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6" w:rsidRDefault="0012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Structural Engineer</w:t>
      </w:r>
      <w:r w:rsidR="00E57BA9">
        <w:t>ing</w:t>
      </w:r>
      <w:r w:rsidR="00F02632">
        <w:t xml:space="preserve"> Guidance </w:t>
      </w:r>
      <w:r w:rsidR="00F02632">
        <w:tab/>
      </w:r>
      <w:r w:rsidR="00F02632">
        <w:tab/>
      </w:r>
      <w:r w:rsidR="00F02632">
        <w:tab/>
      </w:r>
      <w:r w:rsidR="00F02632">
        <w:tab/>
      </w:r>
      <w:r w:rsidR="00F02632">
        <w:tab/>
      </w:r>
      <w:r w:rsidR="00F02632">
        <w:tab/>
        <w:t xml:space="preserve">       No. 10-13</w:t>
      </w:r>
    </w:p>
    <w:p w:rsidR="001266D6" w:rsidRDefault="001266D6"/>
    <w:p w:rsidR="001266D6" w:rsidRDefault="00DB5873">
      <w:r>
        <w:t xml:space="preserve">Date:  </w:t>
      </w:r>
      <w:r w:rsidR="00A77D77">
        <w:t>November 8</w:t>
      </w:r>
      <w:r w:rsidR="00E40507">
        <w:t>, 2010</w:t>
      </w:r>
    </w:p>
    <w:p w:rsidR="00B64F69" w:rsidRDefault="00B64F69"/>
    <w:p w:rsidR="00B64F69" w:rsidRDefault="00B64F69">
      <w:r>
        <w:t xml:space="preserve">Distribution: </w:t>
      </w:r>
      <w:r w:rsidR="00E40507">
        <w:t>All Engineering Resources</w:t>
      </w:r>
    </w:p>
    <w:p w:rsidR="001266D6" w:rsidRDefault="001266D6"/>
    <w:p w:rsidR="00563BE0" w:rsidRDefault="00DB5873" w:rsidP="00563BE0">
      <w:pPr>
        <w:ind w:right="-270"/>
      </w:pPr>
      <w:r>
        <w:t xml:space="preserve">SUBJECT:  </w:t>
      </w:r>
      <w:r w:rsidR="00A60E00">
        <w:t>REVISED</w:t>
      </w:r>
      <w:r w:rsidR="00E40507">
        <w:t xml:space="preserve"> </w:t>
      </w:r>
      <w:r w:rsidR="003E3D35">
        <w:t xml:space="preserve">NU GIRDER </w:t>
      </w:r>
      <w:r w:rsidR="0013738A">
        <w:t>DESIGN AND DETAI</w:t>
      </w:r>
      <w:r w:rsidR="00563BE0">
        <w:t xml:space="preserve">L </w:t>
      </w:r>
      <w:r w:rsidR="0013738A">
        <w:t>GUIDELINES</w:t>
      </w:r>
      <w:r w:rsidR="00840BE6">
        <w:t xml:space="preserve"> </w:t>
      </w:r>
    </w:p>
    <w:p w:rsidR="001266D6" w:rsidRDefault="00563BE0" w:rsidP="00563BE0">
      <w:pPr>
        <w:ind w:left="720" w:right="-270"/>
      </w:pPr>
      <w:r>
        <w:t xml:space="preserve">        </w:t>
      </w:r>
      <w:r w:rsidR="00840BE6">
        <w:t>FOR BRIDGES</w:t>
      </w:r>
    </w:p>
    <w:p w:rsidR="001266D6" w:rsidRDefault="001266D6"/>
    <w:p w:rsidR="001266D6" w:rsidRDefault="00DB5873">
      <w:r>
        <w:t xml:space="preserve">Contact:  </w:t>
      </w:r>
      <w:r w:rsidR="00E40507">
        <w:t>Gregory Sanders</w:t>
      </w:r>
    </w:p>
    <w:p w:rsidR="001266D6" w:rsidRDefault="001266D6"/>
    <w:p w:rsidR="001266D6" w:rsidRDefault="006B159E" w:rsidP="00E40507">
      <w:r>
        <w:t xml:space="preserve">Effective Date:  </w:t>
      </w:r>
      <w:r w:rsidR="001266D6">
        <w:t>Immediately</w:t>
      </w:r>
      <w:r w:rsidR="00E40507">
        <w:t xml:space="preserve"> for All New Jobs</w:t>
      </w:r>
      <w:r w:rsidR="00884F17">
        <w:t xml:space="preserve"> Not Turned In To Review Section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DB5873">
      <w:pPr>
        <w:pBdr>
          <w:bottom w:val="single" w:sz="12" w:space="1" w:color="auto"/>
        </w:pBdr>
      </w:pPr>
      <w:r>
        <w:t xml:space="preserve">EPG </w:t>
      </w:r>
      <w:r w:rsidR="006B159E">
        <w:t xml:space="preserve">Revision </w:t>
      </w:r>
      <w:r>
        <w:t xml:space="preserve">Submittal </w:t>
      </w:r>
      <w:r w:rsidR="001266D6">
        <w:t>Status:</w:t>
      </w:r>
      <w:r w:rsidR="006B159E">
        <w:t xml:space="preserve">  </w:t>
      </w:r>
      <w:r w:rsidR="00E40507">
        <w:t>Submitted and Approved</w:t>
      </w:r>
    </w:p>
    <w:p w:rsidR="00F02632" w:rsidRDefault="00F02632">
      <w:pPr>
        <w:pBdr>
          <w:bottom w:val="single" w:sz="12" w:space="1" w:color="auto"/>
        </w:pBdr>
      </w:pPr>
    </w:p>
    <w:p w:rsidR="00F02632" w:rsidRDefault="00F02632">
      <w:pPr>
        <w:pBdr>
          <w:bottom w:val="single" w:sz="12" w:space="1" w:color="auto"/>
        </w:pBdr>
      </w:pPr>
      <w:r>
        <w:t>St</w:t>
      </w:r>
      <w:r w:rsidR="006B159E">
        <w:t>andard Drawing Revision Status:  Revised</w:t>
      </w:r>
    </w:p>
    <w:p w:rsidR="001266D6" w:rsidRDefault="001266D6">
      <w:pPr>
        <w:pBdr>
          <w:bottom w:val="single" w:sz="12" w:space="1" w:color="auto"/>
        </w:pBdr>
      </w:pPr>
    </w:p>
    <w:p w:rsidR="00D4176C" w:rsidRDefault="00D4176C">
      <w:pPr>
        <w:rPr>
          <w:sz w:val="20"/>
        </w:rPr>
      </w:pPr>
    </w:p>
    <w:p w:rsidR="00E40507" w:rsidRDefault="00EC40C6">
      <w:pPr>
        <w:rPr>
          <w:sz w:val="20"/>
        </w:rPr>
      </w:pPr>
      <w:r>
        <w:rPr>
          <w:sz w:val="20"/>
          <w:u w:val="single"/>
        </w:rPr>
        <w:t>EPG 751.22</w:t>
      </w:r>
      <w:r w:rsidR="00E40507" w:rsidRPr="00690E6D">
        <w:rPr>
          <w:sz w:val="20"/>
          <w:u w:val="single"/>
        </w:rPr>
        <w:t xml:space="preserve"> </w:t>
      </w:r>
      <w:r w:rsidR="00C7621D">
        <w:rPr>
          <w:sz w:val="20"/>
          <w:u w:val="single"/>
        </w:rPr>
        <w:t>P/S Concrete I</w:t>
      </w:r>
      <w:r>
        <w:rPr>
          <w:sz w:val="20"/>
          <w:u w:val="single"/>
        </w:rPr>
        <w:t xml:space="preserve"> Girders</w:t>
      </w:r>
      <w:r w:rsidR="00690E6D">
        <w:rPr>
          <w:sz w:val="20"/>
        </w:rPr>
        <w:t xml:space="preserve"> </w:t>
      </w:r>
      <w:r w:rsidR="006B159E">
        <w:rPr>
          <w:sz w:val="20"/>
        </w:rPr>
        <w:t xml:space="preserve">and </w:t>
      </w:r>
      <w:r w:rsidR="00934428" w:rsidRPr="006B159E">
        <w:rPr>
          <w:sz w:val="20"/>
          <w:u w:val="single"/>
        </w:rPr>
        <w:t>Standard Drawings</w:t>
      </w:r>
      <w:r w:rsidR="00934428" w:rsidRPr="0050168B">
        <w:rPr>
          <w:sz w:val="20"/>
        </w:rPr>
        <w:t xml:space="preserve"> </w:t>
      </w:r>
      <w:r w:rsidR="00934428">
        <w:rPr>
          <w:sz w:val="20"/>
        </w:rPr>
        <w:t>have</w:t>
      </w:r>
      <w:r w:rsidR="00E40507">
        <w:rPr>
          <w:sz w:val="20"/>
        </w:rPr>
        <w:t xml:space="preserve"> been revised to include new </w:t>
      </w:r>
      <w:r w:rsidR="00AA640D">
        <w:rPr>
          <w:sz w:val="20"/>
        </w:rPr>
        <w:t xml:space="preserve">and updated design and detail </w:t>
      </w:r>
      <w:r w:rsidR="0050168B">
        <w:rPr>
          <w:sz w:val="20"/>
        </w:rPr>
        <w:t xml:space="preserve">guidelines </w:t>
      </w:r>
      <w:r w:rsidR="00E40507">
        <w:rPr>
          <w:sz w:val="20"/>
        </w:rPr>
        <w:t xml:space="preserve">for </w:t>
      </w:r>
      <w:r w:rsidR="0050168B">
        <w:rPr>
          <w:sz w:val="20"/>
        </w:rPr>
        <w:t xml:space="preserve">NU and </w:t>
      </w:r>
      <w:r w:rsidR="00934428">
        <w:rPr>
          <w:sz w:val="20"/>
        </w:rPr>
        <w:t>MoDOT Bulb</w:t>
      </w:r>
      <w:r>
        <w:rPr>
          <w:sz w:val="20"/>
        </w:rPr>
        <w:t xml:space="preserve"> Tee Standard Girders</w:t>
      </w:r>
      <w:r w:rsidR="00E40507">
        <w:rPr>
          <w:sz w:val="20"/>
        </w:rPr>
        <w:t>.</w:t>
      </w:r>
      <w:r w:rsidR="008F09C7">
        <w:rPr>
          <w:sz w:val="20"/>
        </w:rPr>
        <w:t xml:space="preserve"> </w:t>
      </w:r>
    </w:p>
    <w:p w:rsidR="00AA640D" w:rsidRDefault="00AA640D">
      <w:pPr>
        <w:rPr>
          <w:sz w:val="20"/>
        </w:rPr>
      </w:pPr>
    </w:p>
    <w:p w:rsidR="00340BA3" w:rsidRDefault="00527731" w:rsidP="00006D8D">
      <w:pPr>
        <w:ind w:firstLine="360"/>
        <w:rPr>
          <w:b/>
          <w:sz w:val="20"/>
          <w:u w:val="single"/>
        </w:rPr>
      </w:pPr>
      <w:r w:rsidRPr="00527731">
        <w:rPr>
          <w:noProof/>
          <w:sz w:val="20"/>
        </w:rPr>
        <w:pict>
          <v:rect id="_x0000_s1026" style="position:absolute;left:0;text-align:left;margin-left:.25pt;margin-top:4.15pt;width:444.9pt;height:373.5pt;z-index:-251659264" fillcolor="#ddd8c2"/>
        </w:pict>
      </w:r>
    </w:p>
    <w:p w:rsidR="008009E1" w:rsidRDefault="008009E1" w:rsidP="00006D8D">
      <w:pPr>
        <w:ind w:firstLine="360"/>
        <w:rPr>
          <w:b/>
          <w:sz w:val="20"/>
          <w:u w:val="single"/>
        </w:rPr>
      </w:pPr>
    </w:p>
    <w:p w:rsidR="003F7BB9" w:rsidRPr="00747A32" w:rsidRDefault="002F62FC" w:rsidP="00006D8D">
      <w:pPr>
        <w:ind w:firstLine="360"/>
        <w:rPr>
          <w:b/>
          <w:sz w:val="20"/>
          <w:u w:val="single"/>
        </w:rPr>
      </w:pPr>
      <w:r>
        <w:rPr>
          <w:b/>
          <w:sz w:val="20"/>
          <w:u w:val="single"/>
        </w:rPr>
        <w:t>MAJOR REVISIONS</w:t>
      </w:r>
      <w:r w:rsidR="003F7BB9" w:rsidRPr="00747A32">
        <w:rPr>
          <w:b/>
          <w:sz w:val="20"/>
          <w:u w:val="single"/>
        </w:rPr>
        <w:t>:</w:t>
      </w:r>
    </w:p>
    <w:p w:rsidR="003F7BB9" w:rsidRDefault="003F7BB9" w:rsidP="00AA640D">
      <w:pPr>
        <w:ind w:left="450"/>
        <w:rPr>
          <w:sz w:val="20"/>
        </w:rPr>
      </w:pPr>
    </w:p>
    <w:p w:rsidR="007A0020" w:rsidRDefault="003E3D35" w:rsidP="003E3D35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 xml:space="preserve">Increased </w:t>
      </w:r>
      <w:r w:rsidR="002F62FC">
        <w:rPr>
          <w:sz w:val="20"/>
        </w:rPr>
        <w:t xml:space="preserve">the </w:t>
      </w:r>
      <w:r>
        <w:rPr>
          <w:sz w:val="20"/>
        </w:rPr>
        <w:t>al</w:t>
      </w:r>
      <w:r w:rsidR="00BD4E2A">
        <w:rPr>
          <w:sz w:val="20"/>
        </w:rPr>
        <w:t xml:space="preserve">lowable haunch for NU and </w:t>
      </w:r>
      <w:r w:rsidR="002F62FC">
        <w:rPr>
          <w:sz w:val="20"/>
        </w:rPr>
        <w:t xml:space="preserve">MoDOT </w:t>
      </w:r>
      <w:r>
        <w:rPr>
          <w:sz w:val="20"/>
        </w:rPr>
        <w:t xml:space="preserve">Bulb Tee Standard Girders to 4 ½” from </w:t>
      </w:r>
    </w:p>
    <w:p w:rsidR="003E3D35" w:rsidRPr="003E3D35" w:rsidRDefault="003E3D35" w:rsidP="007A0020">
      <w:pPr>
        <w:ind w:left="720"/>
        <w:rPr>
          <w:sz w:val="20"/>
        </w:rPr>
      </w:pPr>
      <w:r>
        <w:rPr>
          <w:sz w:val="20"/>
        </w:rPr>
        <w:t>2 ½” at centerline of girders</w:t>
      </w:r>
      <w:r w:rsidR="00AB7170">
        <w:rPr>
          <w:sz w:val="20"/>
        </w:rPr>
        <w:t>.</w:t>
      </w:r>
    </w:p>
    <w:p w:rsidR="00C81CC2" w:rsidRDefault="00C81CC2" w:rsidP="00C81CC2">
      <w:pPr>
        <w:ind w:left="540"/>
        <w:rPr>
          <w:sz w:val="20"/>
        </w:rPr>
      </w:pPr>
    </w:p>
    <w:p w:rsidR="000A79C6" w:rsidRPr="00CF2450" w:rsidRDefault="003E3D35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 xml:space="preserve">Increased </w:t>
      </w:r>
      <w:r w:rsidR="002F62FC">
        <w:rPr>
          <w:sz w:val="20"/>
        </w:rPr>
        <w:t xml:space="preserve">the </w:t>
      </w:r>
      <w:r>
        <w:rPr>
          <w:sz w:val="20"/>
        </w:rPr>
        <w:t>allowable maximum joint</w:t>
      </w:r>
      <w:r w:rsidR="00A04583">
        <w:rPr>
          <w:sz w:val="20"/>
        </w:rPr>
        <w:t xml:space="preserve"> filler thickness</w:t>
      </w:r>
      <w:r w:rsidR="00BD4E2A">
        <w:rPr>
          <w:sz w:val="20"/>
        </w:rPr>
        <w:t xml:space="preserve"> for NU and </w:t>
      </w:r>
      <w:r w:rsidR="002F62FC">
        <w:rPr>
          <w:sz w:val="20"/>
        </w:rPr>
        <w:t xml:space="preserve">MoDOT </w:t>
      </w:r>
      <w:r>
        <w:rPr>
          <w:sz w:val="20"/>
        </w:rPr>
        <w:t xml:space="preserve">Bulb </w:t>
      </w:r>
      <w:r w:rsidR="00A04583">
        <w:rPr>
          <w:sz w:val="20"/>
        </w:rPr>
        <w:t xml:space="preserve">Tee Standard Girders to 4” (was 2”) </w:t>
      </w:r>
      <w:r w:rsidR="002F62FC">
        <w:rPr>
          <w:sz w:val="20"/>
        </w:rPr>
        <w:t xml:space="preserve">and </w:t>
      </w:r>
      <w:r>
        <w:rPr>
          <w:sz w:val="20"/>
        </w:rPr>
        <w:t xml:space="preserve">increased </w:t>
      </w:r>
      <w:r w:rsidR="002F62FC">
        <w:rPr>
          <w:sz w:val="20"/>
        </w:rPr>
        <w:t xml:space="preserve">the </w:t>
      </w:r>
      <w:r>
        <w:rPr>
          <w:sz w:val="20"/>
        </w:rPr>
        <w:t xml:space="preserve">joint filler </w:t>
      </w:r>
      <w:r w:rsidR="002F62FC">
        <w:rPr>
          <w:sz w:val="20"/>
        </w:rPr>
        <w:t xml:space="preserve">width to </w:t>
      </w:r>
      <w:r>
        <w:rPr>
          <w:sz w:val="20"/>
        </w:rPr>
        <w:t>½” l</w:t>
      </w:r>
      <w:r w:rsidR="002F62FC">
        <w:rPr>
          <w:sz w:val="20"/>
        </w:rPr>
        <w:t>ess than the joint filler thickness but not less than 3” min. or 3 ½” max.</w:t>
      </w:r>
    </w:p>
    <w:p w:rsidR="000A79C6" w:rsidRDefault="000A79C6">
      <w:pPr>
        <w:rPr>
          <w:sz w:val="20"/>
        </w:rPr>
      </w:pPr>
    </w:p>
    <w:p w:rsidR="000A79C6" w:rsidRPr="002F62FC" w:rsidRDefault="003E3D35" w:rsidP="00CF2450">
      <w:pPr>
        <w:numPr>
          <w:ilvl w:val="0"/>
          <w:numId w:val="1"/>
        </w:numPr>
        <w:ind w:left="720"/>
        <w:rPr>
          <w:b/>
          <w:sz w:val="20"/>
        </w:rPr>
      </w:pPr>
      <w:r w:rsidRPr="002F62FC">
        <w:rPr>
          <w:b/>
          <w:sz w:val="20"/>
        </w:rPr>
        <w:t xml:space="preserve">Added </w:t>
      </w:r>
      <w:r w:rsidR="008C40D2">
        <w:rPr>
          <w:b/>
          <w:sz w:val="20"/>
        </w:rPr>
        <w:t xml:space="preserve">the requirement in the EPG that </w:t>
      </w:r>
      <w:r w:rsidRPr="002F62FC">
        <w:rPr>
          <w:b/>
          <w:sz w:val="20"/>
        </w:rPr>
        <w:t>a</w:t>
      </w:r>
      <w:r w:rsidR="002F62FC" w:rsidRPr="002F62FC">
        <w:rPr>
          <w:b/>
          <w:sz w:val="20"/>
        </w:rPr>
        <w:t xml:space="preserve">lternate </w:t>
      </w:r>
      <w:r w:rsidR="00E25B4C">
        <w:rPr>
          <w:b/>
          <w:sz w:val="20"/>
        </w:rPr>
        <w:t>b</w:t>
      </w:r>
      <w:r w:rsidR="002F62FC" w:rsidRPr="002F62FC">
        <w:rPr>
          <w:b/>
          <w:sz w:val="20"/>
        </w:rPr>
        <w:t xml:space="preserve">ar </w:t>
      </w:r>
      <w:r w:rsidR="00E25B4C">
        <w:rPr>
          <w:b/>
          <w:sz w:val="20"/>
        </w:rPr>
        <w:t>reinforcing steel d</w:t>
      </w:r>
      <w:r w:rsidR="002F62FC" w:rsidRPr="002F62FC">
        <w:rPr>
          <w:b/>
          <w:sz w:val="20"/>
        </w:rPr>
        <w:t>etail</w:t>
      </w:r>
      <w:r w:rsidR="002F62FC">
        <w:rPr>
          <w:b/>
          <w:sz w:val="20"/>
        </w:rPr>
        <w:t>s</w:t>
      </w:r>
      <w:r w:rsidR="00E25B4C">
        <w:rPr>
          <w:b/>
          <w:sz w:val="20"/>
        </w:rPr>
        <w:t xml:space="preserve"> </w:t>
      </w:r>
      <w:r w:rsidR="008C40D2">
        <w:rPr>
          <w:b/>
          <w:sz w:val="20"/>
        </w:rPr>
        <w:t xml:space="preserve">shall be provided </w:t>
      </w:r>
      <w:r w:rsidRPr="002F62FC">
        <w:rPr>
          <w:b/>
          <w:sz w:val="20"/>
        </w:rPr>
        <w:t xml:space="preserve">for </w:t>
      </w:r>
      <w:r w:rsidR="008C40D2">
        <w:rPr>
          <w:b/>
          <w:sz w:val="20"/>
        </w:rPr>
        <w:t xml:space="preserve">all </w:t>
      </w:r>
      <w:r w:rsidRPr="002F62FC">
        <w:rPr>
          <w:b/>
          <w:sz w:val="20"/>
        </w:rPr>
        <w:t xml:space="preserve">NU Standard Girders </w:t>
      </w:r>
      <w:r w:rsidR="008C40D2">
        <w:rPr>
          <w:b/>
          <w:sz w:val="20"/>
        </w:rPr>
        <w:t xml:space="preserve">in all spans </w:t>
      </w:r>
      <w:r w:rsidRPr="002F62FC">
        <w:rPr>
          <w:b/>
          <w:sz w:val="20"/>
        </w:rPr>
        <w:t>on all jobs</w:t>
      </w:r>
      <w:r w:rsidR="00AB7170">
        <w:rPr>
          <w:b/>
          <w:sz w:val="20"/>
        </w:rPr>
        <w:t>.</w:t>
      </w:r>
    </w:p>
    <w:p w:rsidR="000A79C6" w:rsidRDefault="000A79C6">
      <w:pPr>
        <w:rPr>
          <w:sz w:val="20"/>
        </w:rPr>
      </w:pPr>
    </w:p>
    <w:p w:rsidR="00191C55" w:rsidRDefault="003E3D35" w:rsidP="00191C55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 xml:space="preserve">Added new </w:t>
      </w:r>
      <w:r w:rsidR="00745A93">
        <w:rPr>
          <w:sz w:val="20"/>
        </w:rPr>
        <w:t xml:space="preserve">NU_Bars </w:t>
      </w:r>
      <w:r>
        <w:rPr>
          <w:sz w:val="20"/>
        </w:rPr>
        <w:t xml:space="preserve">Standard Drawings for new </w:t>
      </w:r>
      <w:r w:rsidR="002F62FC">
        <w:rPr>
          <w:sz w:val="20"/>
        </w:rPr>
        <w:t xml:space="preserve">Alternate Bar Reinforcing Steel Details </w:t>
      </w:r>
      <w:r>
        <w:rPr>
          <w:sz w:val="20"/>
        </w:rPr>
        <w:t>for NU Standard Girders</w:t>
      </w:r>
      <w:r w:rsidR="00AB7170">
        <w:rPr>
          <w:sz w:val="20"/>
        </w:rPr>
        <w:t>.</w:t>
      </w:r>
    </w:p>
    <w:p w:rsidR="00B2226A" w:rsidRDefault="00B2226A" w:rsidP="00B2226A">
      <w:pPr>
        <w:pStyle w:val="ListParagraph"/>
        <w:rPr>
          <w:sz w:val="20"/>
        </w:rPr>
      </w:pPr>
    </w:p>
    <w:p w:rsidR="00B2226A" w:rsidRDefault="00AB7170" w:rsidP="00191C55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Add optional reinforcing steel details for confinement steel for</w:t>
      </w:r>
      <w:r w:rsidR="00B2226A">
        <w:rPr>
          <w:sz w:val="20"/>
        </w:rPr>
        <w:t xml:space="preserve"> NU Girder ends</w:t>
      </w:r>
      <w:r>
        <w:rPr>
          <w:sz w:val="20"/>
        </w:rPr>
        <w:t xml:space="preserve"> when Welded Wire Reinforcing Steel is used.</w:t>
      </w:r>
    </w:p>
    <w:p w:rsidR="00191C55" w:rsidRDefault="00191C55" w:rsidP="00191C55">
      <w:pPr>
        <w:pStyle w:val="ListParagraph"/>
        <w:rPr>
          <w:sz w:val="20"/>
        </w:rPr>
      </w:pPr>
    </w:p>
    <w:p w:rsidR="009835FD" w:rsidRDefault="003C771E" w:rsidP="00191C55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Removed information for</w:t>
      </w:r>
      <w:r w:rsidR="009835FD" w:rsidRPr="00191C55">
        <w:rPr>
          <w:sz w:val="20"/>
        </w:rPr>
        <w:t xml:space="preserve"> NU Sta</w:t>
      </w:r>
      <w:r>
        <w:rPr>
          <w:sz w:val="20"/>
        </w:rPr>
        <w:t>ndard Girders 29, 78 and 94 from</w:t>
      </w:r>
      <w:r w:rsidR="009835FD" w:rsidRPr="00191C55">
        <w:rPr>
          <w:sz w:val="20"/>
        </w:rPr>
        <w:t xml:space="preserve"> </w:t>
      </w:r>
      <w:r w:rsidR="00AB7170">
        <w:rPr>
          <w:sz w:val="20"/>
        </w:rPr>
        <w:t xml:space="preserve">the </w:t>
      </w:r>
      <w:r w:rsidR="009835FD" w:rsidRPr="00191C55">
        <w:rPr>
          <w:sz w:val="20"/>
        </w:rPr>
        <w:t xml:space="preserve">EPG and </w:t>
      </w:r>
      <w:r>
        <w:rPr>
          <w:sz w:val="20"/>
        </w:rPr>
        <w:t xml:space="preserve">removed the </w:t>
      </w:r>
      <w:r w:rsidR="009835FD" w:rsidRPr="00191C55">
        <w:rPr>
          <w:sz w:val="20"/>
        </w:rPr>
        <w:t xml:space="preserve">Standard </w:t>
      </w:r>
      <w:r w:rsidR="002E751D">
        <w:rPr>
          <w:sz w:val="20"/>
        </w:rPr>
        <w:t>Drawings due to lack of availability and use</w:t>
      </w:r>
      <w:r w:rsidR="00AB7170">
        <w:rPr>
          <w:sz w:val="20"/>
        </w:rPr>
        <w:t>.</w:t>
      </w:r>
    </w:p>
    <w:p w:rsidR="00D24C64" w:rsidRDefault="00D24C64" w:rsidP="00D24C64">
      <w:pPr>
        <w:pStyle w:val="ListParagraph"/>
        <w:rPr>
          <w:sz w:val="20"/>
        </w:rPr>
      </w:pPr>
    </w:p>
    <w:p w:rsidR="00D24C64" w:rsidRPr="00191C55" w:rsidRDefault="00D24C64" w:rsidP="00D24C64">
      <w:pPr>
        <w:ind w:left="720"/>
        <w:rPr>
          <w:sz w:val="20"/>
        </w:rPr>
      </w:pPr>
    </w:p>
    <w:p w:rsidR="00FB4A38" w:rsidRPr="00747A32" w:rsidRDefault="009202CC" w:rsidP="00FE079B">
      <w:pPr>
        <w:ind w:firstLine="360"/>
        <w:rPr>
          <w:b/>
          <w:sz w:val="20"/>
          <w:u w:val="single"/>
        </w:rPr>
      </w:pPr>
      <w:r>
        <w:rPr>
          <w:b/>
          <w:sz w:val="20"/>
          <w:u w:val="single"/>
        </w:rPr>
        <w:t>MINOR REVISIONS</w:t>
      </w:r>
      <w:r w:rsidR="00FB4A38" w:rsidRPr="00747A32">
        <w:rPr>
          <w:b/>
          <w:sz w:val="20"/>
          <w:u w:val="single"/>
        </w:rPr>
        <w:t>:</w:t>
      </w:r>
    </w:p>
    <w:p w:rsidR="00271177" w:rsidRDefault="00271177" w:rsidP="00FB4A38">
      <w:pPr>
        <w:ind w:left="360"/>
        <w:rPr>
          <w:sz w:val="20"/>
          <w:u w:val="single"/>
        </w:rPr>
      </w:pPr>
    </w:p>
    <w:p w:rsidR="00271177" w:rsidRPr="00B2226A" w:rsidRDefault="009202CC" w:rsidP="00B2226A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Added guidance in EPG for #5 bars for</w:t>
      </w:r>
      <w:r w:rsidR="00271177">
        <w:rPr>
          <w:sz w:val="20"/>
        </w:rPr>
        <w:t xml:space="preserve"> thinner webs between hold-downs</w:t>
      </w:r>
      <w:r w:rsidR="00AB7170">
        <w:rPr>
          <w:sz w:val="20"/>
        </w:rPr>
        <w:t>.</w:t>
      </w:r>
    </w:p>
    <w:p w:rsidR="00E04B54" w:rsidRDefault="00E04B54" w:rsidP="002E751D">
      <w:pPr>
        <w:rPr>
          <w:sz w:val="20"/>
        </w:rPr>
      </w:pPr>
    </w:p>
    <w:p w:rsidR="00E04B54" w:rsidRDefault="00E04B54" w:rsidP="00271177">
      <w:pPr>
        <w:numPr>
          <w:ilvl w:val="0"/>
          <w:numId w:val="2"/>
        </w:numPr>
        <w:ind w:left="720"/>
        <w:rPr>
          <w:sz w:val="20"/>
        </w:rPr>
      </w:pPr>
      <w:r>
        <w:rPr>
          <w:sz w:val="20"/>
        </w:rPr>
        <w:t xml:space="preserve">Added guidance </w:t>
      </w:r>
      <w:r w:rsidR="00FE079B">
        <w:rPr>
          <w:sz w:val="20"/>
        </w:rPr>
        <w:t xml:space="preserve">in the EPG </w:t>
      </w:r>
      <w:r>
        <w:rPr>
          <w:sz w:val="20"/>
        </w:rPr>
        <w:t xml:space="preserve">for </w:t>
      </w:r>
      <w:r w:rsidR="009202CC">
        <w:rPr>
          <w:sz w:val="20"/>
        </w:rPr>
        <w:t>limiting the</w:t>
      </w:r>
      <w:r w:rsidR="00FE079B">
        <w:rPr>
          <w:sz w:val="20"/>
        </w:rPr>
        <w:t xml:space="preserve"> cross </w:t>
      </w:r>
      <w:r>
        <w:rPr>
          <w:sz w:val="20"/>
        </w:rPr>
        <w:t xml:space="preserve">sloping </w:t>
      </w:r>
      <w:r w:rsidR="00FE079B">
        <w:rPr>
          <w:sz w:val="20"/>
        </w:rPr>
        <w:t xml:space="preserve">of the </w:t>
      </w:r>
      <w:r>
        <w:rPr>
          <w:sz w:val="20"/>
        </w:rPr>
        <w:t xml:space="preserve">top of top flanges of NU </w:t>
      </w:r>
      <w:r w:rsidR="00FE079B">
        <w:rPr>
          <w:sz w:val="20"/>
        </w:rPr>
        <w:t xml:space="preserve">and MoDOT </w:t>
      </w:r>
      <w:r>
        <w:rPr>
          <w:sz w:val="20"/>
        </w:rPr>
        <w:t>Bulb Tee Standard Girders</w:t>
      </w:r>
      <w:r w:rsidR="00FE079B">
        <w:rPr>
          <w:sz w:val="20"/>
        </w:rPr>
        <w:t xml:space="preserve"> for superelevated bridges.</w:t>
      </w:r>
    </w:p>
    <w:p w:rsidR="00B2226A" w:rsidRDefault="00B2226A" w:rsidP="00B2226A">
      <w:pPr>
        <w:rPr>
          <w:sz w:val="20"/>
        </w:rPr>
      </w:pPr>
    </w:p>
    <w:p w:rsidR="00B2226A" w:rsidRDefault="00B2226A" w:rsidP="00B2226A">
      <w:pPr>
        <w:rPr>
          <w:sz w:val="20"/>
        </w:rPr>
      </w:pPr>
    </w:p>
    <w:p w:rsidR="002E751D" w:rsidRDefault="002E751D" w:rsidP="00230213">
      <w:pPr>
        <w:pStyle w:val="ListParagraph"/>
        <w:ind w:left="0"/>
        <w:rPr>
          <w:sz w:val="20"/>
        </w:rPr>
      </w:pPr>
    </w:p>
    <w:p w:rsidR="00340BA3" w:rsidRDefault="00527731" w:rsidP="00B770CB">
      <w:pPr>
        <w:pStyle w:val="ListParagraph"/>
        <w:rPr>
          <w:sz w:val="20"/>
        </w:rPr>
      </w:pPr>
      <w:r>
        <w:rPr>
          <w:noProof/>
          <w:sz w:val="20"/>
        </w:rPr>
        <w:lastRenderedPageBreak/>
        <w:pict>
          <v:rect id="_x0000_s1027" style="position:absolute;left:0;text-align:left;margin-left:.75pt;margin-top:6pt;width:444.75pt;height:261.2pt;z-index:-251658240" fillcolor="#ddd8c2"/>
        </w:pict>
      </w:r>
    </w:p>
    <w:p w:rsidR="00340BA3" w:rsidRDefault="00C141E5" w:rsidP="00340BA3">
      <w:pPr>
        <w:rPr>
          <w:sz w:val="20"/>
        </w:rPr>
      </w:pPr>
      <w:r>
        <w:rPr>
          <w:sz w:val="20"/>
        </w:rPr>
        <w:t xml:space="preserve">       </w:t>
      </w:r>
      <w:r w:rsidR="00340BA3">
        <w:rPr>
          <w:sz w:val="20"/>
        </w:rPr>
        <w:t>Cont. from Page 1 of 2</w:t>
      </w:r>
    </w:p>
    <w:p w:rsidR="00340BA3" w:rsidRPr="00340BA3" w:rsidRDefault="00340BA3" w:rsidP="00340BA3">
      <w:pPr>
        <w:rPr>
          <w:sz w:val="20"/>
        </w:rPr>
      </w:pPr>
    </w:p>
    <w:p w:rsidR="00B770CB" w:rsidRDefault="00745A93" w:rsidP="00271177">
      <w:pPr>
        <w:numPr>
          <w:ilvl w:val="0"/>
          <w:numId w:val="2"/>
        </w:numPr>
        <w:ind w:left="720"/>
        <w:rPr>
          <w:sz w:val="20"/>
        </w:rPr>
      </w:pPr>
      <w:r>
        <w:rPr>
          <w:sz w:val="20"/>
        </w:rPr>
        <w:t xml:space="preserve">Renamed existing NU Standard Drawings using welded wire fabric to NU_WWR </w:t>
      </w:r>
      <w:r w:rsidR="00340BA3">
        <w:rPr>
          <w:sz w:val="20"/>
        </w:rPr>
        <w:t xml:space="preserve">Standard Drawings </w:t>
      </w:r>
      <w:r>
        <w:rPr>
          <w:sz w:val="20"/>
        </w:rPr>
        <w:t xml:space="preserve">and revised </w:t>
      </w:r>
      <w:r w:rsidR="00340BA3">
        <w:rPr>
          <w:sz w:val="20"/>
        </w:rPr>
        <w:t>for the following:</w:t>
      </w:r>
    </w:p>
    <w:p w:rsidR="00B770CB" w:rsidRDefault="00B770CB" w:rsidP="00B770CB">
      <w:pPr>
        <w:pStyle w:val="ListParagraph"/>
        <w:rPr>
          <w:sz w:val="20"/>
        </w:rPr>
      </w:pPr>
    </w:p>
    <w:p w:rsidR="00B770CB" w:rsidRDefault="00B770CB" w:rsidP="00B770CB">
      <w:pPr>
        <w:ind w:left="1440"/>
        <w:rPr>
          <w:sz w:val="20"/>
        </w:rPr>
      </w:pPr>
      <w:r>
        <w:rPr>
          <w:sz w:val="20"/>
        </w:rPr>
        <w:t>Reloc</w:t>
      </w:r>
      <w:r w:rsidR="002E751D">
        <w:rPr>
          <w:sz w:val="20"/>
        </w:rPr>
        <w:t>ated and differentiated tension</w:t>
      </w:r>
      <w:r>
        <w:rPr>
          <w:sz w:val="20"/>
        </w:rPr>
        <w:t xml:space="preserve"> of form strands in top flange</w:t>
      </w:r>
    </w:p>
    <w:p w:rsidR="00B770CB" w:rsidRDefault="009D3BBB" w:rsidP="00B770CB">
      <w:pPr>
        <w:ind w:left="1440"/>
        <w:rPr>
          <w:sz w:val="20"/>
        </w:rPr>
      </w:pPr>
      <w:r>
        <w:rPr>
          <w:sz w:val="20"/>
        </w:rPr>
        <w:t>Added note “</w:t>
      </w:r>
      <w:r w:rsidR="00B770CB">
        <w:rPr>
          <w:sz w:val="20"/>
        </w:rPr>
        <w:t>WWR shall not be epoxy coated</w:t>
      </w:r>
      <w:r>
        <w:rPr>
          <w:sz w:val="20"/>
        </w:rPr>
        <w:t>”</w:t>
      </w:r>
    </w:p>
    <w:p w:rsidR="00B770CB" w:rsidRDefault="00B770CB" w:rsidP="00B770CB">
      <w:pPr>
        <w:ind w:left="1440"/>
        <w:rPr>
          <w:sz w:val="20"/>
        </w:rPr>
      </w:pPr>
      <w:r>
        <w:rPr>
          <w:sz w:val="20"/>
        </w:rPr>
        <w:t>Revised clearance to top strand</w:t>
      </w:r>
      <w:r w:rsidR="006E5864">
        <w:rPr>
          <w:sz w:val="20"/>
        </w:rPr>
        <w:t>s</w:t>
      </w:r>
      <w:r>
        <w:rPr>
          <w:sz w:val="20"/>
        </w:rPr>
        <w:t xml:space="preserve"> at girder ends to 4” (was 3”)</w:t>
      </w:r>
    </w:p>
    <w:p w:rsidR="00B770CB" w:rsidRDefault="006E5864" w:rsidP="00B770CB">
      <w:pPr>
        <w:ind w:left="1440"/>
        <w:rPr>
          <w:sz w:val="20"/>
        </w:rPr>
      </w:pPr>
      <w:r>
        <w:rPr>
          <w:sz w:val="20"/>
        </w:rPr>
        <w:t xml:space="preserve">Modified G301 bar at </w:t>
      </w:r>
      <w:r w:rsidR="00B770CB">
        <w:rPr>
          <w:sz w:val="20"/>
        </w:rPr>
        <w:t>fabricator’s request</w:t>
      </w:r>
    </w:p>
    <w:p w:rsidR="00B770CB" w:rsidRDefault="00B770CB" w:rsidP="006E5864">
      <w:pPr>
        <w:ind w:left="720" w:firstLine="720"/>
        <w:rPr>
          <w:sz w:val="20"/>
        </w:rPr>
      </w:pPr>
      <w:r>
        <w:rPr>
          <w:sz w:val="20"/>
        </w:rPr>
        <w:t>Revised note that actual bar length measurement is not to nearest inch</w:t>
      </w:r>
    </w:p>
    <w:p w:rsidR="00B770CB" w:rsidRDefault="00B770CB" w:rsidP="00B770CB">
      <w:pPr>
        <w:ind w:left="1440"/>
        <w:rPr>
          <w:sz w:val="20"/>
        </w:rPr>
      </w:pPr>
      <w:r>
        <w:rPr>
          <w:sz w:val="20"/>
        </w:rPr>
        <w:t>Miscellaneous revisions</w:t>
      </w:r>
    </w:p>
    <w:p w:rsidR="00B770CB" w:rsidRDefault="00B770CB" w:rsidP="00B770CB">
      <w:pPr>
        <w:rPr>
          <w:sz w:val="20"/>
        </w:rPr>
      </w:pPr>
    </w:p>
    <w:p w:rsidR="00006D8D" w:rsidRDefault="00006D8D" w:rsidP="00006D8D">
      <w:pPr>
        <w:pStyle w:val="ListParagraph"/>
        <w:rPr>
          <w:sz w:val="20"/>
        </w:rPr>
      </w:pPr>
    </w:p>
    <w:p w:rsidR="00006D8D" w:rsidRDefault="00006D8D" w:rsidP="00006D8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0A79C6" w:rsidRDefault="000A79C6">
      <w:pPr>
        <w:rPr>
          <w:sz w:val="20"/>
        </w:rPr>
      </w:pPr>
    </w:p>
    <w:p w:rsidR="00C94ACF" w:rsidRDefault="000A79C6" w:rsidP="00CF2450">
      <w:pPr>
        <w:numPr>
          <w:ilvl w:val="0"/>
          <w:numId w:val="2"/>
        </w:numPr>
        <w:ind w:left="720"/>
        <w:rPr>
          <w:sz w:val="20"/>
        </w:rPr>
      </w:pPr>
      <w:r>
        <w:rPr>
          <w:sz w:val="20"/>
        </w:rPr>
        <w:t>For a complete listing of</w:t>
      </w:r>
      <w:r w:rsidR="001D0400">
        <w:rPr>
          <w:sz w:val="20"/>
        </w:rPr>
        <w:t xml:space="preserve"> </w:t>
      </w:r>
      <w:r w:rsidR="00260DDB">
        <w:rPr>
          <w:sz w:val="20"/>
        </w:rPr>
        <w:t>additions</w:t>
      </w:r>
      <w:r w:rsidR="001D0400">
        <w:rPr>
          <w:sz w:val="20"/>
        </w:rPr>
        <w:t xml:space="preserve"> and revisions</w:t>
      </w:r>
      <w:r w:rsidR="00260DDB">
        <w:rPr>
          <w:sz w:val="20"/>
        </w:rPr>
        <w:t xml:space="preserve">, </w:t>
      </w:r>
      <w:r w:rsidR="00340BA3">
        <w:rPr>
          <w:sz w:val="20"/>
        </w:rPr>
        <w:t xml:space="preserve">log on </w:t>
      </w:r>
      <w:r w:rsidR="00C94ACF">
        <w:rPr>
          <w:sz w:val="20"/>
        </w:rPr>
        <w:t xml:space="preserve">to EPG using your EPG UserID, </w:t>
      </w:r>
      <w:r w:rsidR="00260DDB">
        <w:rPr>
          <w:sz w:val="20"/>
        </w:rPr>
        <w:t xml:space="preserve">go to </w:t>
      </w:r>
    </w:p>
    <w:p w:rsidR="00E04B54" w:rsidRDefault="0016555A" w:rsidP="00271177">
      <w:pPr>
        <w:ind w:firstLine="720"/>
        <w:rPr>
          <w:sz w:val="20"/>
        </w:rPr>
      </w:pPr>
      <w:r>
        <w:rPr>
          <w:sz w:val="20"/>
          <w:u w:val="single"/>
        </w:rPr>
        <w:t>EPG 751.22</w:t>
      </w:r>
      <w:r w:rsidR="00260DDB" w:rsidRPr="006A747A">
        <w:rPr>
          <w:sz w:val="20"/>
          <w:u w:val="single"/>
        </w:rPr>
        <w:t xml:space="preserve"> </w:t>
      </w:r>
      <w:r w:rsidR="00C7621D">
        <w:rPr>
          <w:sz w:val="20"/>
          <w:u w:val="single"/>
        </w:rPr>
        <w:t xml:space="preserve">P/S Concrete </w:t>
      </w:r>
      <w:r>
        <w:rPr>
          <w:sz w:val="20"/>
          <w:u w:val="single"/>
        </w:rPr>
        <w:t>I Girders</w:t>
      </w:r>
      <w:r w:rsidR="006A747A">
        <w:rPr>
          <w:sz w:val="20"/>
        </w:rPr>
        <w:t xml:space="preserve"> </w:t>
      </w:r>
      <w:r w:rsidR="00260DDB">
        <w:rPr>
          <w:sz w:val="20"/>
        </w:rPr>
        <w:t>and click on the “Histo</w:t>
      </w:r>
      <w:r w:rsidR="001D0400">
        <w:rPr>
          <w:sz w:val="20"/>
        </w:rPr>
        <w:t>ry” tab.  For internal personnel only</w:t>
      </w:r>
      <w:r w:rsidR="00260DDB">
        <w:rPr>
          <w:sz w:val="20"/>
        </w:rPr>
        <w:t xml:space="preserve">, </w:t>
      </w:r>
    </w:p>
    <w:p w:rsidR="00CF752C" w:rsidRDefault="00260DDB" w:rsidP="00CF752C">
      <w:pPr>
        <w:ind w:firstLine="720"/>
        <w:rPr>
          <w:i/>
          <w:sz w:val="20"/>
        </w:rPr>
      </w:pPr>
      <w:r>
        <w:rPr>
          <w:sz w:val="20"/>
        </w:rPr>
        <w:t xml:space="preserve">go to </w:t>
      </w:r>
      <w:r w:rsidR="00076315">
        <w:rPr>
          <w:i/>
          <w:sz w:val="20"/>
        </w:rPr>
        <w:t>T\</w:t>
      </w:r>
      <w:r w:rsidR="00F81D70" w:rsidRPr="00693D4E">
        <w:rPr>
          <w:i/>
          <w:sz w:val="20"/>
        </w:rPr>
        <w:t>br-proj</w:t>
      </w:r>
      <w:r w:rsidR="00076315">
        <w:rPr>
          <w:i/>
          <w:sz w:val="20"/>
        </w:rPr>
        <w:t>\A_Development\</w:t>
      </w:r>
      <w:r w:rsidR="00031BB7" w:rsidRPr="00693D4E">
        <w:rPr>
          <w:i/>
          <w:sz w:val="20"/>
        </w:rPr>
        <w:t>DS Revision Requests</w:t>
      </w:r>
      <w:r w:rsidR="00F81D70">
        <w:rPr>
          <w:sz w:val="20"/>
        </w:rPr>
        <w:t xml:space="preserve"> or </w:t>
      </w:r>
      <w:r w:rsidR="00076315">
        <w:rPr>
          <w:i/>
          <w:sz w:val="20"/>
        </w:rPr>
        <w:t>T\</w:t>
      </w:r>
      <w:r w:rsidR="00AE2948" w:rsidRPr="00693D4E">
        <w:rPr>
          <w:i/>
          <w:sz w:val="20"/>
        </w:rPr>
        <w:t>br-proj</w:t>
      </w:r>
      <w:r w:rsidR="00076315">
        <w:rPr>
          <w:i/>
          <w:sz w:val="20"/>
        </w:rPr>
        <w:t>\A_Development\</w:t>
      </w:r>
    </w:p>
    <w:p w:rsidR="00CF752C" w:rsidRDefault="00AE2948" w:rsidP="00CF752C">
      <w:pPr>
        <w:ind w:firstLine="720"/>
        <w:rPr>
          <w:i/>
          <w:sz w:val="20"/>
        </w:rPr>
      </w:pPr>
      <w:r w:rsidRPr="00693D4E">
        <w:rPr>
          <w:i/>
          <w:sz w:val="20"/>
        </w:rPr>
        <w:t xml:space="preserve">DS </w:t>
      </w:r>
      <w:r>
        <w:rPr>
          <w:i/>
          <w:sz w:val="20"/>
        </w:rPr>
        <w:t>Investigations</w:t>
      </w:r>
      <w:r w:rsidR="00DE7BCD">
        <w:rPr>
          <w:i/>
          <w:sz w:val="20"/>
        </w:rPr>
        <w:t xml:space="preserve">\09-060-DSI </w:t>
      </w:r>
      <w:r w:rsidR="00076315">
        <w:rPr>
          <w:i/>
          <w:sz w:val="20"/>
        </w:rPr>
        <w:t>NU Girder Review\</w:t>
      </w:r>
      <w:r w:rsidR="00CF752C">
        <w:rPr>
          <w:i/>
          <w:sz w:val="20"/>
        </w:rPr>
        <w:t xml:space="preserve">09-060-DSI </w:t>
      </w:r>
      <w:r>
        <w:rPr>
          <w:i/>
          <w:sz w:val="20"/>
        </w:rPr>
        <w:t xml:space="preserve">Revision Notification </w:t>
      </w:r>
      <w:r w:rsidR="00DE7BCD">
        <w:rPr>
          <w:i/>
          <w:sz w:val="20"/>
        </w:rPr>
        <w:t xml:space="preserve">NU </w:t>
      </w:r>
    </w:p>
    <w:p w:rsidR="000A79C6" w:rsidRPr="00CF752C" w:rsidRDefault="00DE7BCD" w:rsidP="00CF752C">
      <w:pPr>
        <w:ind w:firstLine="720"/>
        <w:rPr>
          <w:sz w:val="20"/>
        </w:rPr>
      </w:pPr>
      <w:r>
        <w:rPr>
          <w:i/>
          <w:sz w:val="20"/>
        </w:rPr>
        <w:t xml:space="preserve">Girders.doc </w:t>
      </w:r>
      <w:r w:rsidR="00AE2948" w:rsidRPr="00DE7BCD">
        <w:rPr>
          <w:sz w:val="20"/>
        </w:rPr>
        <w:t>or</w:t>
      </w:r>
      <w:r w:rsidR="00AE2948">
        <w:rPr>
          <w:i/>
          <w:sz w:val="20"/>
        </w:rPr>
        <w:t xml:space="preserve"> </w:t>
      </w:r>
      <w:r w:rsidR="00F81D70">
        <w:rPr>
          <w:sz w:val="20"/>
        </w:rPr>
        <w:t xml:space="preserve">the </w:t>
      </w:r>
      <w:r w:rsidR="00F81D70" w:rsidRPr="00693D4E">
        <w:rPr>
          <w:i/>
          <w:sz w:val="20"/>
        </w:rPr>
        <w:t>Development Resources Web Page</w:t>
      </w:r>
      <w:r w:rsidR="00F81D70">
        <w:rPr>
          <w:sz w:val="20"/>
        </w:rPr>
        <w:t>.</w:t>
      </w:r>
    </w:p>
    <w:sectPr w:rsidR="000A79C6" w:rsidRPr="00CF752C" w:rsidSect="00CF752C">
      <w:headerReference w:type="default" r:id="rId7"/>
      <w:footerReference w:type="default" r:id="rId8"/>
      <w:pgSz w:w="12240" w:h="15840"/>
      <w:pgMar w:top="1170" w:right="1800" w:bottom="1080" w:left="1800" w:header="45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84" w:rsidRDefault="00896C84">
      <w:r>
        <w:separator/>
      </w:r>
    </w:p>
  </w:endnote>
  <w:endnote w:type="continuationSeparator" w:id="0">
    <w:p w:rsidR="00896C84" w:rsidRDefault="0089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D6" w:rsidRDefault="001266D6">
    <w:pPr>
      <w:pStyle w:val="Footer"/>
      <w:rPr>
        <w:sz w:val="20"/>
      </w:rPr>
    </w:pPr>
    <w:r>
      <w:rPr>
        <w:sz w:val="20"/>
      </w:rPr>
      <w:t>Development Section</w:t>
    </w:r>
    <w:r>
      <w:rPr>
        <w:sz w:val="20"/>
      </w:rPr>
      <w:tab/>
    </w:r>
    <w:r>
      <w:rPr>
        <w:sz w:val="20"/>
      </w:rPr>
      <w:tab/>
      <w:t xml:space="preserve">Page </w:t>
    </w:r>
    <w:r w:rsidR="00527731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527731">
      <w:rPr>
        <w:rStyle w:val="PageNumber"/>
        <w:sz w:val="20"/>
      </w:rPr>
      <w:fldChar w:fldCharType="separate"/>
    </w:r>
    <w:r w:rsidR="00304E76">
      <w:rPr>
        <w:rStyle w:val="PageNumber"/>
        <w:noProof/>
        <w:sz w:val="20"/>
      </w:rPr>
      <w:t>1</w:t>
    </w:r>
    <w:r w:rsidR="00527731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527731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527731">
      <w:rPr>
        <w:rStyle w:val="PageNumber"/>
        <w:sz w:val="20"/>
      </w:rPr>
      <w:fldChar w:fldCharType="separate"/>
    </w:r>
    <w:r w:rsidR="00304E76">
      <w:rPr>
        <w:rStyle w:val="PageNumber"/>
        <w:noProof/>
        <w:sz w:val="20"/>
      </w:rPr>
      <w:t>2</w:t>
    </w:r>
    <w:r w:rsidR="00527731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84" w:rsidRDefault="00896C84">
      <w:r>
        <w:separator/>
      </w:r>
    </w:p>
  </w:footnote>
  <w:footnote w:type="continuationSeparator" w:id="0">
    <w:p w:rsidR="00896C84" w:rsidRDefault="0089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D6" w:rsidRDefault="00B64F69">
    <w:pPr>
      <w:pStyle w:val="Header"/>
      <w:rPr>
        <w:sz w:val="20"/>
      </w:rPr>
    </w:pPr>
    <w:r>
      <w:rPr>
        <w:sz w:val="20"/>
      </w:rPr>
      <w:t>Missouri Department of Transportation</w:t>
    </w:r>
    <w:r w:rsidR="00325F47">
      <w:rPr>
        <w:sz w:val="20"/>
      </w:rPr>
      <w:tab/>
    </w:r>
    <w:r w:rsidR="00325F47">
      <w:rPr>
        <w:sz w:val="20"/>
      </w:rPr>
      <w:tab/>
      <w:t>SEG 2010</w:t>
    </w:r>
  </w:p>
  <w:p w:rsidR="00B64F69" w:rsidRDefault="00B64F69">
    <w:pPr>
      <w:pStyle w:val="Header"/>
      <w:rPr>
        <w:sz w:val="20"/>
      </w:rPr>
    </w:pPr>
    <w:r>
      <w:rPr>
        <w:sz w:val="20"/>
      </w:rPr>
      <w:t>Bridge Division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200"/>
    <w:multiLevelType w:val="hybridMultilevel"/>
    <w:tmpl w:val="9D66B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813950"/>
    <w:multiLevelType w:val="hybridMultilevel"/>
    <w:tmpl w:val="F59610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7C2711"/>
    <w:multiLevelType w:val="hybridMultilevel"/>
    <w:tmpl w:val="C890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1E13FB"/>
    <w:multiLevelType w:val="hybridMultilevel"/>
    <w:tmpl w:val="C1BA7B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52E7DE3"/>
    <w:multiLevelType w:val="hybridMultilevel"/>
    <w:tmpl w:val="5DDC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F47"/>
    <w:rsid w:val="00006D8D"/>
    <w:rsid w:val="00010284"/>
    <w:rsid w:val="00011389"/>
    <w:rsid w:val="00012273"/>
    <w:rsid w:val="00031BB7"/>
    <w:rsid w:val="00040FC6"/>
    <w:rsid w:val="00060E9F"/>
    <w:rsid w:val="00076315"/>
    <w:rsid w:val="00081763"/>
    <w:rsid w:val="000858BB"/>
    <w:rsid w:val="000A79C6"/>
    <w:rsid w:val="000E3213"/>
    <w:rsid w:val="001266D6"/>
    <w:rsid w:val="0013738A"/>
    <w:rsid w:val="0016555A"/>
    <w:rsid w:val="00191C55"/>
    <w:rsid w:val="001B179F"/>
    <w:rsid w:val="001B7E4C"/>
    <w:rsid w:val="001D0400"/>
    <w:rsid w:val="001D41A4"/>
    <w:rsid w:val="001D6B87"/>
    <w:rsid w:val="00203D32"/>
    <w:rsid w:val="0021019F"/>
    <w:rsid w:val="00230213"/>
    <w:rsid w:val="00234BA4"/>
    <w:rsid w:val="00260DDB"/>
    <w:rsid w:val="00264DA5"/>
    <w:rsid w:val="002662A3"/>
    <w:rsid w:val="0026643B"/>
    <w:rsid w:val="00271177"/>
    <w:rsid w:val="00273F5D"/>
    <w:rsid w:val="002911B2"/>
    <w:rsid w:val="002A2DAE"/>
    <w:rsid w:val="002C295D"/>
    <w:rsid w:val="002C5385"/>
    <w:rsid w:val="002D26B7"/>
    <w:rsid w:val="002D29C7"/>
    <w:rsid w:val="002E751D"/>
    <w:rsid w:val="002F184B"/>
    <w:rsid w:val="002F62FC"/>
    <w:rsid w:val="00304E76"/>
    <w:rsid w:val="00313F49"/>
    <w:rsid w:val="00325F47"/>
    <w:rsid w:val="00340BA3"/>
    <w:rsid w:val="003814FA"/>
    <w:rsid w:val="003927A9"/>
    <w:rsid w:val="003B57AA"/>
    <w:rsid w:val="003C771E"/>
    <w:rsid w:val="003E3D35"/>
    <w:rsid w:val="003F7BB9"/>
    <w:rsid w:val="00414868"/>
    <w:rsid w:val="00462C16"/>
    <w:rsid w:val="004A1B49"/>
    <w:rsid w:val="004D6B4D"/>
    <w:rsid w:val="005004D7"/>
    <w:rsid w:val="00501327"/>
    <w:rsid w:val="0050168B"/>
    <w:rsid w:val="00527731"/>
    <w:rsid w:val="0054444F"/>
    <w:rsid w:val="00563BE0"/>
    <w:rsid w:val="0060252B"/>
    <w:rsid w:val="006152A6"/>
    <w:rsid w:val="00690E6D"/>
    <w:rsid w:val="00693D4E"/>
    <w:rsid w:val="006A747A"/>
    <w:rsid w:val="006B159E"/>
    <w:rsid w:val="006C2341"/>
    <w:rsid w:val="006D4D29"/>
    <w:rsid w:val="006D511A"/>
    <w:rsid w:val="006E2A74"/>
    <w:rsid w:val="006E2C01"/>
    <w:rsid w:val="006E5864"/>
    <w:rsid w:val="00704DF7"/>
    <w:rsid w:val="0074426C"/>
    <w:rsid w:val="00745A93"/>
    <w:rsid w:val="00747A32"/>
    <w:rsid w:val="00761F68"/>
    <w:rsid w:val="007A0020"/>
    <w:rsid w:val="007A462D"/>
    <w:rsid w:val="007A6155"/>
    <w:rsid w:val="007B4E70"/>
    <w:rsid w:val="007C4320"/>
    <w:rsid w:val="007E11D6"/>
    <w:rsid w:val="007F3282"/>
    <w:rsid w:val="007F68A3"/>
    <w:rsid w:val="00800356"/>
    <w:rsid w:val="008009E1"/>
    <w:rsid w:val="00840BE6"/>
    <w:rsid w:val="0087359B"/>
    <w:rsid w:val="008815A0"/>
    <w:rsid w:val="00884F17"/>
    <w:rsid w:val="00896C84"/>
    <w:rsid w:val="008A1F22"/>
    <w:rsid w:val="008B5A24"/>
    <w:rsid w:val="008C40D2"/>
    <w:rsid w:val="008F09C7"/>
    <w:rsid w:val="0090125E"/>
    <w:rsid w:val="009202CC"/>
    <w:rsid w:val="00924E09"/>
    <w:rsid w:val="00925B29"/>
    <w:rsid w:val="00934428"/>
    <w:rsid w:val="00960649"/>
    <w:rsid w:val="00963E5E"/>
    <w:rsid w:val="009653B1"/>
    <w:rsid w:val="00970A3B"/>
    <w:rsid w:val="009835FD"/>
    <w:rsid w:val="009A1EC5"/>
    <w:rsid w:val="009B1185"/>
    <w:rsid w:val="009D3BBB"/>
    <w:rsid w:val="009D79F2"/>
    <w:rsid w:val="00A04583"/>
    <w:rsid w:val="00A11EAC"/>
    <w:rsid w:val="00A13CA3"/>
    <w:rsid w:val="00A60E00"/>
    <w:rsid w:val="00A77D77"/>
    <w:rsid w:val="00AA471E"/>
    <w:rsid w:val="00AA640D"/>
    <w:rsid w:val="00AB7170"/>
    <w:rsid w:val="00AC4FE3"/>
    <w:rsid w:val="00AE2948"/>
    <w:rsid w:val="00AF49DB"/>
    <w:rsid w:val="00B143E5"/>
    <w:rsid w:val="00B2226A"/>
    <w:rsid w:val="00B25E08"/>
    <w:rsid w:val="00B343D3"/>
    <w:rsid w:val="00B376A3"/>
    <w:rsid w:val="00B607E7"/>
    <w:rsid w:val="00B64F69"/>
    <w:rsid w:val="00B770CB"/>
    <w:rsid w:val="00BD07FA"/>
    <w:rsid w:val="00BD4E2A"/>
    <w:rsid w:val="00C141E5"/>
    <w:rsid w:val="00C249C3"/>
    <w:rsid w:val="00C327A3"/>
    <w:rsid w:val="00C456A3"/>
    <w:rsid w:val="00C713C3"/>
    <w:rsid w:val="00C7621D"/>
    <w:rsid w:val="00C81CC2"/>
    <w:rsid w:val="00C94ACF"/>
    <w:rsid w:val="00CA433F"/>
    <w:rsid w:val="00CC2ACE"/>
    <w:rsid w:val="00CD4337"/>
    <w:rsid w:val="00CE214B"/>
    <w:rsid w:val="00CE4F33"/>
    <w:rsid w:val="00CE7306"/>
    <w:rsid w:val="00CF2450"/>
    <w:rsid w:val="00CF752C"/>
    <w:rsid w:val="00D24C64"/>
    <w:rsid w:val="00D306FC"/>
    <w:rsid w:val="00D3405D"/>
    <w:rsid w:val="00D4176C"/>
    <w:rsid w:val="00D438A4"/>
    <w:rsid w:val="00D47D2E"/>
    <w:rsid w:val="00D52B12"/>
    <w:rsid w:val="00D67C17"/>
    <w:rsid w:val="00D75CA0"/>
    <w:rsid w:val="00D83B92"/>
    <w:rsid w:val="00DA0E5C"/>
    <w:rsid w:val="00DA3F23"/>
    <w:rsid w:val="00DB5873"/>
    <w:rsid w:val="00DB6CEB"/>
    <w:rsid w:val="00DC0A27"/>
    <w:rsid w:val="00DD0F56"/>
    <w:rsid w:val="00DD7C0B"/>
    <w:rsid w:val="00DE0B93"/>
    <w:rsid w:val="00DE7BCD"/>
    <w:rsid w:val="00DF3909"/>
    <w:rsid w:val="00E00643"/>
    <w:rsid w:val="00E04B54"/>
    <w:rsid w:val="00E25B4C"/>
    <w:rsid w:val="00E40507"/>
    <w:rsid w:val="00E57BA9"/>
    <w:rsid w:val="00E73AB4"/>
    <w:rsid w:val="00EA0A22"/>
    <w:rsid w:val="00EA22B5"/>
    <w:rsid w:val="00EC40C6"/>
    <w:rsid w:val="00ED67C5"/>
    <w:rsid w:val="00EE4E95"/>
    <w:rsid w:val="00F02632"/>
    <w:rsid w:val="00F511A8"/>
    <w:rsid w:val="00F55476"/>
    <w:rsid w:val="00F56B0B"/>
    <w:rsid w:val="00F647CC"/>
    <w:rsid w:val="00F81D70"/>
    <w:rsid w:val="00FA2942"/>
    <w:rsid w:val="00FA5FA2"/>
    <w:rsid w:val="00FB4A38"/>
    <w:rsid w:val="00FC4CF6"/>
    <w:rsid w:val="00FE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D3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3D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343D3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34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4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343D3"/>
  </w:style>
  <w:style w:type="paragraph" w:styleId="ListParagraph">
    <w:name w:val="List Paragraph"/>
    <w:basedOn w:val="Normal"/>
    <w:uiPriority w:val="34"/>
    <w:qFormat/>
    <w:rsid w:val="00C81C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5B523-8D8F-437A-9E4E-82D53018C4E0}"/>
</file>

<file path=customXml/itemProps2.xml><?xml version="1.0" encoding="utf-8"?>
<ds:datastoreItem xmlns:ds="http://schemas.openxmlformats.org/officeDocument/2006/customXml" ds:itemID="{F8015C7E-E8FE-480D-B0CA-D5E1136BB5BE}"/>
</file>

<file path=customXml/itemProps3.xml><?xml version="1.0" encoding="utf-8"?>
<ds:datastoreItem xmlns:ds="http://schemas.openxmlformats.org/officeDocument/2006/customXml" ds:itemID="{A097E8B6-A52B-44A2-A610-60CDC8502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415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120</cp:revision>
  <cp:lastPrinted>2010-11-05T01:17:00Z</cp:lastPrinted>
  <dcterms:created xsi:type="dcterms:W3CDTF">2010-07-25T17:57:00Z</dcterms:created>
  <dcterms:modified xsi:type="dcterms:W3CDTF">2010-11-08T22:46:00Z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