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827F" w14:textId="46C65490" w:rsidR="00D210DB" w:rsidRPr="00946D8C" w:rsidRDefault="00946D8C" w:rsidP="00946D8C">
      <w:pPr>
        <w:rPr>
          <w:b/>
          <w:bCs/>
          <w:sz w:val="28"/>
          <w:szCs w:val="28"/>
        </w:rPr>
      </w:pPr>
      <w:r w:rsidRPr="00946D8C">
        <w:rPr>
          <w:b/>
          <w:bCs/>
          <w:sz w:val="28"/>
          <w:szCs w:val="28"/>
        </w:rPr>
        <w:t>STIC</w:t>
      </w:r>
      <w:r w:rsidR="00F71DCA">
        <w:rPr>
          <w:b/>
          <w:bCs/>
          <w:sz w:val="28"/>
          <w:szCs w:val="28"/>
        </w:rPr>
        <w:t xml:space="preserve"> </w:t>
      </w:r>
      <w:r w:rsidRPr="00946D8C">
        <w:rPr>
          <w:b/>
          <w:bCs/>
          <w:sz w:val="28"/>
          <w:szCs w:val="28"/>
        </w:rPr>
        <w:t>/</w:t>
      </w:r>
      <w:r w:rsidR="00F71DCA">
        <w:rPr>
          <w:b/>
          <w:bCs/>
          <w:sz w:val="28"/>
          <w:szCs w:val="28"/>
        </w:rPr>
        <w:t xml:space="preserve"> </w:t>
      </w:r>
      <w:r w:rsidR="00FC5B9A">
        <w:rPr>
          <w:b/>
          <w:bCs/>
          <w:sz w:val="28"/>
          <w:szCs w:val="28"/>
        </w:rPr>
        <w:t>TIDP</w:t>
      </w:r>
      <w:r w:rsidRPr="00946D8C">
        <w:rPr>
          <w:b/>
          <w:bCs/>
          <w:sz w:val="28"/>
          <w:szCs w:val="28"/>
        </w:rPr>
        <w:t xml:space="preserve"> Funds Timeline</w:t>
      </w:r>
    </w:p>
    <w:p w14:paraId="01F12C99" w14:textId="1E42496E" w:rsidR="0018267D" w:rsidRDefault="00C00784" w:rsidP="00D210DB">
      <w:r>
        <w:t>January 3, 2024</w:t>
      </w:r>
      <w:r w:rsidR="00D210DB">
        <w:t xml:space="preserve"> </w:t>
      </w:r>
      <w:r w:rsidR="00946D8C">
        <w:t>–</w:t>
      </w:r>
      <w:r w:rsidR="00D210DB">
        <w:t xml:space="preserve"> Announcement</w:t>
      </w:r>
    </w:p>
    <w:p w14:paraId="3FC77149" w14:textId="6C9A5447" w:rsidR="00946D8C" w:rsidRDefault="00946D8C" w:rsidP="00D210DB">
      <w:r>
        <w:tab/>
        <w:t xml:space="preserve">Distribute though </w:t>
      </w:r>
      <w:proofErr w:type="spellStart"/>
      <w:r>
        <w:t>MoSTIC</w:t>
      </w:r>
      <w:proofErr w:type="spellEnd"/>
      <w:r>
        <w:t xml:space="preserve"> emails, LTAP Listserv and LPA email and website</w:t>
      </w:r>
    </w:p>
    <w:p w14:paraId="539DBF88" w14:textId="3788E93A" w:rsidR="00D210DB" w:rsidRDefault="008B2F11">
      <w:r>
        <w:t>February 9, 2024</w:t>
      </w:r>
      <w:r w:rsidR="001B2110">
        <w:t>, 5:00 pm C</w:t>
      </w:r>
      <w:r w:rsidR="002E6BC5">
        <w:t>entral</w:t>
      </w:r>
      <w:r w:rsidR="00D210DB">
        <w:t xml:space="preserve"> – </w:t>
      </w:r>
      <w:r w:rsidR="00FC5B9A">
        <w:t>A</w:t>
      </w:r>
      <w:r w:rsidR="00D210DB">
        <w:t>pplication due</w:t>
      </w:r>
    </w:p>
    <w:p w14:paraId="71BF652E" w14:textId="47767F41" w:rsidR="00D210DB" w:rsidRDefault="00D210DB">
      <w:r>
        <w:tab/>
        <w:t>Funding committee review and make recommendation</w:t>
      </w:r>
    </w:p>
    <w:p w14:paraId="27FCAE17" w14:textId="4F333330" w:rsidR="00D210DB" w:rsidRDefault="00D210DB">
      <w:r>
        <w:tab/>
        <w:t>Recommendation sent to Core Committee for approval</w:t>
      </w:r>
    </w:p>
    <w:p w14:paraId="66CFB4B6" w14:textId="5BC3329D" w:rsidR="00D210DB" w:rsidRDefault="008B2F11">
      <w:r>
        <w:t>March 1, 2024</w:t>
      </w:r>
      <w:r w:rsidR="00D210DB">
        <w:t xml:space="preserve"> – </w:t>
      </w:r>
      <w:r w:rsidR="00FC5B9A">
        <w:t>S</w:t>
      </w:r>
      <w:r w:rsidR="00D210DB">
        <w:t>election made and notice to FHWA HQ</w:t>
      </w:r>
    </w:p>
    <w:p w14:paraId="776D9656" w14:textId="60C9C1C0" w:rsidR="00D210DB" w:rsidRDefault="008B2F11">
      <w:r>
        <w:t>March 29, 2024</w:t>
      </w:r>
      <w:r w:rsidR="00D210DB">
        <w:t xml:space="preserve"> – FHWA HQ makes award</w:t>
      </w:r>
    </w:p>
    <w:p w14:paraId="54F7A125" w14:textId="089BE4AA" w:rsidR="00946D8C" w:rsidRDefault="00B45622">
      <w:r>
        <w:t>April 1, 2024</w:t>
      </w:r>
      <w:r w:rsidR="00946D8C">
        <w:t xml:space="preserve"> – Notice of award sent to </w:t>
      </w:r>
      <w:r w:rsidR="00C339BE">
        <w:t>entities</w:t>
      </w:r>
    </w:p>
    <w:sectPr w:rsidR="00946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D0382"/>
    <w:multiLevelType w:val="hybridMultilevel"/>
    <w:tmpl w:val="2EEA5052"/>
    <w:lvl w:ilvl="0" w:tplc="0BA295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476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DB"/>
    <w:rsid w:val="0018267D"/>
    <w:rsid w:val="001B2110"/>
    <w:rsid w:val="002270AC"/>
    <w:rsid w:val="002E6BC5"/>
    <w:rsid w:val="008B2F11"/>
    <w:rsid w:val="00946D8C"/>
    <w:rsid w:val="00B45622"/>
    <w:rsid w:val="00C00784"/>
    <w:rsid w:val="00C339BE"/>
    <w:rsid w:val="00D210DB"/>
    <w:rsid w:val="00D37930"/>
    <w:rsid w:val="00F40122"/>
    <w:rsid w:val="00F520A6"/>
    <w:rsid w:val="00F71DCA"/>
    <w:rsid w:val="00FC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D4B2"/>
  <w15:chartTrackingRefBased/>
  <w15:docId w15:val="{2CA0140D-2C2D-40A2-B3FE-98D2FF0D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13ac71-e644-4e96-9d60-ec576d3a3293">
      <Terms xmlns="http://schemas.microsoft.com/office/infopath/2007/PartnerControls"/>
    </lcf76f155ced4ddcb4097134ff3c332f>
    <TaxCatchAll xmlns="56963302-5c31-401d-a271-72bffc9469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2035AFB94B24AB5FBF14AD73B6B43" ma:contentTypeVersion="14" ma:contentTypeDescription="Create a new document." ma:contentTypeScope="" ma:versionID="f5d1460a6448dd483f9e68a680f00a60">
  <xsd:schema xmlns:xsd="http://www.w3.org/2001/XMLSchema" xmlns:xs="http://www.w3.org/2001/XMLSchema" xmlns:p="http://schemas.microsoft.com/office/2006/metadata/properties" xmlns:ns2="db13ac71-e644-4e96-9d60-ec576d3a3293" xmlns:ns3="56963302-5c31-401d-a271-72bffc9469c9" targetNamespace="http://schemas.microsoft.com/office/2006/metadata/properties" ma:root="true" ma:fieldsID="a95b0671c0f900b69b758e74d81a230d" ns2:_="" ns3:_="">
    <xsd:import namespace="db13ac71-e644-4e96-9d60-ec576d3a3293"/>
    <xsd:import namespace="56963302-5c31-401d-a271-72bffc946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3ac71-e644-4e96-9d60-ec576d3a3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63302-5c31-401d-a271-72bffc9469c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bb476b2-9eab-4b2a-ba28-e4201fcd8718}" ma:internalName="TaxCatchAll" ma:showField="CatchAllData" ma:web="56963302-5c31-401d-a271-72bffc946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E4E54-1D7B-4E76-80D4-F678157F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89344D-76FB-48F0-AD92-DEFD5CC514DA}">
  <ds:schemaRefs>
    <ds:schemaRef ds:uri="db13ac71-e644-4e96-9d60-ec576d3a3293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6963302-5c31-401d-a271-72bffc9469c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0F8CC2-9B87-4245-ACE9-766AB0A1D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13ac71-e644-4e96-9d60-ec576d3a3293"/>
    <ds:schemaRef ds:uri="56963302-5c31-401d-a271-72bffc946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STIC-T2 Soliciation Timeline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STIC-T2 Soliciation Timeline</dc:title>
  <dc:subject/>
  <dc:creator>Stotlemeyer, Julie (FHWA)</dc:creator>
  <cp:keywords/>
  <dc:description/>
  <cp:lastModifiedBy>Jenni Hosey</cp:lastModifiedBy>
  <cp:revision>2</cp:revision>
  <dcterms:created xsi:type="dcterms:W3CDTF">2024-01-03T16:27:00Z</dcterms:created>
  <dcterms:modified xsi:type="dcterms:W3CDTF">2024-01-03T16:27:00Z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0x0101000D22035AFB94B24AB5FBF14AD73B6B43</vt:lpwstr>
  </property>
  <property fmtid="{D5CDD505-2E9C-101B-9397-08002B2CF9AE}" pid="3" name="Order">
    <vt:r8>2181200</vt:r8>
  </property>
  <property fmtid="{D5CDD505-2E9C-101B-9397-08002B2CF9AE}" pid="4" name="MediaServiceImageTags">
    <vt:lpwstr/>
  </property>
</Properties>
</file>