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bookmarkStart w:id="0" w:name="_GoBack"/>
      <w:bookmarkEnd w:id="0"/>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 xml:space="preserve">Available standard detail sheets in </w:t>
      </w:r>
      <w:proofErr w:type="spellStart"/>
      <w:r>
        <w:rPr>
          <w:rFonts w:ascii="Arial" w:hAnsi="Arial" w:cs="Arial"/>
        </w:rPr>
        <w:t>Microstation</w:t>
      </w:r>
      <w:proofErr w:type="spellEnd"/>
      <w:r>
        <w:rPr>
          <w:rFonts w:ascii="Arial" w:hAnsi="Arial" w:cs="Arial"/>
        </w:rPr>
        <w:t xml:space="preserve">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001E6637" w14:textId="3194AD06" w:rsidR="009D4E8E" w:rsidRDefault="009D4E8E" w:rsidP="009D4E8E">
      <w:pPr>
        <w:pStyle w:val="ListParagraph"/>
        <w:numPr>
          <w:ilvl w:val="0"/>
          <w:numId w:val="10"/>
        </w:numPr>
        <w:rPr>
          <w:rFonts w:ascii="Arial" w:hAnsi="Arial" w:cs="Arial"/>
        </w:rPr>
      </w:pPr>
      <w:r>
        <w:rPr>
          <w:rFonts w:ascii="Arial" w:hAnsi="Arial" w:cs="Arial"/>
        </w:rPr>
        <w:t xml:space="preserve">Survey </w:t>
      </w:r>
      <w:r w:rsidR="001F5BA9">
        <w:rPr>
          <w:rFonts w:ascii="Arial" w:hAnsi="Arial" w:cs="Arial"/>
        </w:rPr>
        <w:t xml:space="preserve">data and </w:t>
      </w:r>
      <w:r>
        <w:rPr>
          <w:rFonts w:ascii="Arial" w:hAnsi="Arial" w:cs="Arial"/>
        </w:rPr>
        <w:t>control</w:t>
      </w:r>
      <w:r w:rsidR="008E4472">
        <w:rPr>
          <w:rFonts w:ascii="Arial" w:hAnsi="Arial" w:cs="Arial"/>
        </w:rPr>
        <w:t xml:space="preserve"> (as applicable)</w:t>
      </w:r>
    </w:p>
    <w:p w14:paraId="001E6639" w14:textId="017D874F" w:rsidR="009D4E8E" w:rsidRDefault="009D4E8E" w:rsidP="009D4E8E">
      <w:pPr>
        <w:pStyle w:val="ListParagraph"/>
        <w:numPr>
          <w:ilvl w:val="0"/>
          <w:numId w:val="10"/>
        </w:numPr>
        <w:rPr>
          <w:rFonts w:ascii="Arial" w:hAnsi="Arial" w:cs="Arial"/>
        </w:rPr>
      </w:pPr>
      <w:r>
        <w:rPr>
          <w:rFonts w:ascii="Arial" w:hAnsi="Arial" w:cs="Arial"/>
        </w:rPr>
        <w:t>Right of way and easement acquisition including legal descriptions, appraisal, and negotiations.</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B67AB"/>
    <w:rsid w:val="001307CB"/>
    <w:rsid w:val="00166D1B"/>
    <w:rsid w:val="001F5BA9"/>
    <w:rsid w:val="002D66ED"/>
    <w:rsid w:val="0033729B"/>
    <w:rsid w:val="003D591A"/>
    <w:rsid w:val="004059C8"/>
    <w:rsid w:val="004F1AB2"/>
    <w:rsid w:val="00514047"/>
    <w:rsid w:val="00565E25"/>
    <w:rsid w:val="00643FD1"/>
    <w:rsid w:val="006B5BBF"/>
    <w:rsid w:val="007046C0"/>
    <w:rsid w:val="007870A5"/>
    <w:rsid w:val="008E4059"/>
    <w:rsid w:val="008E4472"/>
    <w:rsid w:val="009D4E8E"/>
    <w:rsid w:val="00AE5CBE"/>
    <w:rsid w:val="00AF21E8"/>
    <w:rsid w:val="00B04EA9"/>
    <w:rsid w:val="00B55B83"/>
    <w:rsid w:val="00BA6DE9"/>
    <w:rsid w:val="00DD24C4"/>
    <w:rsid w:val="00E12279"/>
    <w:rsid w:val="00E837C1"/>
    <w:rsid w:val="00EA163D"/>
    <w:rsid w:val="00EB744F"/>
    <w:rsid w:val="00F72FA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478380D8-E055-44AA-9DEC-CBBFB1B1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A9BC30C-D09A-4643-AE28-247DB29485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BF1B12-4CD0-4832-A7BB-D6CFCFA7CB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Jessie B. Philpot</cp:lastModifiedBy>
  <cp:revision>2</cp:revision>
  <dcterms:created xsi:type="dcterms:W3CDTF">2021-06-24T14:03:00Z</dcterms:created>
  <dcterms:modified xsi:type="dcterms:W3CDTF">2021-06-24T14:03:00Z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