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130B03" w:rsidRDefault="00130B03" w:rsidP="00130B03"/>
    <w:p w:rsidR="00941EE9" w:rsidRDefault="00941EE9"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-201</w:t>
      </w:r>
      <w:r w:rsidR="00D01763">
        <w:rPr>
          <w:b/>
          <w:color w:val="0000FF"/>
        </w:rPr>
        <w:t>8</w:t>
      </w:r>
      <w:r>
        <w:rPr>
          <w:b/>
          <w:color w:val="0000FF"/>
        </w:rPr>
        <w:t>-0</w:t>
      </w:r>
      <w:r w:rsidR="00467E61">
        <w:rPr>
          <w:b/>
          <w:color w:val="0000FF"/>
        </w:rPr>
        <w:t>4</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192C31">
        <w:rPr>
          <w:b/>
          <w:color w:val="0000FF"/>
        </w:rPr>
        <w:t>08</w:t>
      </w:r>
      <w:r w:rsidRPr="00D01C95">
        <w:rPr>
          <w:b/>
          <w:color w:val="0000FF"/>
        </w:rPr>
        <w:t>/</w:t>
      </w:r>
      <w:r w:rsidR="00192C31">
        <w:rPr>
          <w:b/>
          <w:color w:val="0000FF"/>
        </w:rPr>
        <w:t>6</w:t>
      </w:r>
      <w:r w:rsidRPr="00D01C95">
        <w:rPr>
          <w:b/>
          <w:color w:val="0000FF"/>
        </w:rPr>
        <w:t>/</w:t>
      </w:r>
      <w:r w:rsidRPr="00130B03">
        <w:rPr>
          <w:b/>
          <w:color w:val="0000FF"/>
        </w:rPr>
        <w:t>201</w:t>
      </w:r>
      <w:r w:rsidR="006C26BA">
        <w:rPr>
          <w:b/>
          <w:color w:val="0000FF"/>
        </w:rPr>
        <w:t>8</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467E61">
        <w:rPr>
          <w:b/>
          <w:color w:val="0000FF"/>
        </w:rPr>
        <w:t>10</w:t>
      </w:r>
      <w:r w:rsidR="00DF7204">
        <w:rPr>
          <w:b/>
          <w:color w:val="0000FF"/>
        </w:rPr>
        <w:t>/01/201</w:t>
      </w:r>
      <w:r w:rsidR="004D687A">
        <w:rPr>
          <w:b/>
          <w:color w:val="0000FF"/>
        </w:rPr>
        <w:t>8</w:t>
      </w:r>
    </w:p>
    <w:p w:rsidR="00130B03" w:rsidRPr="00130B03" w:rsidRDefault="00130B03" w:rsidP="00130B03">
      <w:pPr>
        <w:rPr>
          <w:b/>
        </w:rPr>
      </w:pPr>
    </w:p>
    <w:p w:rsidR="00130B03" w:rsidRPr="000F60A4" w:rsidRDefault="00130B03" w:rsidP="00DA6E6B">
      <w:pPr>
        <w:ind w:left="900" w:hanging="900"/>
        <w:rPr>
          <w:b/>
          <w:color w:val="0000FF"/>
        </w:rPr>
      </w:pPr>
      <w:r w:rsidRPr="00130B03">
        <w:rPr>
          <w:b/>
        </w:rPr>
        <w:t>Section:</w:t>
      </w:r>
      <w:r w:rsidR="00941EE9">
        <w:rPr>
          <w:b/>
        </w:rPr>
        <w:t xml:space="preserve"> </w:t>
      </w:r>
      <w:r w:rsidR="00467E61">
        <w:rPr>
          <w:b/>
          <w:color w:val="0000FF"/>
        </w:rPr>
        <w:t>107, 503, 505, 618, 704, 806, 1081</w:t>
      </w:r>
    </w:p>
    <w:p w:rsidR="00130B03" w:rsidRPr="00130B03" w:rsidRDefault="00130B03" w:rsidP="00130B03">
      <w:pPr>
        <w:rPr>
          <w:b/>
        </w:rPr>
      </w:pPr>
    </w:p>
    <w:p w:rsidR="00130B03" w:rsidRPr="00130B03" w:rsidRDefault="00130B03" w:rsidP="00467806">
      <w:pPr>
        <w:ind w:left="900" w:hanging="900"/>
        <w:rPr>
          <w:b/>
        </w:rPr>
      </w:pPr>
      <w:r w:rsidRPr="00130B03">
        <w:rPr>
          <w:b/>
        </w:rPr>
        <w:t>Subject:</w:t>
      </w:r>
      <w:r w:rsidR="00941EE9">
        <w:rPr>
          <w:b/>
        </w:rPr>
        <w:t xml:space="preserve"> </w:t>
      </w:r>
      <w:r w:rsidR="0062657E">
        <w:rPr>
          <w:b/>
          <w:color w:val="0000FF"/>
        </w:rPr>
        <w:t xml:space="preserve">Revised Supplement to the </w:t>
      </w:r>
      <w:r w:rsidR="000C1F0E">
        <w:rPr>
          <w:b/>
          <w:color w:val="0000FF"/>
        </w:rPr>
        <w:t>201</w:t>
      </w:r>
      <w:r w:rsidR="00467E61">
        <w:rPr>
          <w:b/>
          <w:color w:val="0000FF"/>
        </w:rPr>
        <w:t>8</w:t>
      </w:r>
      <w:r w:rsidR="000C1F0E">
        <w:rPr>
          <w:b/>
          <w:color w:val="0000FF"/>
        </w:rPr>
        <w:t xml:space="preserve"> </w:t>
      </w:r>
      <w:r w:rsidR="0062657E">
        <w:rPr>
          <w:b/>
          <w:color w:val="0000FF"/>
        </w:rPr>
        <w:t>Standard Specifications</w:t>
      </w:r>
    </w:p>
    <w:p w:rsidR="00130B03" w:rsidRPr="00130B03" w:rsidRDefault="00130B03" w:rsidP="00130B03">
      <w:pPr>
        <w:rPr>
          <w:b/>
        </w:rPr>
      </w:pP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467E61">
        <w:t xml:space="preserve">August </w:t>
      </w:r>
      <w:r w:rsidR="00192C31">
        <w:t>6</w:t>
      </w:r>
      <w:r w:rsidR="00467E61">
        <w:t>, 2018</w:t>
      </w:r>
    </w:p>
    <w:p w:rsidR="00941EE9" w:rsidRDefault="00941EE9" w:rsidP="00941EE9">
      <w:pPr>
        <w:rPr>
          <w:b/>
        </w:rPr>
      </w:pPr>
    </w:p>
    <w:p w:rsidR="002E072D" w:rsidRDefault="00941EE9" w:rsidP="002E072D">
      <w:r>
        <w:rPr>
          <w:b/>
        </w:rPr>
        <w:t xml:space="preserve">SUBJECT: </w:t>
      </w:r>
      <w:r w:rsidR="002E072D">
        <w:t>Stan</w:t>
      </w:r>
      <w:r w:rsidR="00467E61">
        <w:t>dard Specifications Letter No. 4</w:t>
      </w:r>
      <w:r w:rsidR="002E072D">
        <w:t>, 2018</w:t>
      </w:r>
    </w:p>
    <w:p w:rsidR="007E454B" w:rsidRDefault="007E454B" w:rsidP="002E072D"/>
    <w:p w:rsidR="007E454B" w:rsidRDefault="007E454B" w:rsidP="007E454B">
      <w:r w:rsidRPr="008F5B73">
        <w:t xml:space="preserve">The Supplemental Revisions to the </w:t>
      </w:r>
      <w:r w:rsidRPr="0062657E">
        <w:rPr>
          <w:i/>
        </w:rPr>
        <w:t>201</w:t>
      </w:r>
      <w:r>
        <w:rPr>
          <w:i/>
        </w:rPr>
        <w:t>8</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8F3C4E">
        <w:t>October</w:t>
      </w:r>
      <w:r>
        <w:t xml:space="preserve"> </w:t>
      </w:r>
      <w:r w:rsidR="008F3C4E">
        <w:t>1</w:t>
      </w:r>
      <w:r>
        <w:t>, 2018</w:t>
      </w:r>
      <w:r w:rsidRPr="008F5B73">
        <w:t xml:space="preserve"> are now available</w:t>
      </w:r>
      <w:r>
        <w:t xml:space="preserve"> on </w:t>
      </w:r>
      <w:proofErr w:type="spellStart"/>
      <w:r>
        <w:t>MoDOT’s</w:t>
      </w:r>
      <w:proofErr w:type="spellEnd"/>
      <w:r>
        <w:t xml:space="preserve"> website</w:t>
      </w:r>
      <w:r w:rsidRPr="008F5B73">
        <w:t>.</w:t>
      </w:r>
      <w:r>
        <w:t xml:space="preserve"> </w:t>
      </w:r>
    </w:p>
    <w:p w:rsidR="002E072D" w:rsidRDefault="00460EBB" w:rsidP="002E072D">
      <w:r>
        <w:t xml:space="preserve"> </w:t>
      </w:r>
    </w:p>
    <w:p w:rsidR="00941EE9" w:rsidRDefault="002E072D" w:rsidP="002E072D">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rsidR="00460EBB">
        <w:t>Services</w:t>
      </w:r>
      <w:r w:rsidRPr="008F5B73">
        <w:t>, at</w:t>
      </w:r>
      <w:r>
        <w:t xml:space="preserve"> </w:t>
      </w:r>
      <w:r w:rsidR="008F5B73" w:rsidRPr="008F5B73">
        <w:t>573-751-</w:t>
      </w:r>
      <w:r w:rsidR="00B77E49">
        <w:t>3813</w:t>
      </w:r>
      <w:r w:rsidR="008F5B73" w:rsidRPr="008F5B73">
        <w:t xml:space="preserve"> or </w:t>
      </w:r>
      <w:proofErr w:type="gramStart"/>
      <w:r w:rsidR="008F5B73" w:rsidRPr="008F5B73">
        <w:t>myself</w:t>
      </w:r>
      <w:proofErr w:type="gramEnd"/>
      <w:r w:rsidR="008F5B73" w:rsidRPr="008F5B73">
        <w:t xml:space="preserve"> at 573-</w:t>
      </w:r>
      <w:r w:rsidR="007D2808">
        <w:t>751</w:t>
      </w:r>
      <w:r w:rsidR="008F5B73" w:rsidRPr="008F5B73">
        <w:t>-</w:t>
      </w:r>
      <w:r w:rsidR="007D2808">
        <w:t>7412</w:t>
      </w:r>
      <w:r w:rsidR="008F5B73"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FA7221" w:rsidRDefault="00FA7221" w:rsidP="00941EE9"/>
    <w:p w:rsidR="00FA7221" w:rsidRDefault="00FA7221" w:rsidP="00FA7221">
      <w:pPr>
        <w:rPr>
          <w:b/>
        </w:rPr>
      </w:pPr>
      <w:r>
        <w:rPr>
          <w:b/>
        </w:rPr>
        <w:t xml:space="preserve">SECTION </w:t>
      </w:r>
      <w:r w:rsidR="007E454B">
        <w:rPr>
          <w:b/>
        </w:rPr>
        <w:t>503</w:t>
      </w:r>
      <w:r>
        <w:rPr>
          <w:b/>
        </w:rPr>
        <w:t xml:space="preserve"> </w:t>
      </w:r>
      <w:r w:rsidR="007E454B">
        <w:rPr>
          <w:b/>
        </w:rPr>
        <w:t>BRIDGE APPROACH SLAB</w:t>
      </w:r>
    </w:p>
    <w:p w:rsidR="00FA7221" w:rsidRDefault="00FA7221" w:rsidP="00FA7221">
      <w:pPr>
        <w:rPr>
          <w:b/>
        </w:rPr>
      </w:pPr>
    </w:p>
    <w:p w:rsidR="00FA7221" w:rsidRDefault="00FA7221" w:rsidP="00FA7221">
      <w:r w:rsidRPr="006E1EDA">
        <w:rPr>
          <w:i/>
        </w:rPr>
        <w:t xml:space="preserve">Sec </w:t>
      </w:r>
      <w:proofErr w:type="gramStart"/>
      <w:r w:rsidR="007E454B">
        <w:rPr>
          <w:i/>
        </w:rPr>
        <w:t>503.2</w:t>
      </w:r>
      <w:r>
        <w:rPr>
          <w:i/>
        </w:rPr>
        <w:t xml:space="preserve"> </w:t>
      </w:r>
      <w:r w:rsidRPr="006E1EDA">
        <w:rPr>
          <w:i/>
        </w:rPr>
        <w:t xml:space="preserve"> </w:t>
      </w:r>
      <w:r w:rsidR="007E454B">
        <w:t>Added</w:t>
      </w:r>
      <w:proofErr w:type="gramEnd"/>
      <w:r w:rsidR="007E454B">
        <w:t xml:space="preserve"> “Aggregate for Base” to table.</w:t>
      </w:r>
    </w:p>
    <w:p w:rsidR="007E454B" w:rsidRDefault="007E454B" w:rsidP="00FA7221"/>
    <w:p w:rsidR="007E454B" w:rsidRDefault="007E454B" w:rsidP="007E454B">
      <w:r w:rsidRPr="006E1EDA">
        <w:rPr>
          <w:i/>
        </w:rPr>
        <w:t xml:space="preserve">Sec </w:t>
      </w:r>
      <w:proofErr w:type="gramStart"/>
      <w:r>
        <w:rPr>
          <w:i/>
        </w:rPr>
        <w:t xml:space="preserve">503.3.1 </w:t>
      </w:r>
      <w:r w:rsidRPr="006E1EDA">
        <w:rPr>
          <w:i/>
        </w:rPr>
        <w:t xml:space="preserve"> </w:t>
      </w:r>
      <w:r>
        <w:t>Removed</w:t>
      </w:r>
      <w:proofErr w:type="gramEnd"/>
      <w:r>
        <w:t xml:space="preserve"> language requiring all </w:t>
      </w:r>
      <w:proofErr w:type="spellStart"/>
      <w:r>
        <w:t>underseal</w:t>
      </w:r>
      <w:proofErr w:type="spellEnd"/>
      <w:r>
        <w:t xml:space="preserve"> access holes shall be opened and replaced it with may be required to be drilled.</w:t>
      </w:r>
    </w:p>
    <w:p w:rsidR="007E454B" w:rsidRDefault="007E454B" w:rsidP="007E454B"/>
    <w:p w:rsidR="007E454B" w:rsidRDefault="007E454B" w:rsidP="007E454B">
      <w:pPr>
        <w:rPr>
          <w:snapToGrid w:val="0"/>
          <w:color w:val="000000"/>
        </w:rPr>
      </w:pPr>
      <w:r w:rsidRPr="006E1EDA">
        <w:rPr>
          <w:i/>
        </w:rPr>
        <w:t xml:space="preserve">Sec </w:t>
      </w:r>
      <w:r>
        <w:rPr>
          <w:i/>
        </w:rPr>
        <w:t xml:space="preserve">503.5 Basis of </w:t>
      </w:r>
      <w:proofErr w:type="gramStart"/>
      <w:r>
        <w:rPr>
          <w:i/>
        </w:rPr>
        <w:t xml:space="preserve">Payment </w:t>
      </w:r>
      <w:r w:rsidRPr="006E1EDA">
        <w:rPr>
          <w:i/>
        </w:rPr>
        <w:t xml:space="preserve"> </w:t>
      </w:r>
      <w:r>
        <w:t>Inserted</w:t>
      </w:r>
      <w:proofErr w:type="gramEnd"/>
      <w:r>
        <w:t xml:space="preserve"> the following sentence </w:t>
      </w:r>
      <w:r w:rsidR="00AE4A92">
        <w:t xml:space="preserve">as the second sentence in the paragraph. </w:t>
      </w:r>
      <w:r w:rsidR="00AE4A92" w:rsidRPr="00547963">
        <w:rPr>
          <w:snapToGrid w:val="0"/>
          <w:color w:val="000000"/>
        </w:rPr>
        <w:t>Any inspection access holes required for inspection and no voids or cavities are detected will be paid at the fixed unit price for concrete coring in Section 109.15 Fixed Cost Items.</w:t>
      </w:r>
    </w:p>
    <w:p w:rsidR="00AE4A92" w:rsidRDefault="00AE4A92" w:rsidP="007E454B">
      <w:pPr>
        <w:rPr>
          <w:snapToGrid w:val="0"/>
          <w:color w:val="000000"/>
        </w:rPr>
      </w:pPr>
    </w:p>
    <w:p w:rsidR="00AE4A92" w:rsidRDefault="00AE4A92" w:rsidP="00AE4A92">
      <w:pPr>
        <w:rPr>
          <w:b/>
        </w:rPr>
      </w:pPr>
      <w:r>
        <w:rPr>
          <w:b/>
        </w:rPr>
        <w:t>SECTION 505 BRIDGE DECK CONCRETE WEARING SURFACE</w:t>
      </w:r>
    </w:p>
    <w:p w:rsidR="00AE4A92" w:rsidRDefault="00AE4A92" w:rsidP="00AE4A92">
      <w:pPr>
        <w:rPr>
          <w:b/>
        </w:rPr>
      </w:pPr>
    </w:p>
    <w:p w:rsidR="00AE4A92" w:rsidRDefault="00AE4A92" w:rsidP="00AE4A92">
      <w:r w:rsidRPr="006E1EDA">
        <w:rPr>
          <w:i/>
        </w:rPr>
        <w:t xml:space="preserve">Sec </w:t>
      </w:r>
      <w:proofErr w:type="gramStart"/>
      <w:r>
        <w:rPr>
          <w:i/>
        </w:rPr>
        <w:t xml:space="preserve">505.20.9.4 </w:t>
      </w:r>
      <w:r w:rsidRPr="006E1EDA">
        <w:rPr>
          <w:i/>
        </w:rPr>
        <w:t xml:space="preserve"> </w:t>
      </w:r>
      <w:r>
        <w:t>Changed</w:t>
      </w:r>
      <w:proofErr w:type="gramEnd"/>
      <w:r>
        <w:t xml:space="preserve"> the time for allowing vehicles on latex modified concrete from 96 hours to 72 hours.</w:t>
      </w:r>
    </w:p>
    <w:p w:rsidR="00AE4A92" w:rsidRDefault="00AE4A92" w:rsidP="00AE4A92">
      <w:r>
        <w:t xml:space="preserve"> </w:t>
      </w:r>
    </w:p>
    <w:p w:rsidR="00AE4A92" w:rsidRDefault="00AE4A92" w:rsidP="00AE4A92">
      <w:pPr>
        <w:rPr>
          <w:b/>
        </w:rPr>
      </w:pPr>
      <w:r>
        <w:rPr>
          <w:b/>
        </w:rPr>
        <w:t xml:space="preserve">SECTION 618 </w:t>
      </w:r>
      <w:proofErr w:type="gramStart"/>
      <w:r>
        <w:rPr>
          <w:b/>
        </w:rPr>
        <w:t>MOBILIZATION</w:t>
      </w:r>
      <w:proofErr w:type="gramEnd"/>
    </w:p>
    <w:p w:rsidR="00AE4A92" w:rsidRDefault="00AE4A92" w:rsidP="00AE4A92">
      <w:pPr>
        <w:rPr>
          <w:b/>
        </w:rPr>
      </w:pPr>
    </w:p>
    <w:p w:rsidR="00AE4A92" w:rsidRDefault="00AE4A92" w:rsidP="00AE4A92">
      <w:r w:rsidRPr="006E1EDA">
        <w:rPr>
          <w:i/>
        </w:rPr>
        <w:t xml:space="preserve">Sec </w:t>
      </w:r>
      <w:r>
        <w:rPr>
          <w:i/>
        </w:rPr>
        <w:t>618.2 Basis of Payment</w:t>
      </w:r>
      <w:r w:rsidRPr="006E1EDA">
        <w:rPr>
          <w:i/>
        </w:rPr>
        <w:t xml:space="preserve"> </w:t>
      </w:r>
      <w:r>
        <w:t xml:space="preserve">Deleted entire </w:t>
      </w:r>
      <w:r w:rsidR="009A4F0F">
        <w:t>paragraph</w:t>
      </w:r>
      <w:r>
        <w:t xml:space="preserve"> and replaced with </w:t>
      </w:r>
      <w:proofErr w:type="gramStart"/>
      <w:r>
        <w:t>“ Payment</w:t>
      </w:r>
      <w:proofErr w:type="gramEnd"/>
      <w:r>
        <w:t xml:space="preserve"> for mobilization will be made incrementally as stated herein”.</w:t>
      </w:r>
      <w:r w:rsidR="009A4F0F">
        <w:t xml:space="preserve"> </w:t>
      </w:r>
      <w:proofErr w:type="gramStart"/>
      <w:r w:rsidR="009A4F0F">
        <w:t>Moved items (a) thru (e) to Section 618.2.2 Par</w:t>
      </w:r>
      <w:r w:rsidR="00192C31">
        <w:t>t</w:t>
      </w:r>
      <w:r w:rsidR="009A4F0F">
        <w:t>ial Payments.</w:t>
      </w:r>
      <w:proofErr w:type="gramEnd"/>
    </w:p>
    <w:p w:rsidR="00AE4A92" w:rsidRDefault="00AE4A92" w:rsidP="007E454B"/>
    <w:p w:rsidR="00AE4A92" w:rsidRDefault="00AE4A92" w:rsidP="00AE4A92">
      <w:proofErr w:type="gramStart"/>
      <w:r w:rsidRPr="006E1EDA">
        <w:rPr>
          <w:i/>
        </w:rPr>
        <w:t xml:space="preserve">Sec </w:t>
      </w:r>
      <w:r>
        <w:rPr>
          <w:i/>
        </w:rPr>
        <w:t>618.2.1 Reimbursement for Contract Bond and Railroad Liability Insurance</w:t>
      </w:r>
      <w:r w:rsidRPr="006E1EDA">
        <w:rPr>
          <w:i/>
        </w:rPr>
        <w:t xml:space="preserve"> </w:t>
      </w:r>
      <w:r>
        <w:t>Added</w:t>
      </w:r>
      <w:r w:rsidR="009A4F0F">
        <w:t xml:space="preserve"> as</w:t>
      </w:r>
      <w:r>
        <w:t xml:space="preserve"> new subsection.</w:t>
      </w:r>
      <w:proofErr w:type="gramEnd"/>
    </w:p>
    <w:p w:rsidR="007E454B" w:rsidRDefault="007E454B" w:rsidP="007E454B"/>
    <w:p w:rsidR="009A4F0F" w:rsidRDefault="009A4F0F" w:rsidP="009A4F0F">
      <w:r w:rsidRPr="006E1EDA">
        <w:rPr>
          <w:i/>
        </w:rPr>
        <w:t xml:space="preserve">Sec </w:t>
      </w:r>
      <w:r>
        <w:rPr>
          <w:i/>
        </w:rPr>
        <w:t xml:space="preserve">618.2.2 </w:t>
      </w:r>
      <w:r w:rsidR="00C9743B">
        <w:t xml:space="preserve"> Delete Section and replace</w:t>
      </w:r>
      <w:r w:rsidR="00672350">
        <w:t>d</w:t>
      </w:r>
      <w:r w:rsidR="00C9743B">
        <w:t xml:space="preserve"> with new </w:t>
      </w:r>
      <w:bookmarkStart w:id="0" w:name="_GoBack"/>
      <w:bookmarkEnd w:id="0"/>
      <w:r w:rsidR="00C9743B">
        <w:t>Section 618.2.2 Partial Payments. Add items</w:t>
      </w:r>
      <w:r>
        <w:t xml:space="preserve"> (a) – (e) from Section 618.2. Revised item (e) by removing language “amount bid for mobilization exceeding ten percent of the original contract price, less the amount for the contract bond and Railroad Liability Insurance, will be paid” and replaced it with “remaining amount will be paid”.</w:t>
      </w:r>
    </w:p>
    <w:p w:rsidR="00BC4A6F" w:rsidRDefault="00BC4A6F" w:rsidP="00BC4A6F">
      <w:pPr>
        <w:rPr>
          <w:b/>
        </w:rPr>
      </w:pPr>
    </w:p>
    <w:p w:rsidR="00C808FE" w:rsidRDefault="00C808FE" w:rsidP="00C808FE">
      <w:pPr>
        <w:rPr>
          <w:b/>
        </w:rPr>
      </w:pPr>
      <w:r>
        <w:rPr>
          <w:b/>
        </w:rPr>
        <w:t xml:space="preserve">MAJOR </w:t>
      </w:r>
      <w:r w:rsidRPr="00E905F9">
        <w:rPr>
          <w:b/>
        </w:rPr>
        <w:t>REVISIONS:</w:t>
      </w:r>
    </w:p>
    <w:p w:rsidR="00610234" w:rsidRDefault="00610234" w:rsidP="00C808FE">
      <w:pPr>
        <w:rPr>
          <w:b/>
        </w:rPr>
      </w:pPr>
    </w:p>
    <w:p w:rsidR="00610234" w:rsidRPr="006403B4" w:rsidRDefault="00610234" w:rsidP="00610234">
      <w:pPr>
        <w:rPr>
          <w:b/>
        </w:rPr>
      </w:pPr>
      <w:r w:rsidRPr="006403B4">
        <w:rPr>
          <w:b/>
        </w:rPr>
        <w:t xml:space="preserve">SECTION </w:t>
      </w:r>
      <w:r w:rsidR="00650B94">
        <w:rPr>
          <w:b/>
        </w:rPr>
        <w:t>107 LEGAL RELATIONS AND RESPONSIBILITY TO THE PUBLIC</w:t>
      </w:r>
    </w:p>
    <w:p w:rsidR="00610234" w:rsidRPr="006403B4" w:rsidRDefault="00610234" w:rsidP="00610234">
      <w:pPr>
        <w:rPr>
          <w:b/>
        </w:rPr>
      </w:pPr>
    </w:p>
    <w:p w:rsidR="00610234" w:rsidRDefault="00610234" w:rsidP="00610234">
      <w:r w:rsidRPr="006403B4">
        <w:rPr>
          <w:i/>
        </w:rPr>
        <w:t xml:space="preserve">Sec </w:t>
      </w:r>
      <w:r w:rsidR="00650B94">
        <w:rPr>
          <w:i/>
        </w:rPr>
        <w:t>107.10.3</w:t>
      </w:r>
      <w:r>
        <w:t xml:space="preserve"> </w:t>
      </w:r>
      <w:proofErr w:type="gramStart"/>
      <w:r w:rsidR="00650B94">
        <w:t>Deleted</w:t>
      </w:r>
      <w:proofErr w:type="gramEnd"/>
      <w:r w:rsidR="00650B94">
        <w:t xml:space="preserve"> language “resulting in sediment shall be treated by filtration, settling basins or other means sufficient to reduce the sediment concentration to applicable limits established by MDNR” and replaced with “producing sediment laden runoff shall be treated in accordance with Sec 806”.</w:t>
      </w:r>
    </w:p>
    <w:p w:rsidR="00522BC5" w:rsidRDefault="00522BC5" w:rsidP="00610234"/>
    <w:p w:rsidR="00522BC5" w:rsidRPr="006403B4" w:rsidRDefault="00522BC5" w:rsidP="00522BC5">
      <w:pPr>
        <w:rPr>
          <w:b/>
        </w:rPr>
      </w:pPr>
      <w:r w:rsidRPr="006403B4">
        <w:rPr>
          <w:b/>
        </w:rPr>
        <w:t xml:space="preserve">SECTION </w:t>
      </w:r>
      <w:r>
        <w:rPr>
          <w:b/>
        </w:rPr>
        <w:t>505 BRIDGE DECK CONCRETE WEARING SURFACE</w:t>
      </w:r>
    </w:p>
    <w:p w:rsidR="00522BC5" w:rsidRPr="006403B4" w:rsidRDefault="00522BC5" w:rsidP="00522BC5">
      <w:pPr>
        <w:rPr>
          <w:b/>
        </w:rPr>
      </w:pPr>
    </w:p>
    <w:p w:rsidR="00522BC5" w:rsidRDefault="00522BC5" w:rsidP="00522BC5">
      <w:r>
        <w:rPr>
          <w:i/>
        </w:rPr>
        <w:t>Sec 505.40.2.1</w:t>
      </w:r>
      <w:r>
        <w:t xml:space="preserve"> Reworded section to clarify Type HE cement can be used with approval of mixture by Engineer.</w:t>
      </w:r>
    </w:p>
    <w:p w:rsidR="00522BC5" w:rsidRDefault="00522BC5" w:rsidP="00610234"/>
    <w:p w:rsidR="00522BC5" w:rsidRDefault="00522BC5" w:rsidP="00522BC5">
      <w:r>
        <w:rPr>
          <w:i/>
        </w:rPr>
        <w:t>Sec 505.40.2.2</w:t>
      </w:r>
      <w:r>
        <w:t xml:space="preserve"> </w:t>
      </w:r>
      <w:proofErr w:type="gramStart"/>
      <w:r>
        <w:t>Added</w:t>
      </w:r>
      <w:proofErr w:type="gramEnd"/>
      <w:r>
        <w:t xml:space="preserve"> as new section and </w:t>
      </w:r>
      <w:r w:rsidR="00A653A6">
        <w:t>renumbered subsequent sections accordingly.</w:t>
      </w:r>
    </w:p>
    <w:p w:rsidR="00F83FF9" w:rsidRDefault="00F83FF9" w:rsidP="00610234"/>
    <w:p w:rsidR="00A653A6" w:rsidRDefault="00A653A6" w:rsidP="00610234">
      <w:r>
        <w:rPr>
          <w:i/>
        </w:rPr>
        <w:t>Sec 505.40.3.1</w:t>
      </w:r>
      <w:r>
        <w:t xml:space="preserve"> Changed Specific Value for Slump, inches to 9 (max) and Net Water-Cement Ratio, max. </w:t>
      </w:r>
      <w:proofErr w:type="spellStart"/>
      <w:proofErr w:type="gramStart"/>
      <w:r w:rsidRPr="00A653A6">
        <w:t>Lbs.</w:t>
      </w:r>
      <w:r w:rsidRPr="00A653A6">
        <w:rPr>
          <w:vertAlign w:val="superscript"/>
        </w:rPr>
        <w:t>a</w:t>
      </w:r>
      <w:proofErr w:type="spellEnd"/>
      <w:r w:rsidRPr="00A653A6">
        <w:rPr>
          <w:vertAlign w:val="superscript"/>
        </w:rPr>
        <w:t xml:space="preserve"> </w:t>
      </w:r>
      <w:r w:rsidRPr="00A653A6">
        <w:t>of water/lbs. of cement</w:t>
      </w:r>
      <w:r>
        <w:t xml:space="preserve"> to 0.4</w:t>
      </w:r>
      <w:r w:rsidR="00BE07F1">
        <w:t>2</w:t>
      </w:r>
      <w:r w:rsidR="00A902B7">
        <w:t xml:space="preserve"> in the table</w:t>
      </w:r>
      <w:r>
        <w:t>.</w:t>
      </w:r>
      <w:proofErr w:type="gramEnd"/>
    </w:p>
    <w:p w:rsidR="00A653A6" w:rsidRDefault="00A653A6" w:rsidP="00610234"/>
    <w:p w:rsidR="00235C9A" w:rsidRPr="006403B4" w:rsidRDefault="00235C9A" w:rsidP="00235C9A">
      <w:pPr>
        <w:rPr>
          <w:b/>
        </w:rPr>
      </w:pPr>
      <w:r w:rsidRPr="006403B4">
        <w:rPr>
          <w:b/>
        </w:rPr>
        <w:t xml:space="preserve">SECTION </w:t>
      </w:r>
      <w:r>
        <w:rPr>
          <w:b/>
        </w:rPr>
        <w:t>704 CONCRETE MANSONRY REPAIR</w:t>
      </w:r>
    </w:p>
    <w:p w:rsidR="00235C9A" w:rsidRPr="006403B4" w:rsidRDefault="00235C9A" w:rsidP="00235C9A">
      <w:pPr>
        <w:rPr>
          <w:b/>
        </w:rPr>
      </w:pPr>
    </w:p>
    <w:p w:rsidR="00235C9A" w:rsidRDefault="00235C9A" w:rsidP="00235C9A">
      <w:r>
        <w:rPr>
          <w:i/>
        </w:rPr>
        <w:t>Sec 704.3.3 Full Depth Repair</w:t>
      </w:r>
      <w:r>
        <w:t xml:space="preserve"> Added the following language to the end</w:t>
      </w:r>
      <w:r w:rsidR="00FF07FA">
        <w:t xml:space="preserve"> of the section</w:t>
      </w:r>
      <w:proofErr w:type="gramStart"/>
      <w:r w:rsidR="00FF07FA">
        <w:t xml:space="preserve">, </w:t>
      </w:r>
      <w:r>
        <w:t xml:space="preserve"> “</w:t>
      </w:r>
      <w:proofErr w:type="gramEnd"/>
      <w:r w:rsidRPr="00F43DA1">
        <w:rPr>
          <w:bCs/>
        </w:rPr>
        <w:t>and for voided slabs, the removal and replacement of the deteriorated void tube in the required areas</w:t>
      </w:r>
      <w:r>
        <w:rPr>
          <w:bCs/>
        </w:rPr>
        <w:t>”.</w:t>
      </w:r>
    </w:p>
    <w:p w:rsidR="00235C9A" w:rsidRDefault="00235C9A" w:rsidP="00610234"/>
    <w:p w:rsidR="00235C9A" w:rsidRDefault="00235C9A" w:rsidP="00235C9A">
      <w:r>
        <w:rPr>
          <w:i/>
        </w:rPr>
        <w:lastRenderedPageBreak/>
        <w:t>Sec 704.3.7 Substructure Repair (Formed)</w:t>
      </w:r>
      <w:r>
        <w:t xml:space="preserve"> Added the following sentence to the end</w:t>
      </w:r>
      <w:r w:rsidR="00FF07FA">
        <w:t xml:space="preserve"> of the section,</w:t>
      </w:r>
      <w:r>
        <w:t xml:space="preserve"> “</w:t>
      </w:r>
      <w:r w:rsidRPr="00F43DA1">
        <w:t>The extent of a single formed repair area for measurement shall be the contiguous concrete surf</w:t>
      </w:r>
      <w:r>
        <w:t>aces that meet at a formed edge</w:t>
      </w:r>
      <w:r>
        <w:rPr>
          <w:bCs/>
        </w:rPr>
        <w:t>”.</w:t>
      </w:r>
    </w:p>
    <w:p w:rsidR="003E3572" w:rsidRDefault="003E3572" w:rsidP="00C808FE">
      <w:pPr>
        <w:rPr>
          <w:b/>
        </w:rPr>
      </w:pPr>
    </w:p>
    <w:p w:rsidR="00C02759" w:rsidRPr="006403B4" w:rsidRDefault="00C02759" w:rsidP="00C02759">
      <w:pPr>
        <w:rPr>
          <w:b/>
        </w:rPr>
      </w:pPr>
      <w:r w:rsidRPr="006403B4">
        <w:rPr>
          <w:b/>
        </w:rPr>
        <w:t xml:space="preserve">SECTION </w:t>
      </w:r>
      <w:proofErr w:type="gramStart"/>
      <w:r w:rsidR="00650B94">
        <w:rPr>
          <w:b/>
        </w:rPr>
        <w:t>806</w:t>
      </w:r>
      <w:r>
        <w:rPr>
          <w:b/>
        </w:rPr>
        <w:t xml:space="preserve"> </w:t>
      </w:r>
      <w:r w:rsidR="00650B94">
        <w:rPr>
          <w:b/>
        </w:rPr>
        <w:t>POLLUTION</w:t>
      </w:r>
      <w:proofErr w:type="gramEnd"/>
      <w:r w:rsidR="00650B94">
        <w:rPr>
          <w:b/>
        </w:rPr>
        <w:t>, EROSION AND SEDIMENT CONTROL</w:t>
      </w:r>
    </w:p>
    <w:p w:rsidR="00C02759" w:rsidRPr="006403B4" w:rsidRDefault="00C02759" w:rsidP="00C02759">
      <w:pPr>
        <w:rPr>
          <w:b/>
        </w:rPr>
      </w:pPr>
    </w:p>
    <w:p w:rsidR="00C02759" w:rsidRDefault="00C02759" w:rsidP="00C02759">
      <w:proofErr w:type="gramStart"/>
      <w:r w:rsidRPr="006403B4">
        <w:rPr>
          <w:i/>
        </w:rPr>
        <w:t xml:space="preserve">Sec </w:t>
      </w:r>
      <w:r w:rsidR="00650B94">
        <w:rPr>
          <w:i/>
        </w:rPr>
        <w:t>806.4.12</w:t>
      </w:r>
      <w:r w:rsidRPr="00A653A6">
        <w:rPr>
          <w:i/>
        </w:rPr>
        <w:t>.</w:t>
      </w:r>
      <w:proofErr w:type="gramEnd"/>
      <w:r w:rsidRPr="00A653A6">
        <w:rPr>
          <w:i/>
        </w:rPr>
        <w:t xml:space="preserve"> </w:t>
      </w:r>
      <w:proofErr w:type="gramStart"/>
      <w:r w:rsidR="00650B94" w:rsidRPr="00A653A6">
        <w:rPr>
          <w:i/>
        </w:rPr>
        <w:t>thru</w:t>
      </w:r>
      <w:proofErr w:type="gramEnd"/>
      <w:r w:rsidR="00650B94" w:rsidRPr="00A653A6">
        <w:rPr>
          <w:i/>
        </w:rPr>
        <w:t xml:space="preserve"> 806.4.12.3</w:t>
      </w:r>
      <w:r>
        <w:t xml:space="preserve"> </w:t>
      </w:r>
      <w:r w:rsidR="00650B94">
        <w:t>New subsections added on Portland cement concrete residue and wash water and other operations that produce sediment laden runoff and how to manage</w:t>
      </w:r>
      <w:r w:rsidR="00235C9A">
        <w:t xml:space="preserve"> it with the appropriate control measure.</w:t>
      </w:r>
    </w:p>
    <w:p w:rsidR="00C02759" w:rsidRDefault="00C02759" w:rsidP="00C02759">
      <w:pPr>
        <w:rPr>
          <w:b/>
        </w:rPr>
      </w:pPr>
    </w:p>
    <w:p w:rsidR="00A653A6" w:rsidRPr="006403B4" w:rsidRDefault="00A653A6" w:rsidP="00A653A6">
      <w:pPr>
        <w:rPr>
          <w:b/>
        </w:rPr>
      </w:pPr>
      <w:r w:rsidRPr="006403B4">
        <w:rPr>
          <w:b/>
        </w:rPr>
        <w:t xml:space="preserve">SECTION </w:t>
      </w:r>
      <w:r>
        <w:rPr>
          <w:b/>
        </w:rPr>
        <w:t>1081 COATING OF STRUCTURAL STEEL</w:t>
      </w:r>
    </w:p>
    <w:p w:rsidR="00A653A6" w:rsidRPr="006403B4" w:rsidRDefault="00A653A6" w:rsidP="00A653A6">
      <w:pPr>
        <w:rPr>
          <w:b/>
        </w:rPr>
      </w:pPr>
    </w:p>
    <w:p w:rsidR="00A653A6" w:rsidRDefault="00A653A6" w:rsidP="00A653A6">
      <w:r>
        <w:rPr>
          <w:i/>
        </w:rPr>
        <w:t>Sec 1081.4.3.1</w:t>
      </w:r>
      <w:r>
        <w:t xml:space="preserve"> Added require</w:t>
      </w:r>
      <w:r w:rsidR="008D2E57">
        <w:t>ment</w:t>
      </w:r>
      <w:r>
        <w:t xml:space="preserve"> of safety data sheet (SDS) and </w:t>
      </w:r>
      <w:r w:rsidR="008D2E57">
        <w:t>all paint removed with approved blast media shall be sent to the Doe Run lead smelter for recycling.</w:t>
      </w:r>
    </w:p>
    <w:p w:rsidR="008D2E57" w:rsidRDefault="008D2E57" w:rsidP="00A653A6"/>
    <w:p w:rsidR="008D2E57" w:rsidRDefault="008D2E57" w:rsidP="008D2E57">
      <w:r>
        <w:rPr>
          <w:i/>
        </w:rPr>
        <w:t>Sec 1081.4.3.3</w:t>
      </w:r>
      <w:r>
        <w:t xml:space="preserve"> Added requirement of containment system.</w:t>
      </w:r>
    </w:p>
    <w:p w:rsidR="008D2E57" w:rsidRDefault="008D2E57" w:rsidP="008D2E57"/>
    <w:p w:rsidR="008D2E57" w:rsidRDefault="008D2E57" w:rsidP="008D2E57">
      <w:r>
        <w:rPr>
          <w:i/>
        </w:rPr>
        <w:t>Sec 1081.4.3.3.1</w:t>
      </w:r>
      <w:r>
        <w:t xml:space="preserve"> Added new section for Waste Solvent Management and renumbered subsequent sections accordingly.</w:t>
      </w:r>
    </w:p>
    <w:p w:rsidR="008D2E57" w:rsidRDefault="008D2E57" w:rsidP="008D2E57"/>
    <w:p w:rsidR="008D2E57" w:rsidRDefault="008D2E57" w:rsidP="008D2E57">
      <w:r>
        <w:rPr>
          <w:i/>
        </w:rPr>
        <w:t>Sec 1081.4.3.3.2.2</w:t>
      </w:r>
      <w:r>
        <w:t xml:space="preserve"> Changed number to 1081.4.3.3.3.2 and removed “such as unapproved blast media” from the first sentence.</w:t>
      </w:r>
    </w:p>
    <w:p w:rsidR="008D2E57" w:rsidRDefault="008D2E57" w:rsidP="008D2E57"/>
    <w:p w:rsidR="008D2E57" w:rsidRDefault="008D2E57" w:rsidP="008D2E57">
      <w:proofErr w:type="gramStart"/>
      <w:r>
        <w:rPr>
          <w:i/>
        </w:rPr>
        <w:t>Sec 1081.4.3.3.</w:t>
      </w:r>
      <w:r w:rsidR="009D41B2">
        <w:rPr>
          <w:i/>
        </w:rPr>
        <w:t>3 Shipment of Residue</w:t>
      </w:r>
      <w:r>
        <w:t xml:space="preserve"> </w:t>
      </w:r>
      <w:r w:rsidR="009D41B2">
        <w:t>Changed number to 1081.4.3.3.4.</w:t>
      </w:r>
      <w:proofErr w:type="gramEnd"/>
      <w:r w:rsidR="009D41B2">
        <w:t xml:space="preserve"> Removed description of heavy metal/lead and requirement of Missouri licensed hazardous waste transporter with a hazardous waste manifest and land ban forms. Changed shipping to a lead smelter to shipping to the Doe Run smelter.</w:t>
      </w:r>
    </w:p>
    <w:p w:rsidR="009D41B2" w:rsidRDefault="009D41B2" w:rsidP="008D2E57"/>
    <w:p w:rsidR="009D41B2" w:rsidRDefault="009D41B2" w:rsidP="009D41B2">
      <w:r>
        <w:rPr>
          <w:i/>
        </w:rPr>
        <w:t>Sec 1081.4.3.3.4 Personal Protective Equipment</w:t>
      </w:r>
      <w:r>
        <w:t xml:space="preserve"> Changed number to 1081.4.3.3.5 and removed “lead and lead” from the first sentence.</w:t>
      </w:r>
    </w:p>
    <w:p w:rsidR="009D41B2" w:rsidRDefault="009D41B2" w:rsidP="008D2E57"/>
    <w:p w:rsidR="00DA5A26" w:rsidRDefault="00DA5A26" w:rsidP="00DA5A26">
      <w:r>
        <w:rPr>
          <w:i/>
        </w:rPr>
        <w:t>Sec 1081.4.3.3.5 Invoices and Payment</w:t>
      </w:r>
      <w:r>
        <w:t xml:space="preserve"> Changed number to 1081.4.3.3.6. In the first sentence changed “lead and non-lead based residue” to “paint residue/blast media”. Changed approved lead smelter to Doe Run smelter. Added language to the beginning of the second sentence “Spent solvents shall be disposed of at an EPA approved”. </w:t>
      </w:r>
    </w:p>
    <w:p w:rsidR="008D2E57" w:rsidRDefault="008D2E57" w:rsidP="008D2E57"/>
    <w:p w:rsidR="00DA5A26" w:rsidRDefault="00E01C4E" w:rsidP="00DA5A26">
      <w:r>
        <w:rPr>
          <w:i/>
        </w:rPr>
        <w:t>Sec 1081.5.3.1.2</w:t>
      </w:r>
      <w:r w:rsidR="00DA5A26">
        <w:rPr>
          <w:i/>
        </w:rPr>
        <w:t xml:space="preserve"> </w:t>
      </w:r>
      <w:r>
        <w:rPr>
          <w:i/>
        </w:rPr>
        <w:t>Water for Power Washing</w:t>
      </w:r>
      <w:r w:rsidR="00DA5A26">
        <w:t xml:space="preserve"> </w:t>
      </w:r>
      <w:r>
        <w:t>Deleted sentences 2 – 5 which removed the collection and disposal requirement for wastewater from Power Washing and added “</w:t>
      </w:r>
      <w:r w:rsidRPr="00976E19">
        <w:t>During power washing operation, solids shall be contained or removed, but collection of wash water is</w:t>
      </w:r>
      <w:r>
        <w:t xml:space="preserve"> not required for this activity”.</w:t>
      </w:r>
    </w:p>
    <w:p w:rsidR="00DA5A26" w:rsidRDefault="00DA5A26" w:rsidP="008D2E57"/>
    <w:p w:rsidR="008D2E57" w:rsidRDefault="00E01C4E" w:rsidP="00A653A6">
      <w:pPr>
        <w:rPr>
          <w:rFonts w:cs="Arial"/>
          <w:bCs/>
        </w:rPr>
      </w:pPr>
      <w:r>
        <w:rPr>
          <w:i/>
        </w:rPr>
        <w:t>Sec 1081.5.3.1.3 Collection of Residue</w:t>
      </w:r>
      <w:r>
        <w:t xml:space="preserve"> </w:t>
      </w:r>
      <w:r w:rsidR="00FE30C6">
        <w:t xml:space="preserve">In the first sentence changed “lead or non-lead based” to “all paint”. </w:t>
      </w:r>
      <w:proofErr w:type="gramStart"/>
      <w:r w:rsidR="00FE30C6">
        <w:t>In the second sentence, removed “or wastewater”.</w:t>
      </w:r>
      <w:proofErr w:type="gramEnd"/>
      <w:r w:rsidR="00FE30C6">
        <w:t xml:space="preserve"> </w:t>
      </w:r>
      <w:proofErr w:type="gramStart"/>
      <w:r>
        <w:t xml:space="preserve">Deleted </w:t>
      </w:r>
      <w:r w:rsidR="00FE30C6">
        <w:t xml:space="preserve"> the</w:t>
      </w:r>
      <w:proofErr w:type="gramEnd"/>
      <w:r w:rsidR="00FE30C6">
        <w:t xml:space="preserve"> following sentences.</w:t>
      </w:r>
      <w:r w:rsidR="00FE30C6">
        <w:rPr>
          <w:rFonts w:cs="Arial"/>
          <w:bCs/>
        </w:rPr>
        <w:t xml:space="preserve"> </w:t>
      </w:r>
      <w:r w:rsidR="001740E7">
        <w:rPr>
          <w:rFonts w:cs="Arial"/>
          <w:bCs/>
        </w:rPr>
        <w:t>(</w:t>
      </w:r>
      <w:r w:rsidR="00FE30C6">
        <w:rPr>
          <w:rFonts w:cs="Arial"/>
          <w:bCs/>
        </w:rPr>
        <w:t xml:space="preserve">Wastewater collected during cleaning operations shall be tested in accordance with 40 CFR 261.24. Wastewater that test results indicate is a hazardous waste as determined by 40 CFR 261.24 shall be handled as hazardous waste in accordance with the 10 CSR 25. The contractor shall keep an inventory of the quantity of heavy metal contaminated wastewater generated and delivered to the storage site and the quantity of heavy metal contaminated wastewater that has been disposed. Wastewater that has been tested and determined to be non-hazardous shall be handled in accordance with </w:t>
      </w:r>
      <w:r w:rsidR="00FE30C6">
        <w:rPr>
          <w:rFonts w:cs="Arial"/>
          <w:bCs/>
          <w:color w:val="0000FF"/>
        </w:rPr>
        <w:t>Sec 1081.5.3.1.2</w:t>
      </w:r>
      <w:r w:rsidR="00FE30C6">
        <w:rPr>
          <w:rFonts w:cs="Arial"/>
          <w:bCs/>
        </w:rPr>
        <w:t xml:space="preserve">. Any remaining hazardous or non-hazardous residues shall be disposed of in accordance with </w:t>
      </w:r>
      <w:r w:rsidR="00FE30C6">
        <w:rPr>
          <w:rFonts w:cs="Arial"/>
          <w:bCs/>
          <w:color w:val="0000FF"/>
        </w:rPr>
        <w:t>Sec 1081.4.3.3</w:t>
      </w:r>
      <w:r w:rsidR="00FE30C6">
        <w:rPr>
          <w:rFonts w:cs="Arial"/>
          <w:bCs/>
        </w:rPr>
        <w:t>.</w:t>
      </w:r>
      <w:r w:rsidR="001740E7">
        <w:rPr>
          <w:rFonts w:cs="Arial"/>
          <w:bCs/>
        </w:rPr>
        <w:t>)</w:t>
      </w:r>
      <w:r w:rsidR="00FE30C6">
        <w:rPr>
          <w:rFonts w:cs="Arial"/>
          <w:bCs/>
        </w:rPr>
        <w:t xml:space="preserve"> In the last sentence update</w:t>
      </w:r>
      <w:r w:rsidR="001740E7">
        <w:rPr>
          <w:rFonts w:cs="Arial"/>
          <w:bCs/>
        </w:rPr>
        <w:t>d</w:t>
      </w:r>
      <w:r w:rsidR="00FE30C6">
        <w:rPr>
          <w:rFonts w:cs="Arial"/>
          <w:bCs/>
        </w:rPr>
        <w:t xml:space="preserve"> Sec 1081.4.3.3.2.2 to Sec 1081.4.3.3.3.2.</w:t>
      </w:r>
    </w:p>
    <w:p w:rsidR="001740E7" w:rsidRDefault="001740E7" w:rsidP="00A653A6">
      <w:pPr>
        <w:rPr>
          <w:rFonts w:cs="Arial"/>
          <w:bCs/>
        </w:rPr>
      </w:pPr>
    </w:p>
    <w:p w:rsidR="001740E7" w:rsidRDefault="001740E7" w:rsidP="001740E7">
      <w:pPr>
        <w:rPr>
          <w:bCs/>
        </w:rPr>
      </w:pPr>
      <w:proofErr w:type="gramStart"/>
      <w:r>
        <w:rPr>
          <w:i/>
        </w:rPr>
        <w:t>Sec 1081.5.3.1.4 Testing of Water Samples</w:t>
      </w:r>
      <w:r>
        <w:t xml:space="preserve"> Renamed section to “Testing of Paint Residue”.</w:t>
      </w:r>
      <w:proofErr w:type="gramEnd"/>
      <w:r>
        <w:t xml:space="preserve"> In the first sentence, deleted “wastewater” and replaced with “paint residue”. In the second sentence, delete “total metals, oil and grease, biochemical oxygen demand, total suspended solids, </w:t>
      </w:r>
      <w:proofErr w:type="spellStart"/>
      <w:r>
        <w:t>ph</w:t>
      </w:r>
      <w:proofErr w:type="spellEnd"/>
      <w:r>
        <w:t xml:space="preserve"> and”. Add the following sentences to the end of the section. </w:t>
      </w:r>
      <w:r w:rsidRPr="001C5CE3">
        <w:rPr>
          <w:bCs/>
        </w:rPr>
        <w:t>If TCLP heavy metals test results exceed the regulatory limits, the contractor shall handle and dispose of the material in accordance with hazardous waste regulations at an EPA-approved RCRA treatment, storage, or disposal (TSD) facility.  If test results indicate levels below the regulatory limits, then the material shall be disposed of as a solid waste at a sanitary landfill.</w:t>
      </w:r>
    </w:p>
    <w:p w:rsidR="001740E7" w:rsidRDefault="001740E7" w:rsidP="001740E7">
      <w:pPr>
        <w:rPr>
          <w:rFonts w:cs="Arial"/>
          <w:bCs/>
        </w:rPr>
      </w:pPr>
    </w:p>
    <w:p w:rsidR="00BB147C" w:rsidRDefault="00F52378" w:rsidP="00BB147C">
      <w:pPr>
        <w:rPr>
          <w:bCs/>
        </w:rPr>
      </w:pPr>
      <w:r>
        <w:rPr>
          <w:i/>
        </w:rPr>
        <w:t>Sec 1081.5.3</w:t>
      </w:r>
      <w:r w:rsidR="008C132E">
        <w:rPr>
          <w:i/>
        </w:rPr>
        <w:t>.</w:t>
      </w:r>
      <w:r>
        <w:rPr>
          <w:i/>
        </w:rPr>
        <w:t>2.2</w:t>
      </w:r>
      <w:r w:rsidR="00BB147C">
        <w:rPr>
          <w:i/>
        </w:rPr>
        <w:t xml:space="preserve"> Power Wash Cleaning</w:t>
      </w:r>
      <w:r w:rsidR="00BB147C">
        <w:t xml:space="preserve"> Add the following sentence as the third sentence in the section. </w:t>
      </w:r>
      <w:r w:rsidR="00BB147C" w:rsidRPr="001C5CE3">
        <w:t>Construction of a containment system around the work area is required and shall consist of wooden framed construction, installation of a drip tarps consisting of #100 sieve filter fabric, or other alternative method that effectively filters the water and captures solids, as approved by the Engineer.</w:t>
      </w:r>
    </w:p>
    <w:p w:rsidR="001740E7" w:rsidRDefault="001740E7" w:rsidP="00A653A6"/>
    <w:p w:rsidR="00A653A6" w:rsidRDefault="00A653A6" w:rsidP="00C02759">
      <w:pPr>
        <w:rPr>
          <w:b/>
        </w:rPr>
      </w:pPr>
    </w:p>
    <w:p w:rsidR="000D36B5" w:rsidRDefault="000D36B5" w:rsidP="00C808FE">
      <w:pPr>
        <w:rPr>
          <w:b/>
        </w:rPr>
      </w:pPr>
    </w:p>
    <w:p w:rsidR="00641158" w:rsidRDefault="00641158" w:rsidP="0039243F">
      <w:pPr>
        <w:rPr>
          <w:i/>
        </w:rPr>
      </w:pPr>
    </w:p>
    <w:p w:rsidR="004F437D" w:rsidRDefault="00FD7CD0" w:rsidP="001E7DAE">
      <w:r>
        <w:t>SKK</w:t>
      </w:r>
      <w:r w:rsidR="004F437D">
        <w:t>/</w:t>
      </w:r>
      <w:r w:rsidR="00A168ED">
        <w:t>TMO</w:t>
      </w:r>
    </w:p>
    <w:sectPr w:rsidR="004F437D" w:rsidSect="001001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95" w:rsidRDefault="00D01C95" w:rsidP="00100174">
      <w:r>
        <w:separator/>
      </w:r>
    </w:p>
  </w:endnote>
  <w:endnote w:type="continuationSeparator" w:id="0">
    <w:p w:rsidR="00D01C95" w:rsidRDefault="00D01C95"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95" w:rsidRDefault="00D01C95" w:rsidP="00100174">
      <w:r>
        <w:separator/>
      </w:r>
    </w:p>
  </w:footnote>
  <w:footnote w:type="continuationSeparator" w:id="0">
    <w:p w:rsidR="00D01C95" w:rsidRDefault="00D01C95" w:rsidP="0010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06CB3"/>
    <w:rsid w:val="00013944"/>
    <w:rsid w:val="000173D6"/>
    <w:rsid w:val="00030E4B"/>
    <w:rsid w:val="000346CC"/>
    <w:rsid w:val="00037964"/>
    <w:rsid w:val="00037AF8"/>
    <w:rsid w:val="00044ED5"/>
    <w:rsid w:val="0004725F"/>
    <w:rsid w:val="00050A32"/>
    <w:rsid w:val="000603C0"/>
    <w:rsid w:val="00062D4D"/>
    <w:rsid w:val="00071CF5"/>
    <w:rsid w:val="0007245C"/>
    <w:rsid w:val="00074CF8"/>
    <w:rsid w:val="000873D3"/>
    <w:rsid w:val="000944EB"/>
    <w:rsid w:val="00097FFB"/>
    <w:rsid w:val="000A62AC"/>
    <w:rsid w:val="000C1F0E"/>
    <w:rsid w:val="000C4451"/>
    <w:rsid w:val="000C5AAE"/>
    <w:rsid w:val="000C6313"/>
    <w:rsid w:val="000D36B5"/>
    <w:rsid w:val="000D7F2D"/>
    <w:rsid w:val="000E0112"/>
    <w:rsid w:val="000E3324"/>
    <w:rsid w:val="000E65A1"/>
    <w:rsid w:val="000F60A4"/>
    <w:rsid w:val="00100174"/>
    <w:rsid w:val="00101994"/>
    <w:rsid w:val="0010405E"/>
    <w:rsid w:val="001055EB"/>
    <w:rsid w:val="00106703"/>
    <w:rsid w:val="00106DD5"/>
    <w:rsid w:val="001157B0"/>
    <w:rsid w:val="00115B2B"/>
    <w:rsid w:val="00123ACD"/>
    <w:rsid w:val="00125861"/>
    <w:rsid w:val="00130B03"/>
    <w:rsid w:val="00134A82"/>
    <w:rsid w:val="00144D21"/>
    <w:rsid w:val="0016561F"/>
    <w:rsid w:val="00166563"/>
    <w:rsid w:val="00167C09"/>
    <w:rsid w:val="001740E7"/>
    <w:rsid w:val="00177507"/>
    <w:rsid w:val="00192C31"/>
    <w:rsid w:val="001974A1"/>
    <w:rsid w:val="001A22C8"/>
    <w:rsid w:val="001A2776"/>
    <w:rsid w:val="001A7650"/>
    <w:rsid w:val="001B0C30"/>
    <w:rsid w:val="001B3A9F"/>
    <w:rsid w:val="001B7448"/>
    <w:rsid w:val="001C514F"/>
    <w:rsid w:val="001D1A64"/>
    <w:rsid w:val="001D24A9"/>
    <w:rsid w:val="001E0BBC"/>
    <w:rsid w:val="001E19E9"/>
    <w:rsid w:val="001E7DAE"/>
    <w:rsid w:val="001F1EBB"/>
    <w:rsid w:val="001F3216"/>
    <w:rsid w:val="001F3802"/>
    <w:rsid w:val="001F6772"/>
    <w:rsid w:val="001F6F28"/>
    <w:rsid w:val="00207925"/>
    <w:rsid w:val="00207D7E"/>
    <w:rsid w:val="00210AEA"/>
    <w:rsid w:val="002120B3"/>
    <w:rsid w:val="00212858"/>
    <w:rsid w:val="00222D8D"/>
    <w:rsid w:val="00223B02"/>
    <w:rsid w:val="002352E9"/>
    <w:rsid w:val="00235C9A"/>
    <w:rsid w:val="00241550"/>
    <w:rsid w:val="00242B6D"/>
    <w:rsid w:val="002476C7"/>
    <w:rsid w:val="0025152C"/>
    <w:rsid w:val="002520EC"/>
    <w:rsid w:val="00254BC2"/>
    <w:rsid w:val="00260933"/>
    <w:rsid w:val="00260C1A"/>
    <w:rsid w:val="00261FB3"/>
    <w:rsid w:val="00262435"/>
    <w:rsid w:val="0026322C"/>
    <w:rsid w:val="002641BA"/>
    <w:rsid w:val="00266835"/>
    <w:rsid w:val="00270D28"/>
    <w:rsid w:val="00275E74"/>
    <w:rsid w:val="00281491"/>
    <w:rsid w:val="002826B7"/>
    <w:rsid w:val="00282DC5"/>
    <w:rsid w:val="00287F6C"/>
    <w:rsid w:val="00294A45"/>
    <w:rsid w:val="002A452E"/>
    <w:rsid w:val="002A5F30"/>
    <w:rsid w:val="002B4582"/>
    <w:rsid w:val="002B619C"/>
    <w:rsid w:val="002B6560"/>
    <w:rsid w:val="002C24A8"/>
    <w:rsid w:val="002C610C"/>
    <w:rsid w:val="002D2004"/>
    <w:rsid w:val="002D4BF7"/>
    <w:rsid w:val="002D7CC7"/>
    <w:rsid w:val="002E072D"/>
    <w:rsid w:val="002E46D2"/>
    <w:rsid w:val="002E786B"/>
    <w:rsid w:val="002E7FC2"/>
    <w:rsid w:val="002F06B0"/>
    <w:rsid w:val="002F144E"/>
    <w:rsid w:val="002F5826"/>
    <w:rsid w:val="002F7DE4"/>
    <w:rsid w:val="002F7E5D"/>
    <w:rsid w:val="00303040"/>
    <w:rsid w:val="00304AC1"/>
    <w:rsid w:val="00314AC1"/>
    <w:rsid w:val="003169C0"/>
    <w:rsid w:val="00321760"/>
    <w:rsid w:val="003226A1"/>
    <w:rsid w:val="00326E6C"/>
    <w:rsid w:val="00337EBC"/>
    <w:rsid w:val="003477FA"/>
    <w:rsid w:val="00347D4F"/>
    <w:rsid w:val="00351DA1"/>
    <w:rsid w:val="003617FE"/>
    <w:rsid w:val="003624D0"/>
    <w:rsid w:val="00377A4A"/>
    <w:rsid w:val="003876AB"/>
    <w:rsid w:val="0039243F"/>
    <w:rsid w:val="003929F2"/>
    <w:rsid w:val="00395A60"/>
    <w:rsid w:val="00397573"/>
    <w:rsid w:val="003A0636"/>
    <w:rsid w:val="003A2C60"/>
    <w:rsid w:val="003A701F"/>
    <w:rsid w:val="003B040E"/>
    <w:rsid w:val="003B0F47"/>
    <w:rsid w:val="003B1F07"/>
    <w:rsid w:val="003B6E5E"/>
    <w:rsid w:val="003B7C6B"/>
    <w:rsid w:val="003C362C"/>
    <w:rsid w:val="003C502D"/>
    <w:rsid w:val="003D068A"/>
    <w:rsid w:val="003D3664"/>
    <w:rsid w:val="003E3572"/>
    <w:rsid w:val="004013CA"/>
    <w:rsid w:val="0040406E"/>
    <w:rsid w:val="00406C7C"/>
    <w:rsid w:val="00411005"/>
    <w:rsid w:val="00413BAA"/>
    <w:rsid w:val="00414CFF"/>
    <w:rsid w:val="004155E8"/>
    <w:rsid w:val="00415B79"/>
    <w:rsid w:val="0042662A"/>
    <w:rsid w:val="004329BB"/>
    <w:rsid w:val="00436B22"/>
    <w:rsid w:val="00440271"/>
    <w:rsid w:val="00441364"/>
    <w:rsid w:val="00450521"/>
    <w:rsid w:val="00456951"/>
    <w:rsid w:val="00457FB4"/>
    <w:rsid w:val="00460EBB"/>
    <w:rsid w:val="00467806"/>
    <w:rsid w:val="00467E61"/>
    <w:rsid w:val="00471B38"/>
    <w:rsid w:val="00472D09"/>
    <w:rsid w:val="004734ED"/>
    <w:rsid w:val="00477AEA"/>
    <w:rsid w:val="004809D4"/>
    <w:rsid w:val="00481C7A"/>
    <w:rsid w:val="00491E6E"/>
    <w:rsid w:val="00496695"/>
    <w:rsid w:val="004A03E3"/>
    <w:rsid w:val="004A247E"/>
    <w:rsid w:val="004A2FCB"/>
    <w:rsid w:val="004A57BB"/>
    <w:rsid w:val="004A5FA9"/>
    <w:rsid w:val="004B618F"/>
    <w:rsid w:val="004C21F1"/>
    <w:rsid w:val="004C22E8"/>
    <w:rsid w:val="004C4427"/>
    <w:rsid w:val="004C484D"/>
    <w:rsid w:val="004C4FD3"/>
    <w:rsid w:val="004D687A"/>
    <w:rsid w:val="004E0C17"/>
    <w:rsid w:val="004E2D80"/>
    <w:rsid w:val="004E6F57"/>
    <w:rsid w:val="004F1776"/>
    <w:rsid w:val="004F437D"/>
    <w:rsid w:val="004F5DFD"/>
    <w:rsid w:val="004F6F27"/>
    <w:rsid w:val="005025A7"/>
    <w:rsid w:val="00505766"/>
    <w:rsid w:val="005078F1"/>
    <w:rsid w:val="005156F0"/>
    <w:rsid w:val="00522BC5"/>
    <w:rsid w:val="005344BC"/>
    <w:rsid w:val="005377BE"/>
    <w:rsid w:val="005613DC"/>
    <w:rsid w:val="00564130"/>
    <w:rsid w:val="00580608"/>
    <w:rsid w:val="00580A1C"/>
    <w:rsid w:val="00581ED7"/>
    <w:rsid w:val="00586577"/>
    <w:rsid w:val="00587116"/>
    <w:rsid w:val="005966CC"/>
    <w:rsid w:val="005B1586"/>
    <w:rsid w:val="005B2B14"/>
    <w:rsid w:val="005B2B28"/>
    <w:rsid w:val="005B4E27"/>
    <w:rsid w:val="005B7FA2"/>
    <w:rsid w:val="005C66DC"/>
    <w:rsid w:val="005D6268"/>
    <w:rsid w:val="005D77B9"/>
    <w:rsid w:val="005F026D"/>
    <w:rsid w:val="005F66D8"/>
    <w:rsid w:val="00602536"/>
    <w:rsid w:val="00610234"/>
    <w:rsid w:val="0061034D"/>
    <w:rsid w:val="00611762"/>
    <w:rsid w:val="00613BA3"/>
    <w:rsid w:val="00624162"/>
    <w:rsid w:val="0062657E"/>
    <w:rsid w:val="00641158"/>
    <w:rsid w:val="00646BFC"/>
    <w:rsid w:val="00650B94"/>
    <w:rsid w:val="00664C0F"/>
    <w:rsid w:val="00671BF5"/>
    <w:rsid w:val="00672350"/>
    <w:rsid w:val="00672510"/>
    <w:rsid w:val="006732A1"/>
    <w:rsid w:val="00675245"/>
    <w:rsid w:val="00680CB8"/>
    <w:rsid w:val="00682197"/>
    <w:rsid w:val="006853E8"/>
    <w:rsid w:val="00686C0E"/>
    <w:rsid w:val="006932D2"/>
    <w:rsid w:val="006A33C0"/>
    <w:rsid w:val="006A671A"/>
    <w:rsid w:val="006B5AA6"/>
    <w:rsid w:val="006C26BA"/>
    <w:rsid w:val="006C2BE6"/>
    <w:rsid w:val="006C36C6"/>
    <w:rsid w:val="006D3831"/>
    <w:rsid w:val="006E1EDA"/>
    <w:rsid w:val="006E7250"/>
    <w:rsid w:val="006F07CE"/>
    <w:rsid w:val="006F1C8D"/>
    <w:rsid w:val="006F204E"/>
    <w:rsid w:val="006F2DD6"/>
    <w:rsid w:val="006F2E67"/>
    <w:rsid w:val="006F53AC"/>
    <w:rsid w:val="006F68F9"/>
    <w:rsid w:val="00705766"/>
    <w:rsid w:val="007069C7"/>
    <w:rsid w:val="007145BC"/>
    <w:rsid w:val="007147A9"/>
    <w:rsid w:val="00727A07"/>
    <w:rsid w:val="00727D24"/>
    <w:rsid w:val="00731507"/>
    <w:rsid w:val="00733E74"/>
    <w:rsid w:val="0073477D"/>
    <w:rsid w:val="00735100"/>
    <w:rsid w:val="007401A1"/>
    <w:rsid w:val="0074154C"/>
    <w:rsid w:val="00753E0F"/>
    <w:rsid w:val="00780634"/>
    <w:rsid w:val="0078182C"/>
    <w:rsid w:val="007836F6"/>
    <w:rsid w:val="00787419"/>
    <w:rsid w:val="007A0CE4"/>
    <w:rsid w:val="007A7799"/>
    <w:rsid w:val="007B3EB8"/>
    <w:rsid w:val="007B468D"/>
    <w:rsid w:val="007B6F02"/>
    <w:rsid w:val="007C2735"/>
    <w:rsid w:val="007C53FF"/>
    <w:rsid w:val="007D2808"/>
    <w:rsid w:val="007D31DF"/>
    <w:rsid w:val="007E454B"/>
    <w:rsid w:val="007E67B9"/>
    <w:rsid w:val="007F5B97"/>
    <w:rsid w:val="00801805"/>
    <w:rsid w:val="0080397B"/>
    <w:rsid w:val="008126FB"/>
    <w:rsid w:val="00817630"/>
    <w:rsid w:val="00817A4E"/>
    <w:rsid w:val="00823658"/>
    <w:rsid w:val="008236FA"/>
    <w:rsid w:val="00831A08"/>
    <w:rsid w:val="008376AC"/>
    <w:rsid w:val="008449F1"/>
    <w:rsid w:val="00854CE6"/>
    <w:rsid w:val="0085645C"/>
    <w:rsid w:val="00861793"/>
    <w:rsid w:val="008646DD"/>
    <w:rsid w:val="00865A64"/>
    <w:rsid w:val="00876344"/>
    <w:rsid w:val="00884416"/>
    <w:rsid w:val="008872BB"/>
    <w:rsid w:val="0089213C"/>
    <w:rsid w:val="00892981"/>
    <w:rsid w:val="00897BE0"/>
    <w:rsid w:val="008A3EA0"/>
    <w:rsid w:val="008A5F6B"/>
    <w:rsid w:val="008A6E92"/>
    <w:rsid w:val="008B2875"/>
    <w:rsid w:val="008B521F"/>
    <w:rsid w:val="008B5507"/>
    <w:rsid w:val="008B61CE"/>
    <w:rsid w:val="008C132E"/>
    <w:rsid w:val="008C136B"/>
    <w:rsid w:val="008D0E9D"/>
    <w:rsid w:val="008D1A2C"/>
    <w:rsid w:val="008D1F77"/>
    <w:rsid w:val="008D2E57"/>
    <w:rsid w:val="008D3157"/>
    <w:rsid w:val="008D7F55"/>
    <w:rsid w:val="008E13B3"/>
    <w:rsid w:val="008E30E5"/>
    <w:rsid w:val="008E337D"/>
    <w:rsid w:val="008F3C4E"/>
    <w:rsid w:val="008F5435"/>
    <w:rsid w:val="008F5B73"/>
    <w:rsid w:val="00906EC3"/>
    <w:rsid w:val="0090765E"/>
    <w:rsid w:val="00913198"/>
    <w:rsid w:val="009141F3"/>
    <w:rsid w:val="00924D13"/>
    <w:rsid w:val="00931B7C"/>
    <w:rsid w:val="00932943"/>
    <w:rsid w:val="00941EE9"/>
    <w:rsid w:val="0094207B"/>
    <w:rsid w:val="00950510"/>
    <w:rsid w:val="009506DA"/>
    <w:rsid w:val="0095238A"/>
    <w:rsid w:val="0095328E"/>
    <w:rsid w:val="009638BC"/>
    <w:rsid w:val="009660E5"/>
    <w:rsid w:val="00967F94"/>
    <w:rsid w:val="00974F2C"/>
    <w:rsid w:val="009776BD"/>
    <w:rsid w:val="00982BCA"/>
    <w:rsid w:val="009929D0"/>
    <w:rsid w:val="009A4489"/>
    <w:rsid w:val="009A4F0F"/>
    <w:rsid w:val="009C6366"/>
    <w:rsid w:val="009C6B6A"/>
    <w:rsid w:val="009C78A9"/>
    <w:rsid w:val="009C7FDE"/>
    <w:rsid w:val="009D41B2"/>
    <w:rsid w:val="009D6774"/>
    <w:rsid w:val="009E7918"/>
    <w:rsid w:val="009E7AFE"/>
    <w:rsid w:val="009F13A4"/>
    <w:rsid w:val="00A0004D"/>
    <w:rsid w:val="00A02887"/>
    <w:rsid w:val="00A0336F"/>
    <w:rsid w:val="00A0468A"/>
    <w:rsid w:val="00A14658"/>
    <w:rsid w:val="00A168ED"/>
    <w:rsid w:val="00A25AFA"/>
    <w:rsid w:val="00A31092"/>
    <w:rsid w:val="00A337E5"/>
    <w:rsid w:val="00A341E8"/>
    <w:rsid w:val="00A347E0"/>
    <w:rsid w:val="00A3597D"/>
    <w:rsid w:val="00A44178"/>
    <w:rsid w:val="00A563BB"/>
    <w:rsid w:val="00A57699"/>
    <w:rsid w:val="00A653A6"/>
    <w:rsid w:val="00A67834"/>
    <w:rsid w:val="00A70E1B"/>
    <w:rsid w:val="00A712DC"/>
    <w:rsid w:val="00A8208E"/>
    <w:rsid w:val="00A84B43"/>
    <w:rsid w:val="00A852BA"/>
    <w:rsid w:val="00A85730"/>
    <w:rsid w:val="00A86427"/>
    <w:rsid w:val="00A902B7"/>
    <w:rsid w:val="00AA1118"/>
    <w:rsid w:val="00AB11D1"/>
    <w:rsid w:val="00AB4CAB"/>
    <w:rsid w:val="00AC2587"/>
    <w:rsid w:val="00AD14AC"/>
    <w:rsid w:val="00AD2F9C"/>
    <w:rsid w:val="00AD46DB"/>
    <w:rsid w:val="00AE0E0F"/>
    <w:rsid w:val="00AE4A92"/>
    <w:rsid w:val="00AE4C48"/>
    <w:rsid w:val="00AE6641"/>
    <w:rsid w:val="00AF765B"/>
    <w:rsid w:val="00B01A04"/>
    <w:rsid w:val="00B062E3"/>
    <w:rsid w:val="00B17BB5"/>
    <w:rsid w:val="00B35341"/>
    <w:rsid w:val="00B37D3F"/>
    <w:rsid w:val="00B40C1C"/>
    <w:rsid w:val="00B43D8C"/>
    <w:rsid w:val="00B45A5F"/>
    <w:rsid w:val="00B670A7"/>
    <w:rsid w:val="00B773C8"/>
    <w:rsid w:val="00B77E49"/>
    <w:rsid w:val="00B87EDD"/>
    <w:rsid w:val="00BA49C5"/>
    <w:rsid w:val="00BB147C"/>
    <w:rsid w:val="00BB3670"/>
    <w:rsid w:val="00BB76FE"/>
    <w:rsid w:val="00BB7CED"/>
    <w:rsid w:val="00BC4A6F"/>
    <w:rsid w:val="00BE07F1"/>
    <w:rsid w:val="00BE3534"/>
    <w:rsid w:val="00BF2778"/>
    <w:rsid w:val="00BF2B44"/>
    <w:rsid w:val="00BF6F8E"/>
    <w:rsid w:val="00C02759"/>
    <w:rsid w:val="00C05692"/>
    <w:rsid w:val="00C07D6E"/>
    <w:rsid w:val="00C116DD"/>
    <w:rsid w:val="00C16A6B"/>
    <w:rsid w:val="00C20E02"/>
    <w:rsid w:val="00C2258B"/>
    <w:rsid w:val="00C34673"/>
    <w:rsid w:val="00C362FF"/>
    <w:rsid w:val="00C364DE"/>
    <w:rsid w:val="00C4096E"/>
    <w:rsid w:val="00C4336A"/>
    <w:rsid w:val="00C4345D"/>
    <w:rsid w:val="00C456E0"/>
    <w:rsid w:val="00C52B6F"/>
    <w:rsid w:val="00C54217"/>
    <w:rsid w:val="00C548A6"/>
    <w:rsid w:val="00C60409"/>
    <w:rsid w:val="00C60A7C"/>
    <w:rsid w:val="00C6325B"/>
    <w:rsid w:val="00C70EBA"/>
    <w:rsid w:val="00C808FE"/>
    <w:rsid w:val="00C80BC7"/>
    <w:rsid w:val="00C835F0"/>
    <w:rsid w:val="00C91B1F"/>
    <w:rsid w:val="00C931D1"/>
    <w:rsid w:val="00C9743B"/>
    <w:rsid w:val="00CB2317"/>
    <w:rsid w:val="00CB7C68"/>
    <w:rsid w:val="00CC5EC6"/>
    <w:rsid w:val="00CD00E9"/>
    <w:rsid w:val="00CD0723"/>
    <w:rsid w:val="00CD3A0F"/>
    <w:rsid w:val="00CD3DE6"/>
    <w:rsid w:val="00CD4AFB"/>
    <w:rsid w:val="00CF3065"/>
    <w:rsid w:val="00D01763"/>
    <w:rsid w:val="00D01C95"/>
    <w:rsid w:val="00D05F10"/>
    <w:rsid w:val="00D06757"/>
    <w:rsid w:val="00D075B4"/>
    <w:rsid w:val="00D11020"/>
    <w:rsid w:val="00D17F83"/>
    <w:rsid w:val="00D208E9"/>
    <w:rsid w:val="00D25D02"/>
    <w:rsid w:val="00D263B0"/>
    <w:rsid w:val="00D265FC"/>
    <w:rsid w:val="00D3628B"/>
    <w:rsid w:val="00D4542D"/>
    <w:rsid w:val="00D5282B"/>
    <w:rsid w:val="00D64D09"/>
    <w:rsid w:val="00D6758E"/>
    <w:rsid w:val="00D72211"/>
    <w:rsid w:val="00D824F5"/>
    <w:rsid w:val="00D85EC3"/>
    <w:rsid w:val="00D91E9D"/>
    <w:rsid w:val="00DA1266"/>
    <w:rsid w:val="00DA2BC9"/>
    <w:rsid w:val="00DA3F97"/>
    <w:rsid w:val="00DA5A26"/>
    <w:rsid w:val="00DA6E6B"/>
    <w:rsid w:val="00DB2270"/>
    <w:rsid w:val="00DD32BC"/>
    <w:rsid w:val="00DD6138"/>
    <w:rsid w:val="00DE2A59"/>
    <w:rsid w:val="00DE323B"/>
    <w:rsid w:val="00DE7729"/>
    <w:rsid w:val="00DF2A88"/>
    <w:rsid w:val="00DF7204"/>
    <w:rsid w:val="00E004F3"/>
    <w:rsid w:val="00E01C4E"/>
    <w:rsid w:val="00E02AF4"/>
    <w:rsid w:val="00E07219"/>
    <w:rsid w:val="00E12F5E"/>
    <w:rsid w:val="00E257C6"/>
    <w:rsid w:val="00E258A0"/>
    <w:rsid w:val="00E2778C"/>
    <w:rsid w:val="00E32F3E"/>
    <w:rsid w:val="00E34EA1"/>
    <w:rsid w:val="00E4445E"/>
    <w:rsid w:val="00E44701"/>
    <w:rsid w:val="00E70C93"/>
    <w:rsid w:val="00E758FE"/>
    <w:rsid w:val="00E83C72"/>
    <w:rsid w:val="00E85C71"/>
    <w:rsid w:val="00E8707D"/>
    <w:rsid w:val="00E905F9"/>
    <w:rsid w:val="00E907C4"/>
    <w:rsid w:val="00E919C9"/>
    <w:rsid w:val="00E93BC3"/>
    <w:rsid w:val="00E93C1D"/>
    <w:rsid w:val="00E95FE0"/>
    <w:rsid w:val="00EA1AD5"/>
    <w:rsid w:val="00EB7461"/>
    <w:rsid w:val="00EC2AB9"/>
    <w:rsid w:val="00EC6FF4"/>
    <w:rsid w:val="00EC7AC2"/>
    <w:rsid w:val="00ED075D"/>
    <w:rsid w:val="00ED3554"/>
    <w:rsid w:val="00ED4D0A"/>
    <w:rsid w:val="00ED610A"/>
    <w:rsid w:val="00EE1BA0"/>
    <w:rsid w:val="00EE20B4"/>
    <w:rsid w:val="00EF08A9"/>
    <w:rsid w:val="00F01D81"/>
    <w:rsid w:val="00F12496"/>
    <w:rsid w:val="00F2018B"/>
    <w:rsid w:val="00F22475"/>
    <w:rsid w:val="00F26D2C"/>
    <w:rsid w:val="00F3249A"/>
    <w:rsid w:val="00F36207"/>
    <w:rsid w:val="00F364F6"/>
    <w:rsid w:val="00F404D1"/>
    <w:rsid w:val="00F410B9"/>
    <w:rsid w:val="00F4397A"/>
    <w:rsid w:val="00F51DEA"/>
    <w:rsid w:val="00F52211"/>
    <w:rsid w:val="00F5222D"/>
    <w:rsid w:val="00F52378"/>
    <w:rsid w:val="00F67B47"/>
    <w:rsid w:val="00F730D3"/>
    <w:rsid w:val="00F75A6C"/>
    <w:rsid w:val="00F77BA6"/>
    <w:rsid w:val="00F8260C"/>
    <w:rsid w:val="00F83FF9"/>
    <w:rsid w:val="00F84E62"/>
    <w:rsid w:val="00F86A4A"/>
    <w:rsid w:val="00F921A6"/>
    <w:rsid w:val="00F96ACF"/>
    <w:rsid w:val="00FA3CED"/>
    <w:rsid w:val="00FA3EA3"/>
    <w:rsid w:val="00FA6CC8"/>
    <w:rsid w:val="00FA7221"/>
    <w:rsid w:val="00FB0884"/>
    <w:rsid w:val="00FC02EF"/>
    <w:rsid w:val="00FD39EF"/>
    <w:rsid w:val="00FD7CD0"/>
    <w:rsid w:val="00FE30C6"/>
    <w:rsid w:val="00FE72A9"/>
    <w:rsid w:val="00FF07FA"/>
    <w:rsid w:val="00FF0DDC"/>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10" ma:contentTypeDescription="" ma:contentTypeScope="" ma:versionID="9dfaca83f42a338dd1bf1efe848f9b28">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33ae448972946b1d5e6d255bd2a1791b"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2018-08-06T05:00:00+00:00</DE_x0020_Standard_x0020_Letter_x0020_Date>
    <Standard_x0020_Letter_x0020_Effective_x0020_Date xmlns="5d608181-e015-4ae2-ad7e-f056c5ecf81a">2018-10-01T05:00:00+00:00</Standard_x0020_Letter_x0020_Effective_x0020_Date>
    <EPG_x0020_Year xmlns="5d608181-e015-4ae2-ad7e-f056c5ecf81a">2018</EPG_x0020_Year>
    <DE_x0020_Standard_x0020_Letter_x0020_Type xmlns="5d608181-e015-4ae2-ad7e-f056c5ecf81a">Standard Specification</DE_x0020_Standard_x0020_Letter_x0020_Type>
    <EPG_x0020_Subject xmlns="5d608181-e015-4ae2-ad7e-f056c5ecf81a">Revised Supplement to the Standard Specifications</EPG_x0020_Subject>
    <Section_x002f_Plan_x0020_Number xmlns="5d608181-e015-4ae2-ad7e-f056c5ecf81a">107, 503, 505, 618, 704, 806, 1081</Section_x002f_Plan_x0020_Number>
  </documentManagement>
</p:properties>
</file>

<file path=customXml/itemProps1.xml><?xml version="1.0" encoding="utf-8"?>
<ds:datastoreItem xmlns:ds="http://schemas.openxmlformats.org/officeDocument/2006/customXml" ds:itemID="{42EAD79C-D8CF-4B6D-AF79-D4A41B95F5A1}"/>
</file>

<file path=customXml/itemProps2.xml><?xml version="1.0" encoding="utf-8"?>
<ds:datastoreItem xmlns:ds="http://schemas.openxmlformats.org/officeDocument/2006/customXml" ds:itemID="{C592ACFF-130C-44F5-9FC8-8FCFF210D0F6}"/>
</file>

<file path=customXml/itemProps3.xml><?xml version="1.0" encoding="utf-8"?>
<ds:datastoreItem xmlns:ds="http://schemas.openxmlformats.org/officeDocument/2006/customXml" ds:itemID="{BD538198-9B8D-4755-B5B0-18FA7809DA95}"/>
</file>

<file path=customXml/itemProps4.xml><?xml version="1.0" encoding="utf-8"?>
<ds:datastoreItem xmlns:ds="http://schemas.openxmlformats.org/officeDocument/2006/customXml" ds:itemID="{BEC245E4-08B1-4000-9584-FFA7B78BC2F4}"/>
</file>

<file path=docProps/app.xml><?xml version="1.0" encoding="utf-8"?>
<Properties xmlns="http://schemas.openxmlformats.org/officeDocument/2006/extended-properties" xmlns:vt="http://schemas.openxmlformats.org/officeDocument/2006/docPropsVTypes">
  <Template>Normal</Template>
  <TotalTime>7943</TotalTime>
  <Pages>4</Pages>
  <Words>1095</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Tim Oligschlaeger</cp:lastModifiedBy>
  <cp:revision>61</cp:revision>
  <cp:lastPrinted>2018-04-16T17:29:00Z</cp:lastPrinted>
  <dcterms:created xsi:type="dcterms:W3CDTF">2015-06-16T16:08:00Z</dcterms:created>
  <dcterms:modified xsi:type="dcterms:W3CDTF">2018-08-07T19:06:00Z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