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B4403" w14:textId="77777777" w:rsidR="00913F35" w:rsidRPr="00913F35" w:rsidRDefault="00913F35" w:rsidP="00913F35">
      <w:r w:rsidRPr="00913F35">
        <w:t>What is currently underway?</w:t>
      </w:r>
    </w:p>
    <w:p w14:paraId="460CEFC5" w14:textId="77777777" w:rsidR="00913F35" w:rsidRPr="00913F35" w:rsidRDefault="00913F35" w:rsidP="00913F35">
      <w:r w:rsidRPr="00913F35">
        <w:t xml:space="preserve">MoDOT is in the very early stages of planning for a resurfacing project of Route 100 (Manchester) between Route 141 and </w:t>
      </w:r>
      <w:proofErr w:type="spellStart"/>
      <w:r w:rsidRPr="00913F35">
        <w:t>Westglen</w:t>
      </w:r>
      <w:proofErr w:type="spellEnd"/>
      <w:r w:rsidRPr="00913F35">
        <w:t xml:space="preserve"> Farms Drive.  During that project, the department plans to include some safety improvements, especially around the Old Ballwin Road area.  As a part of some of the initial planning for this project, MoDOT completed a road safety audit (RSA) on the portion of the roadway between New Ballwin Road and Holloway Road, which is a little more than half a mile, in Ballwin, Missouri. RSAs are a formal examination of the safety performance of a given section of roadway to identify potential safety issues and opportunities for improvements to improve the safety of the roadway for all users.</w:t>
      </w:r>
    </w:p>
    <w:p w14:paraId="795739BF" w14:textId="77777777" w:rsidR="00913F35" w:rsidRPr="00913F35" w:rsidRDefault="00913F35" w:rsidP="00913F35">
      <w:r w:rsidRPr="00913F35">
        <w:t>What has been done to this point?</w:t>
      </w:r>
    </w:p>
    <w:p w14:paraId="224F44C8" w14:textId="77777777" w:rsidR="00913F35" w:rsidRPr="00913F35" w:rsidRDefault="00913F35" w:rsidP="00913F35">
      <w:r w:rsidRPr="00913F35">
        <w:t>In spring 2026, MoDOT completed a Road Safety Audit on the portion of Route 100 between New Ballwin Road and Holloway Road. As a part of that study, the team reviewed pertinent corridor information before going out and reviewing the corridor in the field to identify potential safety issues, and then developed short-term and long-term actions for the portion of the project.</w:t>
      </w:r>
    </w:p>
    <w:p w14:paraId="5822209F" w14:textId="1621D11E" w:rsidR="008A5108" w:rsidRDefault="008349A3">
      <w:r>
        <w:t>What d</w:t>
      </w:r>
      <w:r w:rsidR="00440505">
        <w:t>id</w:t>
      </w:r>
      <w:r>
        <w:t xml:space="preserve"> MoDOT see in the RSA?</w:t>
      </w:r>
    </w:p>
    <w:p w14:paraId="1E65F0E2" w14:textId="0F5D4401" w:rsidR="008349A3" w:rsidRDefault="00256685">
      <w:r>
        <w:t>Between 2025 to 2025</w:t>
      </w:r>
      <w:r w:rsidR="000D376E">
        <w:t xml:space="preserve"> years, there were 658 crashes in this area – mostly rear end and turning crashes. Though pedestrian crashes were few, they were severe, including two disabling injury crashes and one fatal crash. </w:t>
      </w:r>
      <w:r>
        <w:t xml:space="preserve">There was an additional pedestrian fatality in 2025 outside of the study window. The portion between Coral Terrace and Steamboat Lane had the highest pedestrian crash rate, including two severe crashes at the </w:t>
      </w:r>
      <w:r w:rsidR="00E220BC">
        <w:t>pedestrian crossing at Old Ballwin Road.</w:t>
      </w:r>
    </w:p>
    <w:p w14:paraId="7E346602" w14:textId="3022CE7E" w:rsidR="00E220BC" w:rsidRDefault="00E220BC">
      <w:r>
        <w:t>In several locations, sidewalks are narrower than MoDOT standards and are not compliant with Americans with Disability Act</w:t>
      </w:r>
      <w:r w:rsidR="00075D3C">
        <w:t xml:space="preserve"> (ADA) </w:t>
      </w:r>
      <w:r>
        <w:t>requirements</w:t>
      </w:r>
      <w:r w:rsidR="00EA5373">
        <w:t xml:space="preserve">. Some have misaligned ramps, steep driveways or are obstructed by utility poles. </w:t>
      </w:r>
      <w:r w:rsidR="00B53692">
        <w:t xml:space="preserve"> Driveways are frequent, offset and closely spaced, which can create </w:t>
      </w:r>
      <w:r w:rsidR="00EC2FFC">
        <w:t xml:space="preserve">conditions which are worsened by the two-way left turn lanes. Lighting is inconsistent, particular at pedestrian crossings and transit stops, and </w:t>
      </w:r>
      <w:r w:rsidR="001B7B8A">
        <w:t>the rectangular rapid flashing beacon (RRFB) has visibility and compliance concerns</w:t>
      </w:r>
      <w:r w:rsidR="007553B3">
        <w:t>.</w:t>
      </w:r>
    </w:p>
    <w:p w14:paraId="6057BA52" w14:textId="30C8994D" w:rsidR="00A1615B" w:rsidRDefault="00E43EC4">
      <w:r>
        <w:t>What happens next?</w:t>
      </w:r>
    </w:p>
    <w:p w14:paraId="1BB3FD54" w14:textId="7A71E243" w:rsidR="00E43EC4" w:rsidRDefault="00353192">
      <w:r>
        <w:t xml:space="preserve">The team came up with some </w:t>
      </w:r>
      <w:r w:rsidR="00B0641C">
        <w:t xml:space="preserve">actions during the assessment to address these issues. Some of them were short or medium solutions that may be </w:t>
      </w:r>
      <w:r w:rsidR="00E7565D">
        <w:t>implemented rather quickly with existing maintenance crews;</w:t>
      </w:r>
      <w:r w:rsidR="00F836A3">
        <w:t xml:space="preserve"> others will require </w:t>
      </w:r>
      <w:r w:rsidR="00705FD0">
        <w:t>further discussions with the communities and</w:t>
      </w:r>
      <w:r w:rsidR="00522FB0">
        <w:t xml:space="preserve"> will</w:t>
      </w:r>
      <w:r w:rsidR="00705FD0">
        <w:t xml:space="preserve"> be incorporated into </w:t>
      </w:r>
      <w:r w:rsidR="009C58A4">
        <w:t>a future funded construction job.</w:t>
      </w:r>
    </w:p>
    <w:p w14:paraId="6C2E3D98" w14:textId="359A4E05" w:rsidR="009C58A4" w:rsidRDefault="001A150A">
      <w:r>
        <w:lastRenderedPageBreak/>
        <w:t xml:space="preserve">Overall, the </w:t>
      </w:r>
      <w:r w:rsidR="00B87E6B">
        <w:t xml:space="preserve">team recommended: </w:t>
      </w:r>
      <w:r w:rsidR="009C58A4">
        <w:t xml:space="preserve"> </w:t>
      </w:r>
    </w:p>
    <w:p w14:paraId="117ACB45" w14:textId="17F96018" w:rsidR="00346F8F" w:rsidRDefault="008A46B6" w:rsidP="00440505">
      <w:pPr>
        <w:pStyle w:val="ListParagraph"/>
        <w:numPr>
          <w:ilvl w:val="0"/>
          <w:numId w:val="1"/>
        </w:numPr>
      </w:pPr>
      <w:r>
        <w:t>Increasing</w:t>
      </w:r>
      <w:r w:rsidR="003F37D7">
        <w:t xml:space="preserve"> public awareness for pedestrians and for the general rules of the road.  </w:t>
      </w:r>
      <w:r w:rsidR="00CC752A">
        <w:t>MoDOT is currently continuing a statewide pedestrian safety effort through several initiatives, including the Heads Up campaign, the St. Louis Pedestrian Safety Conference and a coordinated social media campaign during Pedestrian Safety Month.</w:t>
      </w:r>
    </w:p>
    <w:p w14:paraId="668CB708" w14:textId="409ED370" w:rsidR="00B87E6B" w:rsidRDefault="00B87E6B" w:rsidP="00440505">
      <w:pPr>
        <w:pStyle w:val="ListParagraph"/>
        <w:numPr>
          <w:ilvl w:val="0"/>
          <w:numId w:val="1"/>
        </w:numPr>
      </w:pPr>
      <w:r>
        <w:t>Trimming the vegetation in the median refuge around the Old Ballwin RRFB</w:t>
      </w:r>
      <w:r w:rsidR="00441D89">
        <w:t>; removing or relocating the pedestrian sign blocking the RRFB and raising the height of the flashing beacon</w:t>
      </w:r>
      <w:r w:rsidR="001A263E">
        <w:t>; and installing advance warning flashers as drivers approach the RRFB</w:t>
      </w:r>
      <w:r w:rsidR="00B411AC">
        <w:t>. These will be addressed by MoDOT forces or by adding them to current ongoing construction contracts.</w:t>
      </w:r>
    </w:p>
    <w:p w14:paraId="3E1CDCE8" w14:textId="349A565F" w:rsidR="008A46B6" w:rsidRDefault="008A46B6" w:rsidP="00440505">
      <w:pPr>
        <w:pStyle w:val="ListParagraph"/>
        <w:numPr>
          <w:ilvl w:val="0"/>
          <w:numId w:val="1"/>
        </w:numPr>
      </w:pPr>
      <w:r>
        <w:t>Increasing the flashing duration for the RRFB. This has already been completed.</w:t>
      </w:r>
    </w:p>
    <w:p w14:paraId="5F0C80C8" w14:textId="07B02EF7" w:rsidR="008A46B6" w:rsidRDefault="00CC6AF6" w:rsidP="00440505">
      <w:pPr>
        <w:pStyle w:val="ListParagraph"/>
        <w:numPr>
          <w:ilvl w:val="0"/>
          <w:numId w:val="1"/>
        </w:numPr>
      </w:pPr>
      <w:r>
        <w:t>Refreshing the side street striping, especially at stop bars and crosswalks. This will be addressed by MoDOT forces or by adding them to current ongoing contracts</w:t>
      </w:r>
      <w:r w:rsidR="00130C47">
        <w:t>.</w:t>
      </w:r>
    </w:p>
    <w:p w14:paraId="6A4C7046" w14:textId="77777777" w:rsidR="000B4888" w:rsidRDefault="00130C47" w:rsidP="00440505">
      <w:pPr>
        <w:pStyle w:val="ListParagraph"/>
        <w:numPr>
          <w:ilvl w:val="0"/>
          <w:numId w:val="1"/>
        </w:numPr>
      </w:pPr>
      <w:r>
        <w:t xml:space="preserve">Completing a corridor wide speed study. This requires further coordination with the city of Ballwin as well as significant public involvement and stakeholder </w:t>
      </w:r>
      <w:r w:rsidR="000B4888">
        <w:t>discussions.</w:t>
      </w:r>
    </w:p>
    <w:p w14:paraId="4D6432B7" w14:textId="75ED5995" w:rsidR="00130C47" w:rsidRDefault="00541400" w:rsidP="00440505">
      <w:pPr>
        <w:pStyle w:val="ListParagraph"/>
        <w:numPr>
          <w:ilvl w:val="0"/>
          <w:numId w:val="1"/>
        </w:numPr>
      </w:pPr>
      <w:r>
        <w:t>Updating crosswalk lighting at Old Ballwin; upgrading the RRFB to a pedestrian hybrid beacon</w:t>
      </w:r>
      <w:r w:rsidR="008F7140">
        <w:t xml:space="preserve">; and coordinating transit stops </w:t>
      </w:r>
      <w:r w:rsidR="00451FE2">
        <w:t>along</w:t>
      </w:r>
      <w:r w:rsidR="008F7140">
        <w:t xml:space="preserve"> the corridor to align with safe and natural pedestrian crossings. </w:t>
      </w:r>
      <w:r w:rsidR="00130C47">
        <w:t xml:space="preserve"> </w:t>
      </w:r>
      <w:r w:rsidR="00451FE2">
        <w:t xml:space="preserve">MoDOT intends to include these items in </w:t>
      </w:r>
      <w:r w:rsidR="005719DE">
        <w:t xml:space="preserve">a pavement resurfacing project between Route 141 and </w:t>
      </w:r>
      <w:proofErr w:type="spellStart"/>
      <w:r w:rsidR="005719DE">
        <w:t>Westglen</w:t>
      </w:r>
      <w:proofErr w:type="spellEnd"/>
      <w:r w:rsidR="005719DE">
        <w:t xml:space="preserve"> Farms Drive</w:t>
      </w:r>
      <w:r w:rsidR="00143A7A">
        <w:t>, currently set to be awarded in September 2028.</w:t>
      </w:r>
    </w:p>
    <w:p w14:paraId="0CCB3C2D" w14:textId="274BD8CD" w:rsidR="002F0FEA" w:rsidRDefault="002F0FEA" w:rsidP="00440505">
      <w:pPr>
        <w:pStyle w:val="ListParagraph"/>
        <w:numPr>
          <w:ilvl w:val="0"/>
          <w:numId w:val="1"/>
        </w:numPr>
      </w:pPr>
      <w:r>
        <w:t xml:space="preserve">Updating sidewalks to meet </w:t>
      </w:r>
      <w:r w:rsidR="00FA75A1">
        <w:t xml:space="preserve">ADA requirements. This will be addressed in a district wide ADA project </w:t>
      </w:r>
      <w:r w:rsidR="001A150A">
        <w:t>awarded in 2026.</w:t>
      </w:r>
    </w:p>
    <w:p w14:paraId="58D47CDB" w14:textId="33AE3BFB" w:rsidR="00075D3C" w:rsidRDefault="00DB4C07" w:rsidP="00440505">
      <w:pPr>
        <w:pStyle w:val="ListParagraph"/>
        <w:numPr>
          <w:ilvl w:val="0"/>
          <w:numId w:val="1"/>
        </w:numPr>
      </w:pPr>
      <w:r>
        <w:t>Updating medians to reduce turning conflicts, adding pedestrian refuges and enhancing lighting</w:t>
      </w:r>
      <w:r w:rsidR="008B3463">
        <w:t>; and consolidating driveways. Dut to the potential impacts for these</w:t>
      </w:r>
      <w:r w:rsidR="00F133C4">
        <w:t xml:space="preserve"> efforts, they require further coordination with the city of Ballwin and significant public involvement and stakeholder discussions. </w:t>
      </w:r>
    </w:p>
    <w:p w14:paraId="5D5C80F4" w14:textId="77777777" w:rsidR="00075D3C" w:rsidRDefault="00075D3C"/>
    <w:p w14:paraId="7083E8EA" w14:textId="77777777" w:rsidR="001A150A" w:rsidRDefault="001A150A"/>
    <w:p w14:paraId="7DFD3529" w14:textId="77777777" w:rsidR="00143A7A" w:rsidRDefault="00143A7A"/>
    <w:p w14:paraId="63572F64" w14:textId="77777777" w:rsidR="00CC752A" w:rsidRDefault="00CC752A"/>
    <w:sectPr w:rsidR="00CC75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9043A"/>
    <w:multiLevelType w:val="hybridMultilevel"/>
    <w:tmpl w:val="870E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699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108"/>
    <w:rsid w:val="00075D3C"/>
    <w:rsid w:val="000B4888"/>
    <w:rsid w:val="000D376E"/>
    <w:rsid w:val="00130C47"/>
    <w:rsid w:val="00143A7A"/>
    <w:rsid w:val="001A150A"/>
    <w:rsid w:val="001A263E"/>
    <w:rsid w:val="001B7B8A"/>
    <w:rsid w:val="00256685"/>
    <w:rsid w:val="002F0FEA"/>
    <w:rsid w:val="00346F8F"/>
    <w:rsid w:val="00353192"/>
    <w:rsid w:val="003F37D7"/>
    <w:rsid w:val="00440505"/>
    <w:rsid w:val="00441D89"/>
    <w:rsid w:val="00451FE2"/>
    <w:rsid w:val="00522FB0"/>
    <w:rsid w:val="00541400"/>
    <w:rsid w:val="005719DE"/>
    <w:rsid w:val="00586381"/>
    <w:rsid w:val="00620D93"/>
    <w:rsid w:val="00705FD0"/>
    <w:rsid w:val="007553B3"/>
    <w:rsid w:val="008349A3"/>
    <w:rsid w:val="008A46B6"/>
    <w:rsid w:val="008A5108"/>
    <w:rsid w:val="008B3463"/>
    <w:rsid w:val="008F7140"/>
    <w:rsid w:val="00913F35"/>
    <w:rsid w:val="009C58A4"/>
    <w:rsid w:val="00A1615B"/>
    <w:rsid w:val="00B0641C"/>
    <w:rsid w:val="00B411AC"/>
    <w:rsid w:val="00B53692"/>
    <w:rsid w:val="00B87E6B"/>
    <w:rsid w:val="00CC6AF6"/>
    <w:rsid w:val="00CC752A"/>
    <w:rsid w:val="00DA0BAF"/>
    <w:rsid w:val="00DB4C07"/>
    <w:rsid w:val="00E220BC"/>
    <w:rsid w:val="00E43EC4"/>
    <w:rsid w:val="00E7565D"/>
    <w:rsid w:val="00EA5373"/>
    <w:rsid w:val="00EC2FFC"/>
    <w:rsid w:val="00F133C4"/>
    <w:rsid w:val="00F836A3"/>
    <w:rsid w:val="00FA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553AA"/>
  <w15:chartTrackingRefBased/>
  <w15:docId w15:val="{61C868CE-3ED3-4678-9A20-0DCE6F4BE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1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1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1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1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1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1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1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1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1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1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1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1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1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1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108"/>
    <w:rPr>
      <w:rFonts w:eastAsiaTheme="majorEastAsia" w:cstheme="majorBidi"/>
      <w:color w:val="272727" w:themeColor="text1" w:themeTint="D8"/>
    </w:rPr>
  </w:style>
  <w:style w:type="paragraph" w:styleId="Title">
    <w:name w:val="Title"/>
    <w:basedOn w:val="Normal"/>
    <w:next w:val="Normal"/>
    <w:link w:val="TitleChar"/>
    <w:uiPriority w:val="10"/>
    <w:qFormat/>
    <w:rsid w:val="008A5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1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108"/>
    <w:pPr>
      <w:spacing w:before="160"/>
      <w:jc w:val="center"/>
    </w:pPr>
    <w:rPr>
      <w:i/>
      <w:iCs/>
      <w:color w:val="404040" w:themeColor="text1" w:themeTint="BF"/>
    </w:rPr>
  </w:style>
  <w:style w:type="character" w:customStyle="1" w:styleId="QuoteChar">
    <w:name w:val="Quote Char"/>
    <w:basedOn w:val="DefaultParagraphFont"/>
    <w:link w:val="Quote"/>
    <w:uiPriority w:val="29"/>
    <w:rsid w:val="008A5108"/>
    <w:rPr>
      <w:i/>
      <w:iCs/>
      <w:color w:val="404040" w:themeColor="text1" w:themeTint="BF"/>
    </w:rPr>
  </w:style>
  <w:style w:type="paragraph" w:styleId="ListParagraph">
    <w:name w:val="List Paragraph"/>
    <w:basedOn w:val="Normal"/>
    <w:uiPriority w:val="34"/>
    <w:qFormat/>
    <w:rsid w:val="008A5108"/>
    <w:pPr>
      <w:ind w:left="720"/>
      <w:contextualSpacing/>
    </w:pPr>
  </w:style>
  <w:style w:type="character" w:styleId="IntenseEmphasis">
    <w:name w:val="Intense Emphasis"/>
    <w:basedOn w:val="DefaultParagraphFont"/>
    <w:uiPriority w:val="21"/>
    <w:qFormat/>
    <w:rsid w:val="008A5108"/>
    <w:rPr>
      <w:i/>
      <w:iCs/>
      <w:color w:val="0F4761" w:themeColor="accent1" w:themeShade="BF"/>
    </w:rPr>
  </w:style>
  <w:style w:type="paragraph" w:styleId="IntenseQuote">
    <w:name w:val="Intense Quote"/>
    <w:basedOn w:val="Normal"/>
    <w:next w:val="Normal"/>
    <w:link w:val="IntenseQuoteChar"/>
    <w:uiPriority w:val="30"/>
    <w:qFormat/>
    <w:rsid w:val="008A5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108"/>
    <w:rPr>
      <w:i/>
      <w:iCs/>
      <w:color w:val="0F4761" w:themeColor="accent1" w:themeShade="BF"/>
    </w:rPr>
  </w:style>
  <w:style w:type="character" w:styleId="IntenseReference">
    <w:name w:val="Intense Reference"/>
    <w:basedOn w:val="DefaultParagraphFont"/>
    <w:uiPriority w:val="32"/>
    <w:qFormat/>
    <w:rsid w:val="008A51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661</Words>
  <Characters>3762</Characters>
  <Application>Microsoft Office Word</Application>
  <DocSecurity>0</DocSecurity>
  <Lines>67</Lines>
  <Paragraphs>22</Paragraphs>
  <ScaleCrop>false</ScaleCrop>
  <Company>Missouri Department of Transportation</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 GATES</dc:creator>
  <cp:keywords/>
  <dc:description/>
  <cp:lastModifiedBy>ANDREW M GATES</cp:lastModifiedBy>
  <cp:revision>45</cp:revision>
  <dcterms:created xsi:type="dcterms:W3CDTF">2026-04-10T18:19:00Z</dcterms:created>
  <dcterms:modified xsi:type="dcterms:W3CDTF">2026-04-13T13:05:00Z</dcterms:modified>
</cp:coreProperties>
</file>