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985" w:type="dxa"/>
        <w:tblLook w:val="04A0" w:firstRow="1" w:lastRow="0" w:firstColumn="1" w:lastColumn="0" w:noHBand="0" w:noVBand="1"/>
      </w:tblPr>
      <w:tblGrid>
        <w:gridCol w:w="2526"/>
        <w:gridCol w:w="7459"/>
      </w:tblGrid>
      <w:tr w:rsidR="006C76C5" w:rsidTr="008C04F4">
        <w:trPr>
          <w:trHeight w:val="1214"/>
        </w:trPr>
        <w:tc>
          <w:tcPr>
            <w:tcW w:w="2515" w:type="dxa"/>
            <w:tcBorders>
              <w:top w:val="single" w:sz="12" w:space="0" w:color="auto"/>
              <w:left w:val="single" w:sz="12" w:space="0" w:color="auto"/>
              <w:bottom w:val="nil"/>
              <w:right w:val="nil"/>
            </w:tcBorders>
          </w:tcPr>
          <w:p w:rsidR="006C76C5" w:rsidRDefault="006C76C5">
            <w:r w:rsidRPr="009076FA">
              <w:rPr>
                <w:noProof/>
              </w:rPr>
              <w:drawing>
                <wp:inline distT="0" distB="0" distL="0" distR="0" wp14:anchorId="446956A1" wp14:editId="182D3FD3">
                  <wp:extent cx="1445683" cy="584200"/>
                  <wp:effectExtent l="0" t="0" r="2540" b="6350"/>
                  <wp:docPr id="29" name="Picture 29" descr="C:\Users\Jason.Dietz\Desktop\EDC4\logos and powerpoint\EDC_Logo-01 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on.Dietz\Desktop\EDC4\logos and powerpoint\EDC_Logo-01 300dp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9774" cy="614140"/>
                          </a:xfrm>
                          <a:prstGeom prst="rect">
                            <a:avLst/>
                          </a:prstGeom>
                          <a:noFill/>
                          <a:ln>
                            <a:noFill/>
                          </a:ln>
                        </pic:spPr>
                      </pic:pic>
                    </a:graphicData>
                  </a:graphic>
                </wp:inline>
              </w:drawing>
            </w:r>
          </w:p>
        </w:tc>
        <w:tc>
          <w:tcPr>
            <w:tcW w:w="7470" w:type="dxa"/>
            <w:tcBorders>
              <w:top w:val="single" w:sz="12" w:space="0" w:color="auto"/>
              <w:left w:val="nil"/>
              <w:bottom w:val="nil"/>
              <w:right w:val="single" w:sz="12" w:space="0" w:color="auto"/>
            </w:tcBorders>
          </w:tcPr>
          <w:p w:rsidR="006C76C5" w:rsidRPr="00FC71AF" w:rsidRDefault="006C76C5" w:rsidP="009C4E79">
            <w:pPr>
              <w:rPr>
                <w:noProof/>
              </w:rPr>
            </w:pPr>
            <w:r w:rsidRPr="008C04F4">
              <w:rPr>
                <w:rFonts w:ascii="Times New Roman" w:eastAsia="Times New Roman" w:hAnsi="Times New Roman" w:cs="Times New Roman"/>
                <w:b/>
                <w:color w:val="000080"/>
                <w:spacing w:val="20"/>
                <w:sz w:val="36"/>
                <w:szCs w:val="36"/>
              </w:rPr>
              <w:t xml:space="preserve">Pavement Preservation: </w:t>
            </w:r>
            <w:r w:rsidR="009C4E79">
              <w:rPr>
                <w:rFonts w:ascii="Times New Roman" w:eastAsia="Times New Roman" w:hAnsi="Times New Roman" w:cs="Times New Roman"/>
                <w:b/>
                <w:color w:val="000080"/>
                <w:spacing w:val="20"/>
                <w:sz w:val="36"/>
                <w:szCs w:val="36"/>
              </w:rPr>
              <w:t xml:space="preserve">Construction of Quality Treatments </w:t>
            </w:r>
            <w:r w:rsidRPr="008C04F4">
              <w:rPr>
                <w:rFonts w:ascii="Times New Roman" w:eastAsia="Times New Roman" w:hAnsi="Times New Roman" w:cs="Times New Roman"/>
                <w:b/>
                <w:color w:val="000080"/>
                <w:spacing w:val="20"/>
                <w:sz w:val="36"/>
                <w:szCs w:val="36"/>
              </w:rPr>
              <w:t>for Preventive</w:t>
            </w:r>
            <w:r w:rsidR="009C4E79">
              <w:rPr>
                <w:rFonts w:ascii="Times New Roman" w:eastAsia="Times New Roman" w:hAnsi="Times New Roman" w:cs="Times New Roman"/>
                <w:b/>
                <w:color w:val="000080"/>
                <w:spacing w:val="20"/>
                <w:sz w:val="36"/>
                <w:szCs w:val="36"/>
              </w:rPr>
              <w:t xml:space="preserve"> </w:t>
            </w:r>
            <w:r w:rsidRPr="008C04F4">
              <w:rPr>
                <w:rFonts w:ascii="Times New Roman" w:eastAsia="Times New Roman" w:hAnsi="Times New Roman" w:cs="Times New Roman"/>
                <w:b/>
                <w:color w:val="000080"/>
                <w:spacing w:val="20"/>
                <w:sz w:val="36"/>
                <w:szCs w:val="36"/>
              </w:rPr>
              <w:t>Maintenance</w:t>
            </w:r>
          </w:p>
        </w:tc>
      </w:tr>
      <w:tr w:rsidR="006C76C5" w:rsidTr="008C04F4">
        <w:trPr>
          <w:trHeight w:val="1619"/>
        </w:trPr>
        <w:tc>
          <w:tcPr>
            <w:tcW w:w="2515" w:type="dxa"/>
            <w:tcBorders>
              <w:top w:val="nil"/>
              <w:left w:val="single" w:sz="12" w:space="0" w:color="auto"/>
              <w:bottom w:val="nil"/>
              <w:right w:val="nil"/>
            </w:tcBorders>
          </w:tcPr>
          <w:p w:rsidR="006C76C5" w:rsidRDefault="00CE3C0D">
            <w:r w:rsidRPr="00D9316D">
              <w:rPr>
                <w:noProof/>
              </w:rPr>
              <w:drawing>
                <wp:inline distT="0" distB="0" distL="0" distR="0" wp14:anchorId="0CB53EB0" wp14:editId="20329512">
                  <wp:extent cx="1458976" cy="95567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7163" cy="980689"/>
                          </a:xfrm>
                          <a:prstGeom prst="rect">
                            <a:avLst/>
                          </a:prstGeom>
                          <a:noFill/>
                          <a:ln>
                            <a:noFill/>
                          </a:ln>
                        </pic:spPr>
                      </pic:pic>
                    </a:graphicData>
                  </a:graphic>
                </wp:inline>
              </w:drawing>
            </w:r>
          </w:p>
          <w:p w:rsidR="006C76C5" w:rsidRDefault="006C76C5"/>
        </w:tc>
        <w:tc>
          <w:tcPr>
            <w:tcW w:w="7470" w:type="dxa"/>
            <w:tcBorders>
              <w:top w:val="nil"/>
              <w:left w:val="nil"/>
              <w:bottom w:val="nil"/>
              <w:right w:val="single" w:sz="12" w:space="0" w:color="auto"/>
            </w:tcBorders>
          </w:tcPr>
          <w:p w:rsidR="006C76C5" w:rsidRDefault="006C76C5">
            <w:r w:rsidRPr="00FC71AF">
              <w:rPr>
                <w:noProof/>
              </w:rPr>
              <w:drawing>
                <wp:inline distT="0" distB="0" distL="0" distR="0" wp14:anchorId="2870265B" wp14:editId="717C2D86">
                  <wp:extent cx="1203325" cy="9410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2083" cy="963560"/>
                          </a:xfrm>
                          <a:prstGeom prst="rect">
                            <a:avLst/>
                          </a:prstGeom>
                          <a:noFill/>
                          <a:ln>
                            <a:noFill/>
                          </a:ln>
                        </pic:spPr>
                      </pic:pic>
                    </a:graphicData>
                  </a:graphic>
                </wp:inline>
              </w:drawing>
            </w:r>
            <w:r w:rsidRPr="00FC71AF">
              <w:rPr>
                <w:noProof/>
              </w:rPr>
              <w:drawing>
                <wp:inline distT="0" distB="0" distL="0" distR="0" wp14:anchorId="43EB5DEC" wp14:editId="377F0478">
                  <wp:extent cx="1146175" cy="9423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6175" cy="942340"/>
                          </a:xfrm>
                          <a:prstGeom prst="rect">
                            <a:avLst/>
                          </a:prstGeom>
                          <a:noFill/>
                          <a:ln>
                            <a:noFill/>
                          </a:ln>
                        </pic:spPr>
                      </pic:pic>
                    </a:graphicData>
                  </a:graphic>
                </wp:inline>
              </w:drawing>
            </w:r>
            <w:r w:rsidRPr="00A85EDD">
              <w:rPr>
                <w:noProof/>
              </w:rPr>
              <w:drawing>
                <wp:inline distT="0" distB="0" distL="0" distR="0" wp14:anchorId="1EDB525A" wp14:editId="5EF3099B">
                  <wp:extent cx="1152525" cy="939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2096" cy="972067"/>
                          </a:xfrm>
                          <a:prstGeom prst="rect">
                            <a:avLst/>
                          </a:prstGeom>
                          <a:noFill/>
                          <a:ln>
                            <a:noFill/>
                          </a:ln>
                        </pic:spPr>
                      </pic:pic>
                    </a:graphicData>
                  </a:graphic>
                </wp:inline>
              </w:drawing>
            </w:r>
            <w:r w:rsidRPr="00D9316D">
              <w:rPr>
                <w:noProof/>
              </w:rPr>
              <w:drawing>
                <wp:inline distT="0" distB="0" distL="0" distR="0" wp14:anchorId="44556017" wp14:editId="1A543A82">
                  <wp:extent cx="1019175" cy="951230"/>
                  <wp:effectExtent l="0" t="0" r="952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9175" cy="951230"/>
                          </a:xfrm>
                          <a:prstGeom prst="rect">
                            <a:avLst/>
                          </a:prstGeom>
                          <a:noFill/>
                          <a:ln>
                            <a:noFill/>
                          </a:ln>
                        </pic:spPr>
                      </pic:pic>
                    </a:graphicData>
                  </a:graphic>
                </wp:inline>
              </w:drawing>
            </w:r>
          </w:p>
        </w:tc>
      </w:tr>
      <w:tr w:rsidR="006C76C5" w:rsidTr="008C04F4">
        <w:trPr>
          <w:trHeight w:val="530"/>
        </w:trPr>
        <w:tc>
          <w:tcPr>
            <w:tcW w:w="9985" w:type="dxa"/>
            <w:gridSpan w:val="2"/>
            <w:tcBorders>
              <w:top w:val="nil"/>
              <w:left w:val="single" w:sz="12" w:space="0" w:color="auto"/>
              <w:bottom w:val="single" w:sz="12" w:space="0" w:color="auto"/>
              <w:right w:val="single" w:sz="12" w:space="0" w:color="auto"/>
            </w:tcBorders>
          </w:tcPr>
          <w:p w:rsidR="006C76C5" w:rsidRDefault="002C7958" w:rsidP="002C7958">
            <w:pPr>
              <w:jc w:val="right"/>
            </w:pPr>
            <w:r w:rsidRPr="002C7958">
              <w:rPr>
                <w:noProof/>
              </w:rPr>
              <w:drawing>
                <wp:inline distT="0" distB="0" distL="0" distR="0">
                  <wp:extent cx="976818" cy="386183"/>
                  <wp:effectExtent l="0" t="0" r="0" b="0"/>
                  <wp:docPr id="31" name="Picture 31" descr="D:\Resource Center\Logo\FHW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Resource Center\Logo\FHWA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9210" cy="402942"/>
                          </a:xfrm>
                          <a:prstGeom prst="rect">
                            <a:avLst/>
                          </a:prstGeom>
                          <a:noFill/>
                          <a:ln>
                            <a:noFill/>
                          </a:ln>
                        </pic:spPr>
                      </pic:pic>
                    </a:graphicData>
                  </a:graphic>
                </wp:inline>
              </w:drawing>
            </w:r>
          </w:p>
        </w:tc>
      </w:tr>
    </w:tbl>
    <w:p w:rsidR="00E05B8B" w:rsidRDefault="00E05B8B" w:rsidP="00EE49D9">
      <w:pPr>
        <w:spacing w:after="0" w:line="240" w:lineRule="auto"/>
      </w:pPr>
    </w:p>
    <w:tbl>
      <w:tblPr>
        <w:tblStyle w:val="TableGrid"/>
        <w:tblW w:w="9985" w:type="dxa"/>
        <w:tblBorders>
          <w:top w:val="double" w:sz="4" w:space="0" w:color="auto"/>
          <w:left w:val="double" w:sz="4" w:space="0" w:color="auto"/>
          <w:bottom w:val="double" w:sz="4" w:space="0" w:color="auto"/>
          <w:right w:val="double" w:sz="4" w:space="0" w:color="auto"/>
          <w:insideV w:val="double" w:sz="4" w:space="0" w:color="auto"/>
        </w:tblBorders>
        <w:tblLayout w:type="fixed"/>
        <w:tblLook w:val="04A0" w:firstRow="1" w:lastRow="0" w:firstColumn="1" w:lastColumn="0" w:noHBand="0" w:noVBand="1"/>
      </w:tblPr>
      <w:tblGrid>
        <w:gridCol w:w="525"/>
        <w:gridCol w:w="6120"/>
        <w:gridCol w:w="1102"/>
        <w:gridCol w:w="1075"/>
        <w:gridCol w:w="1163"/>
      </w:tblGrid>
      <w:tr w:rsidR="00397D6E" w:rsidTr="00815FC6">
        <w:tc>
          <w:tcPr>
            <w:tcW w:w="9985" w:type="dxa"/>
            <w:gridSpan w:val="5"/>
            <w:tcBorders>
              <w:bottom w:val="single" w:sz="4" w:space="0" w:color="auto"/>
            </w:tcBorders>
            <w:shd w:val="pct12" w:color="auto" w:fill="auto"/>
          </w:tcPr>
          <w:p w:rsidR="00397D6E" w:rsidRPr="00D30036" w:rsidRDefault="00965DE1" w:rsidP="00397D6E">
            <w:pPr>
              <w:ind w:left="3600" w:hanging="3600"/>
              <w:jc w:val="center"/>
              <w:rPr>
                <w:rFonts w:ascii="Times New Roman" w:eastAsia="Times New Roman" w:hAnsi="Times New Roman" w:cs="Times New Roman"/>
                <w:b/>
                <w:color w:val="000080"/>
                <w:sz w:val="36"/>
                <w:szCs w:val="36"/>
              </w:rPr>
            </w:pPr>
            <w:r>
              <w:rPr>
                <w:rFonts w:ascii="Times New Roman" w:eastAsia="Times New Roman" w:hAnsi="Times New Roman" w:cs="Times New Roman"/>
                <w:b/>
                <w:color w:val="000080"/>
                <w:sz w:val="36"/>
                <w:szCs w:val="36"/>
              </w:rPr>
              <w:t xml:space="preserve">Training </w:t>
            </w:r>
            <w:r w:rsidR="00397D6E" w:rsidRPr="00D30036">
              <w:rPr>
                <w:rFonts w:ascii="Times New Roman" w:eastAsia="Times New Roman" w:hAnsi="Times New Roman" w:cs="Times New Roman"/>
                <w:b/>
                <w:color w:val="000080"/>
                <w:sz w:val="36"/>
                <w:szCs w:val="36"/>
              </w:rPr>
              <w:t>A</w:t>
            </w:r>
            <w:r w:rsidR="008C04F4" w:rsidRPr="00D30036">
              <w:rPr>
                <w:rFonts w:ascii="Times New Roman" w:eastAsia="Times New Roman" w:hAnsi="Times New Roman" w:cs="Times New Roman"/>
                <w:b/>
                <w:color w:val="000080"/>
                <w:sz w:val="36"/>
                <w:szCs w:val="36"/>
              </w:rPr>
              <w:t>genda</w:t>
            </w:r>
          </w:p>
          <w:p w:rsidR="00397D6E" w:rsidRPr="00D30036" w:rsidRDefault="00397D6E" w:rsidP="00B123FE">
            <w:pPr>
              <w:ind w:left="3600" w:hanging="3600"/>
              <w:jc w:val="right"/>
              <w:rPr>
                <w:b/>
              </w:rPr>
            </w:pPr>
            <w:bookmarkStart w:id="0" w:name="_GoBack"/>
            <w:bookmarkEnd w:id="0"/>
          </w:p>
        </w:tc>
      </w:tr>
      <w:tr w:rsidR="00397D6E" w:rsidTr="00EE49D9">
        <w:tc>
          <w:tcPr>
            <w:tcW w:w="6645" w:type="dxa"/>
            <w:gridSpan w:val="2"/>
            <w:tcBorders>
              <w:top w:val="single" w:sz="4" w:space="0" w:color="auto"/>
              <w:bottom w:val="single" w:sz="4" w:space="0" w:color="auto"/>
              <w:right w:val="single" w:sz="4" w:space="0" w:color="auto"/>
            </w:tcBorders>
            <w:shd w:val="pct12" w:color="auto" w:fill="auto"/>
          </w:tcPr>
          <w:p w:rsidR="00397D6E" w:rsidRPr="00D30036" w:rsidRDefault="00397D6E" w:rsidP="00397D6E">
            <w:pPr>
              <w:jc w:val="center"/>
              <w:rPr>
                <w:b/>
              </w:rPr>
            </w:pPr>
            <w:r w:rsidRPr="00D30036">
              <w:rPr>
                <w:b/>
              </w:rPr>
              <w:t>Topic</w:t>
            </w:r>
          </w:p>
        </w:tc>
        <w:tc>
          <w:tcPr>
            <w:tcW w:w="1102" w:type="dxa"/>
            <w:tcBorders>
              <w:top w:val="single" w:sz="4" w:space="0" w:color="auto"/>
              <w:left w:val="single" w:sz="4" w:space="0" w:color="auto"/>
              <w:bottom w:val="single" w:sz="4" w:space="0" w:color="auto"/>
              <w:right w:val="single" w:sz="4" w:space="0" w:color="auto"/>
            </w:tcBorders>
            <w:shd w:val="pct12" w:color="auto" w:fill="auto"/>
          </w:tcPr>
          <w:p w:rsidR="00397D6E" w:rsidRPr="00D30036" w:rsidRDefault="00397D6E" w:rsidP="00397D6E">
            <w:pPr>
              <w:jc w:val="center"/>
              <w:rPr>
                <w:b/>
              </w:rPr>
            </w:pPr>
            <w:r w:rsidRPr="00D30036">
              <w:rPr>
                <w:b/>
              </w:rPr>
              <w:t>Duration (minutes)</w:t>
            </w:r>
          </w:p>
        </w:tc>
        <w:tc>
          <w:tcPr>
            <w:tcW w:w="1075" w:type="dxa"/>
            <w:tcBorders>
              <w:top w:val="single" w:sz="4" w:space="0" w:color="auto"/>
              <w:left w:val="single" w:sz="4" w:space="0" w:color="auto"/>
              <w:bottom w:val="single" w:sz="4" w:space="0" w:color="auto"/>
              <w:right w:val="single" w:sz="4" w:space="0" w:color="auto"/>
            </w:tcBorders>
            <w:shd w:val="pct12" w:color="auto" w:fill="auto"/>
          </w:tcPr>
          <w:p w:rsidR="00397D6E" w:rsidRPr="00D30036" w:rsidRDefault="00397D6E" w:rsidP="00397D6E">
            <w:pPr>
              <w:jc w:val="center"/>
              <w:rPr>
                <w:b/>
              </w:rPr>
            </w:pPr>
            <w:r w:rsidRPr="00D30036">
              <w:rPr>
                <w:b/>
              </w:rPr>
              <w:t>Start</w:t>
            </w:r>
          </w:p>
        </w:tc>
        <w:tc>
          <w:tcPr>
            <w:tcW w:w="1163" w:type="dxa"/>
            <w:tcBorders>
              <w:top w:val="single" w:sz="4" w:space="0" w:color="auto"/>
              <w:left w:val="single" w:sz="4" w:space="0" w:color="auto"/>
              <w:bottom w:val="single" w:sz="4" w:space="0" w:color="auto"/>
            </w:tcBorders>
            <w:shd w:val="pct12" w:color="auto" w:fill="auto"/>
          </w:tcPr>
          <w:p w:rsidR="00397D6E" w:rsidRPr="00D30036" w:rsidRDefault="00397D6E" w:rsidP="00397D6E">
            <w:pPr>
              <w:jc w:val="center"/>
              <w:rPr>
                <w:b/>
              </w:rPr>
            </w:pPr>
            <w:r w:rsidRPr="00D30036">
              <w:rPr>
                <w:b/>
              </w:rPr>
              <w:t>End</w:t>
            </w:r>
          </w:p>
        </w:tc>
      </w:tr>
      <w:tr w:rsidR="007B0DD1" w:rsidTr="007B0DD1">
        <w:tc>
          <w:tcPr>
            <w:tcW w:w="9985" w:type="dxa"/>
            <w:gridSpan w:val="5"/>
            <w:tcBorders>
              <w:top w:val="single" w:sz="4" w:space="0" w:color="auto"/>
              <w:bottom w:val="single" w:sz="4" w:space="0" w:color="auto"/>
            </w:tcBorders>
            <w:shd w:val="clear" w:color="auto" w:fill="808080" w:themeFill="background1" w:themeFillShade="80"/>
          </w:tcPr>
          <w:p w:rsidR="007B0DD1" w:rsidRDefault="007B0DD1" w:rsidP="00AA1704">
            <w:pPr>
              <w:jc w:val="center"/>
            </w:pPr>
            <w:r w:rsidRPr="008F668B">
              <w:rPr>
                <w:rFonts w:eastAsia="Times New Roman" w:cs="Times New Roman"/>
                <w:b/>
                <w:noProof/>
                <w:color w:val="FF0000"/>
                <w:spacing w:val="20"/>
                <w:u w:val="single"/>
              </w:rPr>
              <mc:AlternateContent>
                <mc:Choice Requires="wps">
                  <w:drawing>
                    <wp:anchor distT="0" distB="0" distL="114300" distR="114300" simplePos="0" relativeHeight="251661312" behindDoc="0" locked="0" layoutInCell="1" allowOverlap="0" wp14:anchorId="0BCA3C78" wp14:editId="687E6CD5">
                      <wp:simplePos x="0" y="0"/>
                      <wp:positionH relativeFrom="column">
                        <wp:posOffset>-73025</wp:posOffset>
                      </wp:positionH>
                      <wp:positionV relativeFrom="outsideMargin">
                        <wp:posOffset>82051</wp:posOffset>
                      </wp:positionV>
                      <wp:extent cx="6341952" cy="0"/>
                      <wp:effectExtent l="38100" t="57150" r="59055" b="57150"/>
                      <wp:wrapNone/>
                      <wp:docPr id="6" name="Straight Connector 6"/>
                      <wp:cNvGraphicFramePr/>
                      <a:graphic xmlns:a="http://schemas.openxmlformats.org/drawingml/2006/main">
                        <a:graphicData uri="http://schemas.microsoft.com/office/word/2010/wordprocessingShape">
                          <wps:wsp>
                            <wps:cNvCnPr/>
                            <wps:spPr>
                              <a:xfrm>
                                <a:off x="0" y="0"/>
                                <a:ext cx="6341952" cy="0"/>
                              </a:xfrm>
                              <a:prstGeom prst="line">
                                <a:avLst/>
                              </a:prstGeom>
                              <a:noFill/>
                              <a:ln w="15875" cap="flat" cmpd="sng" algn="ctr">
                                <a:solidFill>
                                  <a:srgbClr val="FFC000"/>
                                </a:solidFill>
                                <a:prstDash val="lgDash"/>
                              </a:ln>
                              <a:effectLst/>
                              <a:scene3d>
                                <a:camera prst="orthographicFront"/>
                                <a:lightRig rig="threePt" dir="t"/>
                              </a:scene3d>
                              <a:sp3d prstMaterial="metal"/>
                            </wps:spPr>
                            <wps:bodyPr/>
                          </wps:wsp>
                        </a:graphicData>
                      </a:graphic>
                      <wp14:sizeRelH relativeFrom="margin">
                        <wp14:pctWidth>0</wp14:pctWidth>
                      </wp14:sizeRelH>
                      <wp14:sizeRelV relativeFrom="margin">
                        <wp14:pctHeight>0</wp14:pctHeight>
                      </wp14:sizeRelV>
                    </wp:anchor>
                  </w:drawing>
                </mc:Choice>
                <mc:Fallback>
                  <w:pict>
                    <v:line w14:anchorId="0A568153"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outer-margin-area;mso-width-percent:0;mso-height-percent:0;mso-width-relative:margin;mso-height-relative:margin" from="-5.75pt,6.45pt" to="493.6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IM/gEAANsDAAAOAAAAZHJzL2Uyb0RvYy54bWysU02P2jAQvVfqf7B8LwlQ6G5E2AOIXvqB&#10;drs/YLCdxJK/NHYJ/PuODctu21vVizO2x2/mvXlZPZysYUeFUXvX8umk5kw54aV2fcuff+w+3HEW&#10;EzgJxjvV8rOK/GH9/t1qDI2a+cEbqZARiIvNGFo+pBSaqopiUBbixAfl6LLzaCHRFvtKIoyEbk01&#10;q+tlNXqUAb1QMdLp9nLJ1wW/65RI37suqsRMy6m3VFYs6yGv1XoFTY8QBi2ubcA/dGFBOyp6g9pC&#10;AvYT9V9QVgv00XdpIrytfNdpoQoHYjOt/2DzNEBQhQuJE8NNpvj/YMW34x6Zli1fcubA0oieEoLu&#10;h8Q23jkS0CNbZp3GEBtK37g9Xncx7DGTPnVo85fosFPR9nzTVp0SE3S4nH+c3i9mnImXu+r1YcCY&#10;PitvWQ5abrTLtKGB45eYqBilvqTkY+d32pgyOuPYSL5b3H1aEDSQgzoDiUIbiFN0PWdgerKmSFgg&#10;ozda5ucZKGJ/2BhkRyB77Habui6OoHK/peXaW4jDJc/0Oc6KUJ5xGUcVp116pbdCOTWX+UKQoghX&#10;Wh7T4K9e26F36eI+k8V+1D1DTf9MGlCpPTGQmmxaUnI7r5AxzGUB/ApJoc6dW5XAlIbyjC5TydHB&#10;y3MZVpV35KDS8rWDbNG3e4rf/pPrXwAAAP//AwBQSwMEFAAGAAgAAAAhADcZPAjdAAAACQEAAA8A&#10;AABkcnMvZG93bnJldi54bWxMj8FOwzAMhu9IvENkJG5b2kqDtWs6oWlw4sI20I5ek7WFxClNtpW3&#10;x4gDHO3/0+/P5XJ0VpzNEDpPCtJpAsJQ7XVHjYLd9nEyBxEikkbrySj4MgGW1fVViYX2F3ox501s&#10;BJdQKFBBG2NfSBnq1jgMU98b4uzoB4eRx6GResALlzsrsyS5kw474gst9mbVmvpjc3IK5JDjZ3iy&#10;q9f1erZ/fj/u3jwlSt3ejA8LENGM8Q+GH31Wh4qdDv5EOgirYJKmM0Y5yHIQDOTz+wzE4Xchq1L+&#10;/6D6BgAA//8DAFBLAQItABQABgAIAAAAIQC2gziS/gAAAOEBAAATAAAAAAAAAAAAAAAAAAAAAABb&#10;Q29udGVudF9UeXBlc10ueG1sUEsBAi0AFAAGAAgAAAAhADj9If/WAAAAlAEAAAsAAAAAAAAAAAAA&#10;AAAALwEAAF9yZWxzLy5yZWxzUEsBAi0AFAAGAAgAAAAhACJAAgz+AQAA2wMAAA4AAAAAAAAAAAAA&#10;AAAALgIAAGRycy9lMm9Eb2MueG1sUEsBAi0AFAAGAAgAAAAhADcZPAjdAAAACQEAAA8AAAAAAAAA&#10;AAAAAAAAWAQAAGRycy9kb3ducmV2LnhtbFBLBQYAAAAABAAEAPMAAABiBQAAAAA=&#10;" o:allowoverlap="f" strokecolor="#ffc000" strokeweight="1.25pt">
                      <v:stroke dashstyle="longDash"/>
                      <w10:wrap anchory="margin"/>
                    </v:line>
                  </w:pict>
                </mc:Fallback>
              </mc:AlternateContent>
            </w:r>
          </w:p>
        </w:tc>
      </w:tr>
      <w:tr w:rsidR="007B0DD1" w:rsidTr="00DE2DCF">
        <w:tc>
          <w:tcPr>
            <w:tcW w:w="7747" w:type="dxa"/>
            <w:gridSpan w:val="3"/>
            <w:tcBorders>
              <w:top w:val="single" w:sz="4" w:space="0" w:color="auto"/>
              <w:bottom w:val="single" w:sz="4" w:space="0" w:color="auto"/>
              <w:right w:val="single" w:sz="4" w:space="0" w:color="auto"/>
            </w:tcBorders>
          </w:tcPr>
          <w:p w:rsidR="007B0DD1" w:rsidRDefault="007B0DD1" w:rsidP="00AA1704">
            <w:pPr>
              <w:jc w:val="center"/>
            </w:pPr>
            <w:r>
              <w:rPr>
                <w:b/>
                <w:i/>
              </w:rPr>
              <w:t>Begin</w:t>
            </w:r>
          </w:p>
        </w:tc>
        <w:tc>
          <w:tcPr>
            <w:tcW w:w="2238" w:type="dxa"/>
            <w:gridSpan w:val="2"/>
            <w:tcBorders>
              <w:top w:val="single" w:sz="4" w:space="0" w:color="auto"/>
              <w:left w:val="single" w:sz="4" w:space="0" w:color="auto"/>
              <w:bottom w:val="single" w:sz="4" w:space="0" w:color="auto"/>
            </w:tcBorders>
          </w:tcPr>
          <w:p w:rsidR="007B0DD1" w:rsidRDefault="007B0DD1" w:rsidP="00AA1704">
            <w:pPr>
              <w:jc w:val="center"/>
            </w:pPr>
            <w:r>
              <w:rPr>
                <w:b/>
                <w:i/>
              </w:rPr>
              <w:t>8</w:t>
            </w:r>
            <w:r w:rsidRPr="00A46902">
              <w:rPr>
                <w:b/>
                <w:i/>
              </w:rPr>
              <w:t>:</w:t>
            </w:r>
            <w:r w:rsidR="004F6F3B">
              <w:rPr>
                <w:b/>
                <w:i/>
              </w:rPr>
              <w:t>00</w:t>
            </w:r>
            <w:r w:rsidRPr="00A46902">
              <w:rPr>
                <w:b/>
                <w:i/>
              </w:rPr>
              <w:t xml:space="preserve"> </w:t>
            </w:r>
            <w:r w:rsidR="004F6F3B">
              <w:rPr>
                <w:b/>
                <w:i/>
              </w:rPr>
              <w:t>a</w:t>
            </w:r>
            <w:r w:rsidRPr="00A46902">
              <w:rPr>
                <w:b/>
                <w:i/>
              </w:rPr>
              <w:t>m</w:t>
            </w:r>
          </w:p>
        </w:tc>
      </w:tr>
      <w:tr w:rsidR="00397D6E" w:rsidTr="00EE49D9">
        <w:tc>
          <w:tcPr>
            <w:tcW w:w="525" w:type="dxa"/>
            <w:tcBorders>
              <w:top w:val="single" w:sz="4" w:space="0" w:color="auto"/>
              <w:bottom w:val="single" w:sz="4" w:space="0" w:color="auto"/>
              <w:right w:val="single" w:sz="4" w:space="0" w:color="auto"/>
            </w:tcBorders>
          </w:tcPr>
          <w:p w:rsidR="00397D6E" w:rsidRPr="00D30036" w:rsidRDefault="00E5625B" w:rsidP="00AA1704">
            <w:pPr>
              <w:jc w:val="center"/>
            </w:pPr>
            <w:r w:rsidRPr="00D30036">
              <w:t>1</w:t>
            </w:r>
          </w:p>
        </w:tc>
        <w:tc>
          <w:tcPr>
            <w:tcW w:w="6120" w:type="dxa"/>
            <w:tcBorders>
              <w:top w:val="single" w:sz="4" w:space="0" w:color="auto"/>
              <w:left w:val="single" w:sz="4" w:space="0" w:color="auto"/>
              <w:bottom w:val="single" w:sz="4" w:space="0" w:color="auto"/>
              <w:right w:val="single" w:sz="4" w:space="0" w:color="auto"/>
            </w:tcBorders>
          </w:tcPr>
          <w:p w:rsidR="00397D6E" w:rsidRPr="00D30036" w:rsidRDefault="00E5625B" w:rsidP="00CF6078">
            <w:r w:rsidRPr="00D30036">
              <w:t>Welcome and Introductions</w:t>
            </w:r>
          </w:p>
        </w:tc>
        <w:tc>
          <w:tcPr>
            <w:tcW w:w="1102" w:type="dxa"/>
            <w:tcBorders>
              <w:top w:val="single" w:sz="4" w:space="0" w:color="auto"/>
              <w:left w:val="single" w:sz="4" w:space="0" w:color="auto"/>
              <w:bottom w:val="single" w:sz="4" w:space="0" w:color="auto"/>
              <w:right w:val="single" w:sz="4" w:space="0" w:color="auto"/>
            </w:tcBorders>
          </w:tcPr>
          <w:p w:rsidR="00397D6E" w:rsidRPr="00D30036" w:rsidRDefault="00FE2313" w:rsidP="00AA1704">
            <w:pPr>
              <w:jc w:val="center"/>
            </w:pPr>
            <w:r>
              <w:t>15</w:t>
            </w:r>
          </w:p>
        </w:tc>
        <w:tc>
          <w:tcPr>
            <w:tcW w:w="1075" w:type="dxa"/>
            <w:tcBorders>
              <w:top w:val="single" w:sz="4" w:space="0" w:color="auto"/>
              <w:left w:val="single" w:sz="4" w:space="0" w:color="auto"/>
              <w:bottom w:val="single" w:sz="4" w:space="0" w:color="auto"/>
              <w:right w:val="single" w:sz="4" w:space="0" w:color="auto"/>
            </w:tcBorders>
          </w:tcPr>
          <w:p w:rsidR="00397D6E" w:rsidRPr="00D30036" w:rsidRDefault="0077082D" w:rsidP="00AA1704">
            <w:pPr>
              <w:jc w:val="center"/>
            </w:pPr>
            <w:r>
              <w:t>8</w:t>
            </w:r>
            <w:r w:rsidR="00E5625B" w:rsidRPr="00D30036">
              <w:t>:</w:t>
            </w:r>
            <w:r w:rsidR="004F6F3B">
              <w:t>0</w:t>
            </w:r>
            <w:r w:rsidR="004D5C68">
              <w:t>0</w:t>
            </w:r>
            <w:r w:rsidR="00E5625B" w:rsidRPr="00D30036">
              <w:t xml:space="preserve"> am</w:t>
            </w:r>
          </w:p>
        </w:tc>
        <w:tc>
          <w:tcPr>
            <w:tcW w:w="1163" w:type="dxa"/>
            <w:tcBorders>
              <w:top w:val="single" w:sz="4" w:space="0" w:color="auto"/>
              <w:left w:val="single" w:sz="4" w:space="0" w:color="auto"/>
              <w:bottom w:val="single" w:sz="4" w:space="0" w:color="auto"/>
            </w:tcBorders>
          </w:tcPr>
          <w:p w:rsidR="00397D6E" w:rsidRPr="00D30036" w:rsidRDefault="0077082D" w:rsidP="00AA1704">
            <w:pPr>
              <w:jc w:val="center"/>
            </w:pPr>
            <w:r>
              <w:t>8</w:t>
            </w:r>
            <w:r w:rsidR="00E5625B" w:rsidRPr="00D30036">
              <w:t>:</w:t>
            </w:r>
            <w:r w:rsidR="004F6F3B">
              <w:t>15</w:t>
            </w:r>
            <w:r w:rsidR="00E5625B" w:rsidRPr="00D30036">
              <w:t xml:space="preserve"> am</w:t>
            </w:r>
          </w:p>
        </w:tc>
      </w:tr>
      <w:tr w:rsidR="00B3463A" w:rsidTr="00EE49D9">
        <w:tc>
          <w:tcPr>
            <w:tcW w:w="525" w:type="dxa"/>
            <w:tcBorders>
              <w:top w:val="single" w:sz="4" w:space="0" w:color="auto"/>
              <w:bottom w:val="single" w:sz="4" w:space="0" w:color="auto"/>
              <w:right w:val="single" w:sz="4" w:space="0" w:color="auto"/>
            </w:tcBorders>
          </w:tcPr>
          <w:p w:rsidR="00B3463A" w:rsidRPr="00D30036" w:rsidRDefault="00B3463A" w:rsidP="00B3463A">
            <w:pPr>
              <w:jc w:val="center"/>
            </w:pPr>
            <w:r>
              <w:t>2</w:t>
            </w:r>
          </w:p>
        </w:tc>
        <w:tc>
          <w:tcPr>
            <w:tcW w:w="6120" w:type="dxa"/>
            <w:tcBorders>
              <w:top w:val="single" w:sz="4" w:space="0" w:color="auto"/>
              <w:left w:val="single" w:sz="4" w:space="0" w:color="auto"/>
              <w:bottom w:val="single" w:sz="4" w:space="0" w:color="auto"/>
              <w:right w:val="single" w:sz="4" w:space="0" w:color="auto"/>
            </w:tcBorders>
          </w:tcPr>
          <w:p w:rsidR="00B3463A" w:rsidRDefault="004F6F3B" w:rsidP="00B3463A">
            <w:r>
              <w:t>Influence of Pavement Condition on Project Selection</w:t>
            </w:r>
            <w:r w:rsidR="002F245B">
              <w:t xml:space="preserve"> – </w:t>
            </w:r>
            <w:r w:rsidR="00BB22F8">
              <w:rPr>
                <w:b/>
              </w:rPr>
              <w:t>Jason Dietz</w:t>
            </w:r>
          </w:p>
        </w:tc>
        <w:tc>
          <w:tcPr>
            <w:tcW w:w="1102" w:type="dxa"/>
            <w:tcBorders>
              <w:top w:val="single" w:sz="4" w:space="0" w:color="auto"/>
              <w:left w:val="single" w:sz="4" w:space="0" w:color="auto"/>
              <w:bottom w:val="single" w:sz="4" w:space="0" w:color="auto"/>
              <w:right w:val="single" w:sz="4" w:space="0" w:color="auto"/>
            </w:tcBorders>
          </w:tcPr>
          <w:p w:rsidR="00B3463A" w:rsidRPr="00D30036" w:rsidRDefault="004F6F3B" w:rsidP="00B3463A">
            <w:pPr>
              <w:jc w:val="center"/>
            </w:pPr>
            <w:r>
              <w:t>45</w:t>
            </w:r>
          </w:p>
        </w:tc>
        <w:tc>
          <w:tcPr>
            <w:tcW w:w="1075" w:type="dxa"/>
            <w:tcBorders>
              <w:top w:val="single" w:sz="4" w:space="0" w:color="auto"/>
              <w:left w:val="single" w:sz="4" w:space="0" w:color="auto"/>
              <w:bottom w:val="single" w:sz="4" w:space="0" w:color="auto"/>
              <w:right w:val="single" w:sz="4" w:space="0" w:color="auto"/>
            </w:tcBorders>
          </w:tcPr>
          <w:p w:rsidR="00B3463A" w:rsidRPr="00D30036" w:rsidRDefault="00B3463A" w:rsidP="00B3463A">
            <w:pPr>
              <w:jc w:val="center"/>
            </w:pPr>
            <w:r>
              <w:t>8:</w:t>
            </w:r>
            <w:r w:rsidR="004F6F3B">
              <w:t>15</w:t>
            </w:r>
            <w:r w:rsidRPr="00D30036">
              <w:t xml:space="preserve"> am</w:t>
            </w:r>
          </w:p>
        </w:tc>
        <w:tc>
          <w:tcPr>
            <w:tcW w:w="1163" w:type="dxa"/>
            <w:tcBorders>
              <w:top w:val="single" w:sz="4" w:space="0" w:color="auto"/>
              <w:left w:val="single" w:sz="4" w:space="0" w:color="auto"/>
              <w:bottom w:val="single" w:sz="4" w:space="0" w:color="auto"/>
            </w:tcBorders>
          </w:tcPr>
          <w:p w:rsidR="00B3463A" w:rsidRPr="00D30036" w:rsidRDefault="00BA5FE5" w:rsidP="00B3463A">
            <w:pPr>
              <w:jc w:val="center"/>
            </w:pPr>
            <w:r>
              <w:t>9</w:t>
            </w:r>
            <w:r w:rsidR="00B3463A" w:rsidRPr="00D30036">
              <w:t>:</w:t>
            </w:r>
            <w:r>
              <w:t>00</w:t>
            </w:r>
            <w:r w:rsidR="00B3463A" w:rsidRPr="00D30036">
              <w:t xml:space="preserve"> am</w:t>
            </w:r>
          </w:p>
        </w:tc>
      </w:tr>
      <w:tr w:rsidR="004F6F3B" w:rsidTr="00EE49D9">
        <w:tc>
          <w:tcPr>
            <w:tcW w:w="525" w:type="dxa"/>
            <w:tcBorders>
              <w:top w:val="single" w:sz="4" w:space="0" w:color="auto"/>
              <w:bottom w:val="single" w:sz="4" w:space="0" w:color="auto"/>
              <w:right w:val="single" w:sz="4" w:space="0" w:color="auto"/>
            </w:tcBorders>
          </w:tcPr>
          <w:p w:rsidR="004F6F3B" w:rsidRDefault="004F6F3B" w:rsidP="00B3463A">
            <w:pPr>
              <w:jc w:val="center"/>
            </w:pPr>
            <w:r>
              <w:t>3</w:t>
            </w:r>
          </w:p>
        </w:tc>
        <w:tc>
          <w:tcPr>
            <w:tcW w:w="6120" w:type="dxa"/>
            <w:tcBorders>
              <w:top w:val="single" w:sz="4" w:space="0" w:color="auto"/>
              <w:left w:val="single" w:sz="4" w:space="0" w:color="auto"/>
              <w:bottom w:val="single" w:sz="4" w:space="0" w:color="auto"/>
              <w:right w:val="single" w:sz="4" w:space="0" w:color="auto"/>
            </w:tcBorders>
          </w:tcPr>
          <w:p w:rsidR="004F6F3B" w:rsidRDefault="004F6F3B" w:rsidP="00B3463A">
            <w:r>
              <w:t xml:space="preserve">Crack Filling and Sealing – </w:t>
            </w:r>
            <w:r w:rsidR="00674FA5">
              <w:rPr>
                <w:b/>
              </w:rPr>
              <w:t>Jason Dietz</w:t>
            </w:r>
          </w:p>
        </w:tc>
        <w:tc>
          <w:tcPr>
            <w:tcW w:w="1102" w:type="dxa"/>
            <w:tcBorders>
              <w:top w:val="single" w:sz="4" w:space="0" w:color="auto"/>
              <w:left w:val="single" w:sz="4" w:space="0" w:color="auto"/>
              <w:bottom w:val="single" w:sz="4" w:space="0" w:color="auto"/>
              <w:right w:val="single" w:sz="4" w:space="0" w:color="auto"/>
            </w:tcBorders>
          </w:tcPr>
          <w:p w:rsidR="004F6F3B" w:rsidRDefault="004F6F3B" w:rsidP="00B3463A">
            <w:pPr>
              <w:jc w:val="center"/>
            </w:pPr>
            <w:r>
              <w:t>30</w:t>
            </w:r>
          </w:p>
        </w:tc>
        <w:tc>
          <w:tcPr>
            <w:tcW w:w="1075" w:type="dxa"/>
            <w:tcBorders>
              <w:top w:val="single" w:sz="4" w:space="0" w:color="auto"/>
              <w:left w:val="single" w:sz="4" w:space="0" w:color="auto"/>
              <w:bottom w:val="single" w:sz="4" w:space="0" w:color="auto"/>
              <w:right w:val="single" w:sz="4" w:space="0" w:color="auto"/>
            </w:tcBorders>
          </w:tcPr>
          <w:p w:rsidR="004F6F3B" w:rsidRDefault="00BA5FE5" w:rsidP="00B3463A">
            <w:pPr>
              <w:jc w:val="center"/>
            </w:pPr>
            <w:r>
              <w:t>9</w:t>
            </w:r>
            <w:r w:rsidR="004F6F3B">
              <w:t>:</w:t>
            </w:r>
            <w:r>
              <w:t>00</w:t>
            </w:r>
            <w:r w:rsidR="004F6F3B">
              <w:t xml:space="preserve"> am</w:t>
            </w:r>
          </w:p>
        </w:tc>
        <w:tc>
          <w:tcPr>
            <w:tcW w:w="1163" w:type="dxa"/>
            <w:tcBorders>
              <w:top w:val="single" w:sz="4" w:space="0" w:color="auto"/>
              <w:left w:val="single" w:sz="4" w:space="0" w:color="auto"/>
              <w:bottom w:val="single" w:sz="4" w:space="0" w:color="auto"/>
            </w:tcBorders>
          </w:tcPr>
          <w:p w:rsidR="004F6F3B" w:rsidRDefault="004F6F3B" w:rsidP="00B3463A">
            <w:pPr>
              <w:jc w:val="center"/>
            </w:pPr>
            <w:r>
              <w:t>9:</w:t>
            </w:r>
            <w:r w:rsidR="00BA5FE5">
              <w:t>30</w:t>
            </w:r>
            <w:r>
              <w:t xml:space="preserve"> am</w:t>
            </w:r>
          </w:p>
        </w:tc>
      </w:tr>
      <w:tr w:rsidR="00BA5FE5" w:rsidTr="00EE49D9">
        <w:tc>
          <w:tcPr>
            <w:tcW w:w="525" w:type="dxa"/>
            <w:tcBorders>
              <w:top w:val="single" w:sz="4" w:space="0" w:color="auto"/>
              <w:bottom w:val="single" w:sz="4" w:space="0" w:color="auto"/>
              <w:right w:val="single" w:sz="4" w:space="0" w:color="auto"/>
            </w:tcBorders>
          </w:tcPr>
          <w:p w:rsidR="00BA5FE5" w:rsidRDefault="00BA5FE5" w:rsidP="00B3463A">
            <w:pPr>
              <w:jc w:val="center"/>
            </w:pPr>
          </w:p>
        </w:tc>
        <w:tc>
          <w:tcPr>
            <w:tcW w:w="6120" w:type="dxa"/>
            <w:tcBorders>
              <w:top w:val="single" w:sz="4" w:space="0" w:color="auto"/>
              <w:left w:val="single" w:sz="4" w:space="0" w:color="auto"/>
              <w:bottom w:val="single" w:sz="4" w:space="0" w:color="auto"/>
              <w:right w:val="single" w:sz="4" w:space="0" w:color="auto"/>
            </w:tcBorders>
          </w:tcPr>
          <w:p w:rsidR="00BA5FE5" w:rsidRDefault="00BA5FE5" w:rsidP="00B3463A">
            <w:r w:rsidRPr="005430F7">
              <w:rPr>
                <w:b/>
                <w:i/>
              </w:rPr>
              <w:t>Break</w:t>
            </w:r>
          </w:p>
        </w:tc>
        <w:tc>
          <w:tcPr>
            <w:tcW w:w="1102" w:type="dxa"/>
            <w:tcBorders>
              <w:top w:val="single" w:sz="4" w:space="0" w:color="auto"/>
              <w:left w:val="single" w:sz="4" w:space="0" w:color="auto"/>
              <w:bottom w:val="single" w:sz="4" w:space="0" w:color="auto"/>
              <w:right w:val="single" w:sz="4" w:space="0" w:color="auto"/>
            </w:tcBorders>
          </w:tcPr>
          <w:p w:rsidR="00BA5FE5" w:rsidRDefault="00BA5FE5" w:rsidP="00B3463A">
            <w:pPr>
              <w:jc w:val="center"/>
            </w:pPr>
            <w:r>
              <w:t>15</w:t>
            </w:r>
          </w:p>
        </w:tc>
        <w:tc>
          <w:tcPr>
            <w:tcW w:w="1075" w:type="dxa"/>
            <w:tcBorders>
              <w:top w:val="single" w:sz="4" w:space="0" w:color="auto"/>
              <w:left w:val="single" w:sz="4" w:space="0" w:color="auto"/>
              <w:bottom w:val="single" w:sz="4" w:space="0" w:color="auto"/>
              <w:right w:val="single" w:sz="4" w:space="0" w:color="auto"/>
            </w:tcBorders>
          </w:tcPr>
          <w:p w:rsidR="00BA5FE5" w:rsidRDefault="00BA5FE5" w:rsidP="00B3463A">
            <w:pPr>
              <w:jc w:val="center"/>
            </w:pPr>
            <w:r>
              <w:t>9:30 am</w:t>
            </w:r>
          </w:p>
        </w:tc>
        <w:tc>
          <w:tcPr>
            <w:tcW w:w="1163" w:type="dxa"/>
            <w:tcBorders>
              <w:top w:val="single" w:sz="4" w:space="0" w:color="auto"/>
              <w:left w:val="single" w:sz="4" w:space="0" w:color="auto"/>
              <w:bottom w:val="single" w:sz="4" w:space="0" w:color="auto"/>
            </w:tcBorders>
          </w:tcPr>
          <w:p w:rsidR="00BA5FE5" w:rsidRDefault="00BA5FE5" w:rsidP="00B3463A">
            <w:pPr>
              <w:jc w:val="center"/>
            </w:pPr>
            <w:r>
              <w:t>9:45 am</w:t>
            </w:r>
          </w:p>
        </w:tc>
      </w:tr>
      <w:tr w:rsidR="00B3463A" w:rsidTr="00EE49D9">
        <w:tc>
          <w:tcPr>
            <w:tcW w:w="525" w:type="dxa"/>
            <w:tcBorders>
              <w:top w:val="single" w:sz="4" w:space="0" w:color="auto"/>
              <w:bottom w:val="single" w:sz="4" w:space="0" w:color="auto"/>
              <w:right w:val="single" w:sz="4" w:space="0" w:color="auto"/>
            </w:tcBorders>
          </w:tcPr>
          <w:p w:rsidR="00B3463A" w:rsidRPr="00D30036" w:rsidRDefault="004F6F3B" w:rsidP="00B3463A">
            <w:pPr>
              <w:jc w:val="center"/>
            </w:pPr>
            <w:bookmarkStart w:id="1" w:name="_Hlk519087001"/>
            <w:r>
              <w:t>4</w:t>
            </w:r>
          </w:p>
        </w:tc>
        <w:tc>
          <w:tcPr>
            <w:tcW w:w="6120" w:type="dxa"/>
            <w:tcBorders>
              <w:top w:val="single" w:sz="4" w:space="0" w:color="auto"/>
              <w:left w:val="single" w:sz="4" w:space="0" w:color="auto"/>
              <w:bottom w:val="single" w:sz="4" w:space="0" w:color="auto"/>
              <w:right w:val="single" w:sz="4" w:space="0" w:color="auto"/>
            </w:tcBorders>
          </w:tcPr>
          <w:p w:rsidR="00B3463A" w:rsidRPr="00D30036" w:rsidRDefault="00B3463A" w:rsidP="00B3463A">
            <w:r>
              <w:t>Fog Seals (What, Why, When, and How?)</w:t>
            </w:r>
            <w:r w:rsidR="002F245B">
              <w:t xml:space="preserve">- </w:t>
            </w:r>
            <w:r w:rsidR="008465CE">
              <w:rPr>
                <w:b/>
              </w:rPr>
              <w:t>Andrew Clayton</w:t>
            </w:r>
          </w:p>
        </w:tc>
        <w:tc>
          <w:tcPr>
            <w:tcW w:w="1102" w:type="dxa"/>
            <w:tcBorders>
              <w:top w:val="single" w:sz="4" w:space="0" w:color="auto"/>
              <w:left w:val="single" w:sz="4" w:space="0" w:color="auto"/>
              <w:bottom w:val="single" w:sz="4" w:space="0" w:color="auto"/>
              <w:right w:val="single" w:sz="4" w:space="0" w:color="auto"/>
            </w:tcBorders>
          </w:tcPr>
          <w:p w:rsidR="00B3463A" w:rsidRPr="00D30036" w:rsidRDefault="004F6F3B" w:rsidP="00B3463A">
            <w:pPr>
              <w:jc w:val="center"/>
            </w:pPr>
            <w:r>
              <w:t>60</w:t>
            </w:r>
          </w:p>
        </w:tc>
        <w:tc>
          <w:tcPr>
            <w:tcW w:w="1075" w:type="dxa"/>
            <w:tcBorders>
              <w:top w:val="single" w:sz="4" w:space="0" w:color="auto"/>
              <w:left w:val="single" w:sz="4" w:space="0" w:color="auto"/>
              <w:bottom w:val="single" w:sz="4" w:space="0" w:color="auto"/>
              <w:right w:val="single" w:sz="4" w:space="0" w:color="auto"/>
            </w:tcBorders>
          </w:tcPr>
          <w:p w:rsidR="00B3463A" w:rsidRPr="00D30036" w:rsidRDefault="004F6F3B" w:rsidP="00B3463A">
            <w:pPr>
              <w:jc w:val="center"/>
            </w:pPr>
            <w:r>
              <w:t>9</w:t>
            </w:r>
            <w:r w:rsidR="00B3463A" w:rsidRPr="00D30036">
              <w:t>:</w:t>
            </w:r>
            <w:r w:rsidR="00BA5FE5">
              <w:t>4</w:t>
            </w:r>
            <w:r w:rsidR="00674FA5">
              <w:t>5</w:t>
            </w:r>
            <w:r w:rsidR="00B3463A" w:rsidRPr="00D30036">
              <w:t xml:space="preserve"> am</w:t>
            </w:r>
          </w:p>
        </w:tc>
        <w:tc>
          <w:tcPr>
            <w:tcW w:w="1163" w:type="dxa"/>
            <w:tcBorders>
              <w:top w:val="single" w:sz="4" w:space="0" w:color="auto"/>
              <w:left w:val="single" w:sz="4" w:space="0" w:color="auto"/>
              <w:bottom w:val="single" w:sz="4" w:space="0" w:color="auto"/>
            </w:tcBorders>
          </w:tcPr>
          <w:p w:rsidR="00B3463A" w:rsidRPr="00D30036" w:rsidRDefault="004F6F3B" w:rsidP="00B3463A">
            <w:pPr>
              <w:jc w:val="center"/>
            </w:pPr>
            <w:r>
              <w:t>10</w:t>
            </w:r>
            <w:r w:rsidR="00B3463A" w:rsidRPr="00D30036">
              <w:t>:</w:t>
            </w:r>
            <w:r w:rsidR="00BA5FE5">
              <w:t>45</w:t>
            </w:r>
            <w:r w:rsidR="00B3463A" w:rsidRPr="00D30036">
              <w:t xml:space="preserve"> </w:t>
            </w:r>
            <w:r w:rsidR="00BA5FE5">
              <w:t>a</w:t>
            </w:r>
            <w:r w:rsidR="00B3463A" w:rsidRPr="00D30036">
              <w:t>m</w:t>
            </w:r>
          </w:p>
        </w:tc>
      </w:tr>
      <w:bookmarkEnd w:id="1"/>
      <w:tr w:rsidR="00E5625B" w:rsidTr="00EE49D9">
        <w:trPr>
          <w:trHeight w:val="71"/>
        </w:trPr>
        <w:tc>
          <w:tcPr>
            <w:tcW w:w="525" w:type="dxa"/>
            <w:tcBorders>
              <w:top w:val="single" w:sz="4" w:space="0" w:color="auto"/>
              <w:bottom w:val="single" w:sz="4" w:space="0" w:color="auto"/>
              <w:right w:val="single" w:sz="4" w:space="0" w:color="auto"/>
            </w:tcBorders>
          </w:tcPr>
          <w:p w:rsidR="00E5625B" w:rsidRPr="00D30036" w:rsidRDefault="004F6F3B" w:rsidP="00AA1704">
            <w:pPr>
              <w:jc w:val="center"/>
            </w:pPr>
            <w:r>
              <w:t>5</w:t>
            </w:r>
          </w:p>
        </w:tc>
        <w:tc>
          <w:tcPr>
            <w:tcW w:w="6120" w:type="dxa"/>
            <w:tcBorders>
              <w:top w:val="single" w:sz="4" w:space="0" w:color="auto"/>
              <w:left w:val="single" w:sz="4" w:space="0" w:color="auto"/>
              <w:bottom w:val="single" w:sz="4" w:space="0" w:color="auto"/>
              <w:right w:val="single" w:sz="4" w:space="0" w:color="auto"/>
            </w:tcBorders>
          </w:tcPr>
          <w:p w:rsidR="00E5625B" w:rsidRPr="00D30036" w:rsidRDefault="004F6F3B" w:rsidP="00CF6078">
            <w:r>
              <w:t xml:space="preserve">Micro Surfacing </w:t>
            </w:r>
            <w:r w:rsidR="00BD7F5D">
              <w:t>(What, Why, When, and How?)</w:t>
            </w:r>
            <w:r w:rsidR="002F245B">
              <w:t xml:space="preserve"> – </w:t>
            </w:r>
            <w:r w:rsidR="00674FA5">
              <w:rPr>
                <w:b/>
              </w:rPr>
              <w:t>Jason Lampley</w:t>
            </w:r>
          </w:p>
        </w:tc>
        <w:tc>
          <w:tcPr>
            <w:tcW w:w="1102" w:type="dxa"/>
            <w:tcBorders>
              <w:top w:val="single" w:sz="4" w:space="0" w:color="auto"/>
              <w:left w:val="single" w:sz="4" w:space="0" w:color="auto"/>
              <w:bottom w:val="single" w:sz="4" w:space="0" w:color="auto"/>
              <w:right w:val="single" w:sz="4" w:space="0" w:color="auto"/>
            </w:tcBorders>
          </w:tcPr>
          <w:p w:rsidR="00E5625B" w:rsidRPr="00D30036" w:rsidRDefault="004F6F3B" w:rsidP="00AA1704">
            <w:pPr>
              <w:jc w:val="center"/>
            </w:pPr>
            <w:r>
              <w:t>60</w:t>
            </w:r>
          </w:p>
        </w:tc>
        <w:tc>
          <w:tcPr>
            <w:tcW w:w="1075" w:type="dxa"/>
            <w:tcBorders>
              <w:top w:val="single" w:sz="4" w:space="0" w:color="auto"/>
              <w:left w:val="single" w:sz="4" w:space="0" w:color="auto"/>
              <w:bottom w:val="single" w:sz="4" w:space="0" w:color="auto"/>
              <w:right w:val="single" w:sz="4" w:space="0" w:color="auto"/>
            </w:tcBorders>
          </w:tcPr>
          <w:p w:rsidR="00E5625B" w:rsidRPr="00D30036" w:rsidRDefault="00BA5FE5" w:rsidP="00AA1704">
            <w:pPr>
              <w:jc w:val="center"/>
            </w:pPr>
            <w:r>
              <w:t>10</w:t>
            </w:r>
            <w:r w:rsidR="009E2790" w:rsidRPr="00D30036">
              <w:t>:</w:t>
            </w:r>
            <w:r w:rsidR="004F6F3B">
              <w:t>4</w:t>
            </w:r>
            <w:r>
              <w:t>5</w:t>
            </w:r>
            <w:r w:rsidR="009E2790" w:rsidRPr="00D30036">
              <w:t xml:space="preserve"> am</w:t>
            </w:r>
          </w:p>
        </w:tc>
        <w:tc>
          <w:tcPr>
            <w:tcW w:w="1163" w:type="dxa"/>
            <w:tcBorders>
              <w:top w:val="single" w:sz="4" w:space="0" w:color="auto"/>
              <w:left w:val="single" w:sz="4" w:space="0" w:color="auto"/>
              <w:bottom w:val="single" w:sz="4" w:space="0" w:color="auto"/>
            </w:tcBorders>
          </w:tcPr>
          <w:p w:rsidR="00E5625B" w:rsidRPr="00D30036" w:rsidRDefault="00E90DBD" w:rsidP="00AA1704">
            <w:pPr>
              <w:jc w:val="center"/>
            </w:pPr>
            <w:r>
              <w:t>1</w:t>
            </w:r>
            <w:r w:rsidR="004F6F3B">
              <w:t>1</w:t>
            </w:r>
            <w:r w:rsidR="009E2790" w:rsidRPr="00D30036">
              <w:t>:</w:t>
            </w:r>
            <w:r w:rsidR="00B3463A">
              <w:t>4</w:t>
            </w:r>
            <w:r w:rsidR="00BA5FE5">
              <w:t>5</w:t>
            </w:r>
            <w:r w:rsidR="009E2790" w:rsidRPr="00D30036">
              <w:t xml:space="preserve"> am</w:t>
            </w:r>
          </w:p>
        </w:tc>
      </w:tr>
      <w:tr w:rsidR="00E90DBD" w:rsidTr="00EE49D9">
        <w:tc>
          <w:tcPr>
            <w:tcW w:w="525" w:type="dxa"/>
            <w:tcBorders>
              <w:top w:val="single" w:sz="4" w:space="0" w:color="auto"/>
              <w:bottom w:val="single" w:sz="4" w:space="0" w:color="auto"/>
              <w:right w:val="single" w:sz="4" w:space="0" w:color="auto"/>
            </w:tcBorders>
          </w:tcPr>
          <w:p w:rsidR="00E90DBD" w:rsidRPr="00D30036" w:rsidRDefault="00E90DBD" w:rsidP="00E90DBD">
            <w:pPr>
              <w:jc w:val="center"/>
            </w:pPr>
          </w:p>
        </w:tc>
        <w:tc>
          <w:tcPr>
            <w:tcW w:w="6120" w:type="dxa"/>
            <w:tcBorders>
              <w:top w:val="single" w:sz="4" w:space="0" w:color="auto"/>
              <w:left w:val="single" w:sz="4" w:space="0" w:color="auto"/>
              <w:bottom w:val="single" w:sz="4" w:space="0" w:color="auto"/>
              <w:right w:val="single" w:sz="4" w:space="0" w:color="auto"/>
            </w:tcBorders>
          </w:tcPr>
          <w:p w:rsidR="00E90DBD" w:rsidRPr="005430F7" w:rsidRDefault="00E90DBD" w:rsidP="00E90DBD">
            <w:pPr>
              <w:rPr>
                <w:b/>
              </w:rPr>
            </w:pPr>
            <w:r w:rsidRPr="005430F7">
              <w:rPr>
                <w:b/>
                <w:i/>
                <w:sz w:val="24"/>
                <w:szCs w:val="24"/>
              </w:rPr>
              <w:t>Lunch</w:t>
            </w:r>
          </w:p>
        </w:tc>
        <w:tc>
          <w:tcPr>
            <w:tcW w:w="1102" w:type="dxa"/>
            <w:tcBorders>
              <w:top w:val="single" w:sz="4" w:space="0" w:color="auto"/>
              <w:left w:val="single" w:sz="4" w:space="0" w:color="auto"/>
              <w:bottom w:val="single" w:sz="4" w:space="0" w:color="auto"/>
              <w:right w:val="single" w:sz="4" w:space="0" w:color="auto"/>
            </w:tcBorders>
          </w:tcPr>
          <w:p w:rsidR="00E90DBD" w:rsidRPr="00D30036" w:rsidRDefault="004D5C68" w:rsidP="00E90DBD">
            <w:pPr>
              <w:jc w:val="center"/>
            </w:pPr>
            <w:r>
              <w:t>60</w:t>
            </w:r>
          </w:p>
        </w:tc>
        <w:tc>
          <w:tcPr>
            <w:tcW w:w="1075" w:type="dxa"/>
            <w:tcBorders>
              <w:top w:val="single" w:sz="4" w:space="0" w:color="auto"/>
              <w:left w:val="single" w:sz="4" w:space="0" w:color="auto"/>
              <w:bottom w:val="single" w:sz="4" w:space="0" w:color="auto"/>
              <w:right w:val="single" w:sz="4" w:space="0" w:color="auto"/>
            </w:tcBorders>
          </w:tcPr>
          <w:p w:rsidR="00E90DBD" w:rsidRPr="00D30036" w:rsidRDefault="00E90DBD" w:rsidP="00ED4585">
            <w:pPr>
              <w:jc w:val="center"/>
            </w:pPr>
            <w:r>
              <w:t>1</w:t>
            </w:r>
            <w:r w:rsidR="00BA5FE5">
              <w:t>1</w:t>
            </w:r>
            <w:r>
              <w:t>:</w:t>
            </w:r>
            <w:r w:rsidR="00BA5FE5">
              <w:t>45</w:t>
            </w:r>
            <w:r>
              <w:t xml:space="preserve"> </w:t>
            </w:r>
            <w:r w:rsidR="00C429EA">
              <w:t>p</w:t>
            </w:r>
            <w:r>
              <w:t>m</w:t>
            </w:r>
          </w:p>
        </w:tc>
        <w:tc>
          <w:tcPr>
            <w:tcW w:w="1163" w:type="dxa"/>
            <w:tcBorders>
              <w:top w:val="single" w:sz="4" w:space="0" w:color="auto"/>
              <w:left w:val="single" w:sz="4" w:space="0" w:color="auto"/>
              <w:bottom w:val="single" w:sz="4" w:space="0" w:color="auto"/>
            </w:tcBorders>
          </w:tcPr>
          <w:p w:rsidR="00E90DBD" w:rsidRPr="00D30036" w:rsidRDefault="00E90DBD" w:rsidP="00E90DBD">
            <w:pPr>
              <w:jc w:val="center"/>
            </w:pPr>
            <w:r>
              <w:t>1</w:t>
            </w:r>
            <w:r w:rsidR="00BA5FE5">
              <w:t>2</w:t>
            </w:r>
            <w:r>
              <w:t>:</w:t>
            </w:r>
            <w:r w:rsidR="00BA5FE5">
              <w:t>45</w:t>
            </w:r>
            <w:r>
              <w:t xml:space="preserve"> pm</w:t>
            </w:r>
          </w:p>
        </w:tc>
      </w:tr>
      <w:tr w:rsidR="00FE2313" w:rsidTr="00EE49D9">
        <w:tc>
          <w:tcPr>
            <w:tcW w:w="525" w:type="dxa"/>
            <w:tcBorders>
              <w:top w:val="single" w:sz="4" w:space="0" w:color="auto"/>
              <w:bottom w:val="single" w:sz="4" w:space="0" w:color="auto"/>
              <w:right w:val="single" w:sz="4" w:space="0" w:color="auto"/>
            </w:tcBorders>
          </w:tcPr>
          <w:p w:rsidR="00FE2313" w:rsidRPr="00D30036" w:rsidRDefault="00BD7F5D" w:rsidP="00FE2313">
            <w:pPr>
              <w:jc w:val="center"/>
            </w:pPr>
            <w:r>
              <w:t>6</w:t>
            </w:r>
          </w:p>
        </w:tc>
        <w:tc>
          <w:tcPr>
            <w:tcW w:w="6120" w:type="dxa"/>
            <w:tcBorders>
              <w:top w:val="single" w:sz="4" w:space="0" w:color="auto"/>
              <w:left w:val="single" w:sz="4" w:space="0" w:color="auto"/>
              <w:bottom w:val="single" w:sz="4" w:space="0" w:color="auto"/>
              <w:right w:val="single" w:sz="4" w:space="0" w:color="auto"/>
            </w:tcBorders>
          </w:tcPr>
          <w:p w:rsidR="00FE2313" w:rsidRPr="00D30036" w:rsidRDefault="00BD7F5D" w:rsidP="00FE2313">
            <w:pPr>
              <w:rPr>
                <w:i/>
              </w:rPr>
            </w:pPr>
            <w:r>
              <w:rPr>
                <w:i/>
              </w:rPr>
              <w:t>Chip Seals (What, Why, When, and How?)</w:t>
            </w:r>
            <w:r w:rsidR="002F245B">
              <w:rPr>
                <w:i/>
              </w:rPr>
              <w:t xml:space="preserve"> </w:t>
            </w:r>
            <w:r w:rsidR="002D3C9B">
              <w:t xml:space="preserve">– </w:t>
            </w:r>
            <w:r w:rsidR="002D3C9B">
              <w:rPr>
                <w:b/>
              </w:rPr>
              <w:t>Jason Lampley</w:t>
            </w:r>
          </w:p>
        </w:tc>
        <w:tc>
          <w:tcPr>
            <w:tcW w:w="1102" w:type="dxa"/>
            <w:tcBorders>
              <w:top w:val="single" w:sz="4" w:space="0" w:color="auto"/>
              <w:left w:val="single" w:sz="4" w:space="0" w:color="auto"/>
              <w:bottom w:val="single" w:sz="4" w:space="0" w:color="auto"/>
              <w:right w:val="single" w:sz="4" w:space="0" w:color="auto"/>
            </w:tcBorders>
          </w:tcPr>
          <w:p w:rsidR="00FE2313" w:rsidRPr="00D30036" w:rsidRDefault="004F6F3B" w:rsidP="00FE2313">
            <w:pPr>
              <w:jc w:val="center"/>
            </w:pPr>
            <w:r>
              <w:t>60</w:t>
            </w:r>
          </w:p>
        </w:tc>
        <w:tc>
          <w:tcPr>
            <w:tcW w:w="1075" w:type="dxa"/>
            <w:tcBorders>
              <w:top w:val="single" w:sz="4" w:space="0" w:color="auto"/>
              <w:left w:val="single" w:sz="4" w:space="0" w:color="auto"/>
              <w:bottom w:val="single" w:sz="4" w:space="0" w:color="auto"/>
              <w:right w:val="single" w:sz="4" w:space="0" w:color="auto"/>
            </w:tcBorders>
          </w:tcPr>
          <w:p w:rsidR="00FE2313" w:rsidRPr="00D30036" w:rsidRDefault="00FE2313" w:rsidP="00FE2313">
            <w:pPr>
              <w:jc w:val="center"/>
            </w:pPr>
            <w:r w:rsidRPr="00D30036">
              <w:t>1</w:t>
            </w:r>
            <w:r w:rsidR="00BA5FE5">
              <w:t>2</w:t>
            </w:r>
            <w:r w:rsidR="0077082D">
              <w:t>:</w:t>
            </w:r>
            <w:r w:rsidR="00BA5FE5">
              <w:t>45</w:t>
            </w:r>
            <w:r w:rsidRPr="00D30036">
              <w:t xml:space="preserve"> </w:t>
            </w:r>
            <w:r>
              <w:t>p</w:t>
            </w:r>
            <w:r w:rsidRPr="00D30036">
              <w:t>m</w:t>
            </w:r>
          </w:p>
        </w:tc>
        <w:tc>
          <w:tcPr>
            <w:tcW w:w="1163" w:type="dxa"/>
            <w:tcBorders>
              <w:top w:val="single" w:sz="4" w:space="0" w:color="auto"/>
              <w:left w:val="single" w:sz="4" w:space="0" w:color="auto"/>
              <w:bottom w:val="single" w:sz="4" w:space="0" w:color="auto"/>
            </w:tcBorders>
          </w:tcPr>
          <w:p w:rsidR="00FE2313" w:rsidRPr="00D30036" w:rsidRDefault="00BA5FE5" w:rsidP="00FE2313">
            <w:pPr>
              <w:jc w:val="center"/>
            </w:pPr>
            <w:r>
              <w:t>1</w:t>
            </w:r>
            <w:r w:rsidR="00FE2313" w:rsidRPr="00D30036">
              <w:t>:</w:t>
            </w:r>
            <w:r>
              <w:t>45</w:t>
            </w:r>
            <w:r w:rsidR="00FE2313" w:rsidRPr="00D30036">
              <w:t xml:space="preserve"> </w:t>
            </w:r>
            <w:r w:rsidR="00FE2313">
              <w:t>p</w:t>
            </w:r>
            <w:r w:rsidR="00FE2313" w:rsidRPr="00D30036">
              <w:t>m</w:t>
            </w:r>
          </w:p>
        </w:tc>
      </w:tr>
      <w:tr w:rsidR="00BD7F5D" w:rsidTr="00EE49D9">
        <w:tc>
          <w:tcPr>
            <w:tcW w:w="525" w:type="dxa"/>
            <w:tcBorders>
              <w:top w:val="single" w:sz="4" w:space="0" w:color="auto"/>
              <w:bottom w:val="single" w:sz="4" w:space="0" w:color="auto"/>
              <w:right w:val="single" w:sz="4" w:space="0" w:color="auto"/>
            </w:tcBorders>
          </w:tcPr>
          <w:p w:rsidR="00BD7F5D" w:rsidRDefault="00BD7F5D" w:rsidP="00FE2313">
            <w:pPr>
              <w:jc w:val="center"/>
            </w:pPr>
            <w:r>
              <w:t>7</w:t>
            </w:r>
          </w:p>
        </w:tc>
        <w:tc>
          <w:tcPr>
            <w:tcW w:w="6120" w:type="dxa"/>
            <w:tcBorders>
              <w:top w:val="single" w:sz="4" w:space="0" w:color="auto"/>
              <w:left w:val="single" w:sz="4" w:space="0" w:color="auto"/>
              <w:bottom w:val="single" w:sz="4" w:space="0" w:color="auto"/>
              <w:right w:val="single" w:sz="4" w:space="0" w:color="auto"/>
            </w:tcBorders>
          </w:tcPr>
          <w:p w:rsidR="00BD7F5D" w:rsidRDefault="004F6F3B" w:rsidP="00FE2313">
            <w:r>
              <w:t xml:space="preserve">Thin Overlays </w:t>
            </w:r>
            <w:r w:rsidR="002F245B">
              <w:t xml:space="preserve">– </w:t>
            </w:r>
            <w:r w:rsidR="00BB22F8">
              <w:rPr>
                <w:b/>
              </w:rPr>
              <w:t>Jason Dietz</w:t>
            </w:r>
          </w:p>
        </w:tc>
        <w:tc>
          <w:tcPr>
            <w:tcW w:w="1102" w:type="dxa"/>
            <w:tcBorders>
              <w:top w:val="single" w:sz="4" w:space="0" w:color="auto"/>
              <w:left w:val="single" w:sz="4" w:space="0" w:color="auto"/>
              <w:bottom w:val="single" w:sz="4" w:space="0" w:color="auto"/>
              <w:right w:val="single" w:sz="4" w:space="0" w:color="auto"/>
            </w:tcBorders>
          </w:tcPr>
          <w:p w:rsidR="00BD7F5D" w:rsidRDefault="00BA5FE5" w:rsidP="00FE2313">
            <w:pPr>
              <w:jc w:val="center"/>
            </w:pPr>
            <w:r>
              <w:t>30</w:t>
            </w:r>
          </w:p>
        </w:tc>
        <w:tc>
          <w:tcPr>
            <w:tcW w:w="1075" w:type="dxa"/>
            <w:tcBorders>
              <w:top w:val="single" w:sz="4" w:space="0" w:color="auto"/>
              <w:left w:val="single" w:sz="4" w:space="0" w:color="auto"/>
              <w:bottom w:val="single" w:sz="4" w:space="0" w:color="auto"/>
              <w:right w:val="single" w:sz="4" w:space="0" w:color="auto"/>
            </w:tcBorders>
          </w:tcPr>
          <w:p w:rsidR="00BD7F5D" w:rsidRDefault="00BA5FE5" w:rsidP="00FE2313">
            <w:pPr>
              <w:jc w:val="center"/>
            </w:pPr>
            <w:r>
              <w:t>1</w:t>
            </w:r>
            <w:r w:rsidR="00B3463A">
              <w:t>:</w:t>
            </w:r>
            <w:r>
              <w:t>45</w:t>
            </w:r>
            <w:r w:rsidR="00B3463A">
              <w:t xml:space="preserve"> pm</w:t>
            </w:r>
          </w:p>
        </w:tc>
        <w:tc>
          <w:tcPr>
            <w:tcW w:w="1163" w:type="dxa"/>
            <w:tcBorders>
              <w:top w:val="single" w:sz="4" w:space="0" w:color="auto"/>
              <w:left w:val="single" w:sz="4" w:space="0" w:color="auto"/>
              <w:bottom w:val="single" w:sz="4" w:space="0" w:color="auto"/>
            </w:tcBorders>
          </w:tcPr>
          <w:p w:rsidR="00BD7F5D" w:rsidRDefault="00B3463A" w:rsidP="00FE2313">
            <w:pPr>
              <w:jc w:val="center"/>
            </w:pPr>
            <w:r>
              <w:t>2:</w:t>
            </w:r>
            <w:r w:rsidR="00BA5FE5">
              <w:t>15</w:t>
            </w:r>
            <w:r>
              <w:t xml:space="preserve"> pm</w:t>
            </w:r>
          </w:p>
        </w:tc>
      </w:tr>
      <w:tr w:rsidR="00B3463A" w:rsidTr="00EE49D9">
        <w:tc>
          <w:tcPr>
            <w:tcW w:w="525" w:type="dxa"/>
            <w:tcBorders>
              <w:top w:val="single" w:sz="4" w:space="0" w:color="auto"/>
              <w:bottom w:val="single" w:sz="4" w:space="0" w:color="auto"/>
              <w:right w:val="single" w:sz="4" w:space="0" w:color="auto"/>
            </w:tcBorders>
          </w:tcPr>
          <w:p w:rsidR="00B3463A" w:rsidRDefault="00B3463A" w:rsidP="00B3463A">
            <w:pPr>
              <w:jc w:val="center"/>
            </w:pPr>
          </w:p>
        </w:tc>
        <w:tc>
          <w:tcPr>
            <w:tcW w:w="6120" w:type="dxa"/>
            <w:tcBorders>
              <w:top w:val="single" w:sz="4" w:space="0" w:color="auto"/>
              <w:left w:val="single" w:sz="4" w:space="0" w:color="auto"/>
              <w:bottom w:val="single" w:sz="4" w:space="0" w:color="auto"/>
              <w:right w:val="single" w:sz="4" w:space="0" w:color="auto"/>
            </w:tcBorders>
          </w:tcPr>
          <w:p w:rsidR="00B3463A" w:rsidRPr="005430F7" w:rsidRDefault="00B3463A" w:rsidP="00B3463A">
            <w:pPr>
              <w:rPr>
                <w:b/>
                <w:i/>
              </w:rPr>
            </w:pPr>
            <w:r w:rsidRPr="005430F7">
              <w:rPr>
                <w:b/>
                <w:i/>
              </w:rPr>
              <w:t>Break</w:t>
            </w:r>
          </w:p>
        </w:tc>
        <w:tc>
          <w:tcPr>
            <w:tcW w:w="1102" w:type="dxa"/>
            <w:tcBorders>
              <w:top w:val="single" w:sz="4" w:space="0" w:color="auto"/>
              <w:left w:val="single" w:sz="4" w:space="0" w:color="auto"/>
              <w:bottom w:val="single" w:sz="4" w:space="0" w:color="auto"/>
              <w:right w:val="single" w:sz="4" w:space="0" w:color="auto"/>
            </w:tcBorders>
          </w:tcPr>
          <w:p w:rsidR="00B3463A" w:rsidRDefault="00B3463A" w:rsidP="00B3463A">
            <w:pPr>
              <w:jc w:val="center"/>
            </w:pPr>
            <w:r>
              <w:t>15</w:t>
            </w:r>
          </w:p>
        </w:tc>
        <w:tc>
          <w:tcPr>
            <w:tcW w:w="1075" w:type="dxa"/>
            <w:tcBorders>
              <w:top w:val="single" w:sz="4" w:space="0" w:color="auto"/>
              <w:left w:val="single" w:sz="4" w:space="0" w:color="auto"/>
              <w:bottom w:val="single" w:sz="4" w:space="0" w:color="auto"/>
              <w:right w:val="single" w:sz="4" w:space="0" w:color="auto"/>
            </w:tcBorders>
          </w:tcPr>
          <w:p w:rsidR="00B3463A" w:rsidRDefault="005702F2" w:rsidP="00B3463A">
            <w:pPr>
              <w:jc w:val="center"/>
            </w:pPr>
            <w:r>
              <w:t>2</w:t>
            </w:r>
            <w:r w:rsidR="00B3463A">
              <w:t>:</w:t>
            </w:r>
            <w:r w:rsidR="00BA5FE5">
              <w:t>15</w:t>
            </w:r>
            <w:r w:rsidR="00B3463A">
              <w:t xml:space="preserve"> pm</w:t>
            </w:r>
          </w:p>
        </w:tc>
        <w:tc>
          <w:tcPr>
            <w:tcW w:w="1163" w:type="dxa"/>
            <w:tcBorders>
              <w:top w:val="single" w:sz="4" w:space="0" w:color="auto"/>
              <w:left w:val="single" w:sz="4" w:space="0" w:color="auto"/>
              <w:bottom w:val="single" w:sz="4" w:space="0" w:color="auto"/>
            </w:tcBorders>
          </w:tcPr>
          <w:p w:rsidR="00B3463A" w:rsidRDefault="005702F2" w:rsidP="00B3463A">
            <w:pPr>
              <w:jc w:val="center"/>
            </w:pPr>
            <w:r>
              <w:t>2</w:t>
            </w:r>
            <w:r w:rsidR="00B3463A">
              <w:t>:</w:t>
            </w:r>
            <w:r w:rsidR="00BA5FE5">
              <w:t>30</w:t>
            </w:r>
            <w:r w:rsidR="00B3463A">
              <w:t xml:space="preserve"> pm</w:t>
            </w:r>
          </w:p>
        </w:tc>
      </w:tr>
      <w:tr w:rsidR="005702F2" w:rsidTr="00EE49D9">
        <w:tc>
          <w:tcPr>
            <w:tcW w:w="525" w:type="dxa"/>
            <w:tcBorders>
              <w:top w:val="single" w:sz="4" w:space="0" w:color="auto"/>
              <w:bottom w:val="single" w:sz="4" w:space="0" w:color="auto"/>
              <w:right w:val="single" w:sz="4" w:space="0" w:color="auto"/>
            </w:tcBorders>
          </w:tcPr>
          <w:p w:rsidR="005702F2" w:rsidRDefault="005702F2" w:rsidP="00FE2313">
            <w:pPr>
              <w:jc w:val="center"/>
            </w:pPr>
            <w:r>
              <w:t>8</w:t>
            </w:r>
          </w:p>
        </w:tc>
        <w:tc>
          <w:tcPr>
            <w:tcW w:w="6120" w:type="dxa"/>
            <w:tcBorders>
              <w:top w:val="single" w:sz="4" w:space="0" w:color="auto"/>
              <w:left w:val="single" w:sz="4" w:space="0" w:color="auto"/>
              <w:bottom w:val="single" w:sz="4" w:space="0" w:color="auto"/>
              <w:right w:val="single" w:sz="4" w:space="0" w:color="auto"/>
            </w:tcBorders>
          </w:tcPr>
          <w:p w:rsidR="005702F2" w:rsidRDefault="004F6F3B" w:rsidP="00FE2313">
            <w:r>
              <w:t>Ultrathin Bonded Wearing Course (What, Why, When, and How?)</w:t>
            </w:r>
            <w:r w:rsidR="002F245B">
              <w:t xml:space="preserve"> – </w:t>
            </w:r>
            <w:r w:rsidR="002F245B" w:rsidRPr="002F245B">
              <w:rPr>
                <w:b/>
              </w:rPr>
              <w:t>Jason Dietz</w:t>
            </w:r>
          </w:p>
        </w:tc>
        <w:tc>
          <w:tcPr>
            <w:tcW w:w="1102" w:type="dxa"/>
            <w:tcBorders>
              <w:top w:val="single" w:sz="4" w:space="0" w:color="auto"/>
              <w:left w:val="single" w:sz="4" w:space="0" w:color="auto"/>
              <w:bottom w:val="single" w:sz="4" w:space="0" w:color="auto"/>
              <w:right w:val="single" w:sz="4" w:space="0" w:color="auto"/>
            </w:tcBorders>
          </w:tcPr>
          <w:p w:rsidR="005702F2" w:rsidRDefault="00EC520A" w:rsidP="00FE2313">
            <w:pPr>
              <w:jc w:val="center"/>
            </w:pPr>
            <w:r>
              <w:t>30</w:t>
            </w:r>
          </w:p>
        </w:tc>
        <w:tc>
          <w:tcPr>
            <w:tcW w:w="1075" w:type="dxa"/>
            <w:tcBorders>
              <w:top w:val="single" w:sz="4" w:space="0" w:color="auto"/>
              <w:left w:val="single" w:sz="4" w:space="0" w:color="auto"/>
              <w:bottom w:val="single" w:sz="4" w:space="0" w:color="auto"/>
              <w:right w:val="single" w:sz="4" w:space="0" w:color="auto"/>
            </w:tcBorders>
          </w:tcPr>
          <w:p w:rsidR="005702F2" w:rsidRDefault="005702F2" w:rsidP="00FE2313">
            <w:pPr>
              <w:jc w:val="center"/>
            </w:pPr>
            <w:r>
              <w:t>2:</w:t>
            </w:r>
            <w:r w:rsidR="00BA5FE5">
              <w:t>30</w:t>
            </w:r>
            <w:r>
              <w:t xml:space="preserve"> pm</w:t>
            </w:r>
          </w:p>
        </w:tc>
        <w:tc>
          <w:tcPr>
            <w:tcW w:w="1163" w:type="dxa"/>
            <w:tcBorders>
              <w:top w:val="single" w:sz="4" w:space="0" w:color="auto"/>
              <w:left w:val="single" w:sz="4" w:space="0" w:color="auto"/>
              <w:bottom w:val="single" w:sz="4" w:space="0" w:color="auto"/>
            </w:tcBorders>
          </w:tcPr>
          <w:p w:rsidR="005702F2" w:rsidRDefault="00674FA5" w:rsidP="00FE2313">
            <w:pPr>
              <w:jc w:val="center"/>
            </w:pPr>
            <w:r>
              <w:t>3</w:t>
            </w:r>
            <w:r w:rsidR="005702F2">
              <w:t>:</w:t>
            </w:r>
            <w:r w:rsidR="00BA5FE5">
              <w:t>00</w:t>
            </w:r>
            <w:r w:rsidR="005702F2">
              <w:t xml:space="preserve"> pm</w:t>
            </w:r>
          </w:p>
        </w:tc>
      </w:tr>
      <w:tr w:rsidR="00FE2313" w:rsidTr="00EE49D9">
        <w:tc>
          <w:tcPr>
            <w:tcW w:w="525" w:type="dxa"/>
            <w:tcBorders>
              <w:top w:val="single" w:sz="4" w:space="0" w:color="auto"/>
              <w:bottom w:val="single" w:sz="4" w:space="0" w:color="auto"/>
              <w:right w:val="single" w:sz="4" w:space="0" w:color="auto"/>
            </w:tcBorders>
          </w:tcPr>
          <w:p w:rsidR="00FE2313" w:rsidRDefault="005702F2" w:rsidP="00FE2313">
            <w:pPr>
              <w:jc w:val="center"/>
            </w:pPr>
            <w:r>
              <w:t>9</w:t>
            </w:r>
          </w:p>
        </w:tc>
        <w:tc>
          <w:tcPr>
            <w:tcW w:w="6120" w:type="dxa"/>
            <w:tcBorders>
              <w:top w:val="single" w:sz="4" w:space="0" w:color="auto"/>
              <w:left w:val="single" w:sz="4" w:space="0" w:color="auto"/>
              <w:bottom w:val="single" w:sz="4" w:space="0" w:color="auto"/>
              <w:right w:val="single" w:sz="4" w:space="0" w:color="auto"/>
            </w:tcBorders>
          </w:tcPr>
          <w:p w:rsidR="00FE2313" w:rsidRPr="005702F2" w:rsidRDefault="00BA5FE5" w:rsidP="005702F2">
            <w:r>
              <w:t xml:space="preserve">Pavement and Treatment Feasibility </w:t>
            </w:r>
            <w:r>
              <w:rPr>
                <w:i/>
              </w:rPr>
              <w:t xml:space="preserve">– </w:t>
            </w:r>
            <w:r w:rsidRPr="002F245B">
              <w:rPr>
                <w:b/>
              </w:rPr>
              <w:t>Jason Dietz</w:t>
            </w:r>
          </w:p>
        </w:tc>
        <w:tc>
          <w:tcPr>
            <w:tcW w:w="1102" w:type="dxa"/>
            <w:tcBorders>
              <w:top w:val="single" w:sz="4" w:space="0" w:color="auto"/>
              <w:left w:val="single" w:sz="4" w:space="0" w:color="auto"/>
              <w:bottom w:val="single" w:sz="4" w:space="0" w:color="auto"/>
              <w:right w:val="single" w:sz="4" w:space="0" w:color="auto"/>
            </w:tcBorders>
          </w:tcPr>
          <w:p w:rsidR="00FE2313" w:rsidRDefault="005702F2" w:rsidP="00FE2313">
            <w:pPr>
              <w:jc w:val="center"/>
            </w:pPr>
            <w:r>
              <w:t>30</w:t>
            </w:r>
          </w:p>
        </w:tc>
        <w:tc>
          <w:tcPr>
            <w:tcW w:w="1075" w:type="dxa"/>
            <w:tcBorders>
              <w:top w:val="single" w:sz="4" w:space="0" w:color="auto"/>
              <w:left w:val="single" w:sz="4" w:space="0" w:color="auto"/>
              <w:bottom w:val="single" w:sz="4" w:space="0" w:color="auto"/>
              <w:right w:val="single" w:sz="4" w:space="0" w:color="auto"/>
            </w:tcBorders>
          </w:tcPr>
          <w:p w:rsidR="00FE2313" w:rsidRDefault="00674FA5" w:rsidP="00FE2313">
            <w:pPr>
              <w:jc w:val="center"/>
            </w:pPr>
            <w:r>
              <w:t>3</w:t>
            </w:r>
            <w:r w:rsidR="005702F2">
              <w:t>:</w:t>
            </w:r>
            <w:r w:rsidR="00BA5FE5">
              <w:t>00</w:t>
            </w:r>
            <w:r w:rsidR="005702F2">
              <w:t xml:space="preserve"> pm</w:t>
            </w:r>
          </w:p>
        </w:tc>
        <w:tc>
          <w:tcPr>
            <w:tcW w:w="1163" w:type="dxa"/>
            <w:tcBorders>
              <w:top w:val="single" w:sz="4" w:space="0" w:color="auto"/>
              <w:left w:val="single" w:sz="4" w:space="0" w:color="auto"/>
              <w:bottom w:val="single" w:sz="4" w:space="0" w:color="auto"/>
            </w:tcBorders>
          </w:tcPr>
          <w:p w:rsidR="00FE2313" w:rsidRDefault="00BA5FE5" w:rsidP="00FE2313">
            <w:pPr>
              <w:jc w:val="center"/>
            </w:pPr>
            <w:r>
              <w:t>3</w:t>
            </w:r>
            <w:r w:rsidR="005702F2">
              <w:t>:</w:t>
            </w:r>
            <w:r>
              <w:t>30</w:t>
            </w:r>
            <w:r w:rsidR="005702F2">
              <w:t xml:space="preserve"> pm</w:t>
            </w:r>
          </w:p>
        </w:tc>
      </w:tr>
      <w:tr w:rsidR="00BA5FE5" w:rsidTr="00EE49D9">
        <w:tc>
          <w:tcPr>
            <w:tcW w:w="525" w:type="dxa"/>
            <w:tcBorders>
              <w:top w:val="single" w:sz="4" w:space="0" w:color="auto"/>
              <w:bottom w:val="single" w:sz="4" w:space="0" w:color="auto"/>
              <w:right w:val="single" w:sz="4" w:space="0" w:color="auto"/>
            </w:tcBorders>
          </w:tcPr>
          <w:p w:rsidR="00BA5FE5" w:rsidRDefault="00BA5FE5" w:rsidP="00BA5FE5">
            <w:pPr>
              <w:jc w:val="center"/>
            </w:pPr>
            <w:r>
              <w:t>10</w:t>
            </w:r>
          </w:p>
        </w:tc>
        <w:tc>
          <w:tcPr>
            <w:tcW w:w="6120" w:type="dxa"/>
            <w:tcBorders>
              <w:top w:val="single" w:sz="4" w:space="0" w:color="auto"/>
              <w:left w:val="single" w:sz="4" w:space="0" w:color="auto"/>
              <w:bottom w:val="single" w:sz="4" w:space="0" w:color="auto"/>
              <w:right w:val="single" w:sz="4" w:space="0" w:color="auto"/>
            </w:tcBorders>
          </w:tcPr>
          <w:p w:rsidR="00BA5FE5" w:rsidRPr="005702F2" w:rsidRDefault="00BA5FE5" w:rsidP="00BA5FE5">
            <w:r w:rsidRPr="005702F2">
              <w:rPr>
                <w:rFonts w:cs="Arial"/>
              </w:rPr>
              <w:t>Open Discussion:  Wrap-up topics selected by participants</w:t>
            </w:r>
          </w:p>
        </w:tc>
        <w:tc>
          <w:tcPr>
            <w:tcW w:w="1102" w:type="dxa"/>
            <w:tcBorders>
              <w:top w:val="single" w:sz="4" w:space="0" w:color="auto"/>
              <w:left w:val="single" w:sz="4" w:space="0" w:color="auto"/>
              <w:bottom w:val="single" w:sz="4" w:space="0" w:color="auto"/>
              <w:right w:val="single" w:sz="4" w:space="0" w:color="auto"/>
            </w:tcBorders>
          </w:tcPr>
          <w:p w:rsidR="00BA5FE5" w:rsidRDefault="00BA5FE5" w:rsidP="00BA5FE5">
            <w:pPr>
              <w:jc w:val="center"/>
            </w:pPr>
            <w:r>
              <w:t>60</w:t>
            </w:r>
          </w:p>
        </w:tc>
        <w:tc>
          <w:tcPr>
            <w:tcW w:w="1075" w:type="dxa"/>
            <w:tcBorders>
              <w:top w:val="single" w:sz="4" w:space="0" w:color="auto"/>
              <w:left w:val="single" w:sz="4" w:space="0" w:color="auto"/>
              <w:bottom w:val="single" w:sz="4" w:space="0" w:color="auto"/>
              <w:right w:val="single" w:sz="4" w:space="0" w:color="auto"/>
            </w:tcBorders>
          </w:tcPr>
          <w:p w:rsidR="00BA5FE5" w:rsidRDefault="00BA5FE5" w:rsidP="00BA5FE5">
            <w:pPr>
              <w:jc w:val="center"/>
            </w:pPr>
            <w:r>
              <w:t>3:30 pm</w:t>
            </w:r>
          </w:p>
        </w:tc>
        <w:tc>
          <w:tcPr>
            <w:tcW w:w="1163" w:type="dxa"/>
            <w:tcBorders>
              <w:top w:val="single" w:sz="4" w:space="0" w:color="auto"/>
              <w:left w:val="single" w:sz="4" w:space="0" w:color="auto"/>
              <w:bottom w:val="single" w:sz="4" w:space="0" w:color="auto"/>
            </w:tcBorders>
          </w:tcPr>
          <w:p w:rsidR="00BA5FE5" w:rsidRDefault="00BA5FE5" w:rsidP="00BA5FE5">
            <w:pPr>
              <w:jc w:val="center"/>
            </w:pPr>
            <w:r>
              <w:t>4:30 pm</w:t>
            </w:r>
          </w:p>
        </w:tc>
      </w:tr>
      <w:tr w:rsidR="00BA5FE5" w:rsidTr="00815FC6">
        <w:tc>
          <w:tcPr>
            <w:tcW w:w="7747" w:type="dxa"/>
            <w:gridSpan w:val="3"/>
            <w:tcBorders>
              <w:top w:val="double" w:sz="4" w:space="0" w:color="auto"/>
              <w:left w:val="double" w:sz="4" w:space="0" w:color="auto"/>
              <w:bottom w:val="double" w:sz="4" w:space="0" w:color="auto"/>
              <w:right w:val="single" w:sz="4" w:space="0" w:color="auto"/>
            </w:tcBorders>
            <w:shd w:val="clear" w:color="auto" w:fill="auto"/>
          </w:tcPr>
          <w:p w:rsidR="00BA5FE5" w:rsidRPr="00A46902" w:rsidRDefault="00BA5FE5" w:rsidP="00BA5FE5">
            <w:pPr>
              <w:jc w:val="center"/>
              <w:rPr>
                <w:b/>
              </w:rPr>
            </w:pPr>
            <w:r w:rsidRPr="00927FD4">
              <w:rPr>
                <w:b/>
                <w:i/>
              </w:rPr>
              <w:t>Adjourn</w:t>
            </w:r>
          </w:p>
        </w:tc>
        <w:tc>
          <w:tcPr>
            <w:tcW w:w="2238" w:type="dxa"/>
            <w:gridSpan w:val="2"/>
            <w:tcBorders>
              <w:top w:val="double" w:sz="4" w:space="0" w:color="auto"/>
              <w:left w:val="single" w:sz="4" w:space="0" w:color="auto"/>
              <w:bottom w:val="double" w:sz="4" w:space="0" w:color="auto"/>
            </w:tcBorders>
            <w:shd w:val="clear" w:color="auto" w:fill="auto"/>
          </w:tcPr>
          <w:p w:rsidR="00BA5FE5" w:rsidRDefault="00BA5FE5" w:rsidP="00BA5FE5">
            <w:pPr>
              <w:jc w:val="center"/>
            </w:pPr>
            <w:r>
              <w:rPr>
                <w:b/>
                <w:i/>
              </w:rPr>
              <w:t>4</w:t>
            </w:r>
            <w:r w:rsidRPr="00A46902">
              <w:rPr>
                <w:b/>
                <w:i/>
              </w:rPr>
              <w:t>:</w:t>
            </w:r>
            <w:r>
              <w:rPr>
                <w:b/>
                <w:i/>
              </w:rPr>
              <w:t>30</w:t>
            </w:r>
            <w:r w:rsidRPr="00A46902">
              <w:rPr>
                <w:b/>
                <w:i/>
              </w:rPr>
              <w:t xml:space="preserve"> pm</w:t>
            </w:r>
          </w:p>
        </w:tc>
      </w:tr>
    </w:tbl>
    <w:p w:rsidR="00097812" w:rsidRDefault="00097812" w:rsidP="00EE49D9">
      <w:pPr>
        <w:spacing w:after="0" w:line="240" w:lineRule="auto"/>
        <w:rPr>
          <w:b/>
        </w:rPr>
      </w:pPr>
    </w:p>
    <w:p w:rsidR="009D00AD" w:rsidRDefault="009D00AD" w:rsidP="009D00AD">
      <w:pPr>
        <w:pStyle w:val="Default"/>
        <w:rPr>
          <w:sz w:val="22"/>
          <w:szCs w:val="22"/>
        </w:rPr>
      </w:pPr>
      <w:r>
        <w:rPr>
          <w:b/>
          <w:bCs/>
          <w:sz w:val="23"/>
          <w:szCs w:val="23"/>
        </w:rPr>
        <w:t>*</w:t>
      </w:r>
      <w:r>
        <w:rPr>
          <w:sz w:val="22"/>
          <w:szCs w:val="22"/>
        </w:rPr>
        <w:t xml:space="preserve">The online Registration Form allows indicating any of the above options for use in tracking to ensure adequate accommodation and need for hardcopy vs. electronic course material. </w:t>
      </w:r>
    </w:p>
    <w:p w:rsidR="009D00AD" w:rsidRDefault="009D00AD" w:rsidP="009D00AD">
      <w:pPr>
        <w:pStyle w:val="Default"/>
        <w:rPr>
          <w:sz w:val="22"/>
          <w:szCs w:val="22"/>
        </w:rPr>
      </w:pPr>
    </w:p>
    <w:p w:rsidR="009D00AD" w:rsidRDefault="009D00AD" w:rsidP="009D00AD">
      <w:pPr>
        <w:pStyle w:val="Default"/>
        <w:rPr>
          <w:sz w:val="23"/>
          <w:szCs w:val="23"/>
        </w:rPr>
      </w:pPr>
      <w:r>
        <w:rPr>
          <w:b/>
          <w:bCs/>
          <w:sz w:val="23"/>
          <w:szCs w:val="23"/>
        </w:rPr>
        <w:t xml:space="preserve">Course Overview: </w:t>
      </w:r>
      <w:r>
        <w:rPr>
          <w:sz w:val="23"/>
          <w:szCs w:val="23"/>
        </w:rPr>
        <w:t xml:space="preserve">This training is designed to provide participants with a better understanding of the value added by incorporating pavement preservation strategies into maintaining a roadway network. Gaining this better understating will be accomplished by providing participants the opportunity to become familiar with the general concept of pavement preservation and the valuable role it plays in maintaining a roadway network. Participants will gain more detailed knowledge necessary to properly incorporate the concept of pavement preservation into maintaining an interactive workshop. The strategically placed workshops provide hands-on learning opportunities by simulating real-world </w:t>
      </w:r>
      <w:r>
        <w:rPr>
          <w:sz w:val="23"/>
          <w:szCs w:val="23"/>
        </w:rPr>
        <w:lastRenderedPageBreak/>
        <w:t xml:space="preserve">situations that require participants to systematically apply knowledge gained from this training to evaluate pavement preservation applicability, identify feasible strategies and determine appropriate treatments. Examples of good practices for determining candidate projects, selecting specific strategies and applying appropriate treatments provided throughout this training will support decision-making necessary to successfully complete the workshops. </w:t>
      </w:r>
    </w:p>
    <w:p w:rsidR="009D00AD" w:rsidRDefault="009D00AD" w:rsidP="009D00AD">
      <w:pPr>
        <w:pStyle w:val="Default"/>
        <w:rPr>
          <w:b/>
          <w:bCs/>
          <w:sz w:val="23"/>
          <w:szCs w:val="23"/>
        </w:rPr>
      </w:pPr>
    </w:p>
    <w:p w:rsidR="009D00AD" w:rsidRDefault="009D00AD" w:rsidP="009D00AD">
      <w:pPr>
        <w:pStyle w:val="Default"/>
        <w:rPr>
          <w:sz w:val="23"/>
          <w:szCs w:val="23"/>
        </w:rPr>
      </w:pPr>
      <w:r>
        <w:rPr>
          <w:b/>
          <w:bCs/>
          <w:sz w:val="23"/>
          <w:szCs w:val="23"/>
        </w:rPr>
        <w:t xml:space="preserve">Target Audience: </w:t>
      </w:r>
      <w:r>
        <w:rPr>
          <w:sz w:val="23"/>
          <w:szCs w:val="23"/>
        </w:rPr>
        <w:t xml:space="preserve">This training is ideal for roadway construction and maintenance teams, specifically the highway workers and inspectors involved in the placement of pavement preservation treatments. Design engineers will also benefit from the associated training. </w:t>
      </w:r>
    </w:p>
    <w:p w:rsidR="009D00AD" w:rsidRDefault="009D00AD" w:rsidP="009D00AD">
      <w:pPr>
        <w:pStyle w:val="Default"/>
        <w:rPr>
          <w:b/>
          <w:bCs/>
          <w:sz w:val="23"/>
          <w:szCs w:val="23"/>
        </w:rPr>
      </w:pPr>
    </w:p>
    <w:p w:rsidR="009D00AD" w:rsidRDefault="009D00AD" w:rsidP="009D00AD">
      <w:pPr>
        <w:pStyle w:val="Default"/>
        <w:rPr>
          <w:sz w:val="23"/>
          <w:szCs w:val="23"/>
        </w:rPr>
      </w:pPr>
      <w:r>
        <w:rPr>
          <w:b/>
          <w:bCs/>
          <w:sz w:val="23"/>
          <w:szCs w:val="23"/>
        </w:rPr>
        <w:t xml:space="preserve">Learning Outcomes: </w:t>
      </w:r>
      <w:r>
        <w:rPr>
          <w:sz w:val="23"/>
          <w:szCs w:val="23"/>
        </w:rPr>
        <w:t xml:space="preserve">Upon completion of this training, participants will be able to: </w:t>
      </w:r>
    </w:p>
    <w:p w:rsidR="009D00AD" w:rsidRDefault="009D00AD" w:rsidP="009D00AD">
      <w:pPr>
        <w:pStyle w:val="Default"/>
        <w:rPr>
          <w:sz w:val="23"/>
          <w:szCs w:val="23"/>
        </w:rPr>
      </w:pPr>
      <w:r>
        <w:rPr>
          <w:sz w:val="23"/>
          <w:szCs w:val="23"/>
        </w:rPr>
        <w:t xml:space="preserve">• Identify the components and value of a Pavement Preservation program; </w:t>
      </w:r>
    </w:p>
    <w:p w:rsidR="009D00AD" w:rsidRDefault="009D00AD" w:rsidP="009D00AD">
      <w:pPr>
        <w:pStyle w:val="Default"/>
        <w:rPr>
          <w:sz w:val="23"/>
          <w:szCs w:val="23"/>
        </w:rPr>
      </w:pPr>
      <w:r>
        <w:rPr>
          <w:sz w:val="23"/>
          <w:szCs w:val="23"/>
        </w:rPr>
        <w:t xml:space="preserve">• Identify the pavement conditions and other attributes that suggest whether pavement preservation is appropriate; </w:t>
      </w:r>
    </w:p>
    <w:p w:rsidR="009D00AD" w:rsidRDefault="009D00AD" w:rsidP="009D00AD">
      <w:pPr>
        <w:pStyle w:val="Default"/>
        <w:rPr>
          <w:sz w:val="23"/>
          <w:szCs w:val="23"/>
        </w:rPr>
      </w:pPr>
      <w:r>
        <w:rPr>
          <w:sz w:val="23"/>
          <w:szCs w:val="23"/>
        </w:rPr>
        <w:t xml:space="preserve">• Identify various pavement preservation strategies, techniques, and materials; </w:t>
      </w:r>
    </w:p>
    <w:p w:rsidR="009D00AD" w:rsidRDefault="009D00AD" w:rsidP="009D00AD">
      <w:pPr>
        <w:pStyle w:val="Default"/>
        <w:rPr>
          <w:sz w:val="23"/>
          <w:szCs w:val="23"/>
        </w:rPr>
      </w:pPr>
      <w:r>
        <w:rPr>
          <w:sz w:val="23"/>
          <w:szCs w:val="23"/>
        </w:rPr>
        <w:t xml:space="preserve">• State the performance characteristics of various pavement preservation strategies, techniques, and materials; and </w:t>
      </w:r>
    </w:p>
    <w:p w:rsidR="009D00AD" w:rsidRDefault="009D00AD" w:rsidP="009D00AD">
      <w:pPr>
        <w:pStyle w:val="Default"/>
        <w:rPr>
          <w:sz w:val="23"/>
          <w:szCs w:val="23"/>
        </w:rPr>
      </w:pPr>
      <w:r>
        <w:rPr>
          <w:sz w:val="23"/>
          <w:szCs w:val="23"/>
        </w:rPr>
        <w:t xml:space="preserve">• Select the appropriate strategy(ies), technique(s), and material to extend the service life and retard the development of pavement distress. </w:t>
      </w:r>
    </w:p>
    <w:p w:rsidR="009D00AD" w:rsidRDefault="009D00AD" w:rsidP="009D00AD">
      <w:pPr>
        <w:pStyle w:val="Default"/>
        <w:rPr>
          <w:sz w:val="23"/>
          <w:szCs w:val="23"/>
        </w:rPr>
      </w:pPr>
    </w:p>
    <w:p w:rsidR="009D00AD" w:rsidRDefault="009D00AD" w:rsidP="009D00AD">
      <w:pPr>
        <w:spacing w:after="0" w:line="240" w:lineRule="auto"/>
        <w:rPr>
          <w:b/>
        </w:rPr>
      </w:pPr>
      <w:r>
        <w:rPr>
          <w:b/>
          <w:bCs/>
          <w:sz w:val="23"/>
          <w:szCs w:val="23"/>
        </w:rPr>
        <w:t xml:space="preserve">Professional Development Hours: </w:t>
      </w:r>
      <w:r>
        <w:rPr>
          <w:sz w:val="23"/>
          <w:szCs w:val="23"/>
        </w:rPr>
        <w:t xml:space="preserve">Upon completion of this training, participants receive a certificate documenting </w:t>
      </w:r>
      <w:r w:rsidR="007B4F0D">
        <w:rPr>
          <w:sz w:val="23"/>
          <w:szCs w:val="23"/>
        </w:rPr>
        <w:t>6</w:t>
      </w:r>
      <w:r>
        <w:rPr>
          <w:sz w:val="23"/>
          <w:szCs w:val="23"/>
        </w:rPr>
        <w:t xml:space="preserve"> Professional Development Hours (PDH).</w:t>
      </w:r>
    </w:p>
    <w:sectPr w:rsidR="009D00AD" w:rsidSect="00EE49D9">
      <w:headerReference w:type="even" r:id="rId15"/>
      <w:headerReference w:type="default" r:id="rId16"/>
      <w:footerReference w:type="even" r:id="rId17"/>
      <w:footerReference w:type="default" r:id="rId18"/>
      <w:headerReference w:type="first" r:id="rId19"/>
      <w:footerReference w:type="first" r:id="rId20"/>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206B" w:rsidRDefault="003E206B" w:rsidP="00BB22F8">
      <w:pPr>
        <w:spacing w:after="0" w:line="240" w:lineRule="auto"/>
      </w:pPr>
      <w:r>
        <w:separator/>
      </w:r>
    </w:p>
  </w:endnote>
  <w:endnote w:type="continuationSeparator" w:id="0">
    <w:p w:rsidR="003E206B" w:rsidRDefault="003E206B" w:rsidP="00BB2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2F8" w:rsidRDefault="00BB22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2F8" w:rsidRDefault="00BB22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2F8" w:rsidRDefault="00BB22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206B" w:rsidRDefault="003E206B" w:rsidP="00BB22F8">
      <w:pPr>
        <w:spacing w:after="0" w:line="240" w:lineRule="auto"/>
      </w:pPr>
      <w:r>
        <w:separator/>
      </w:r>
    </w:p>
  </w:footnote>
  <w:footnote w:type="continuationSeparator" w:id="0">
    <w:p w:rsidR="003E206B" w:rsidRDefault="003E206B" w:rsidP="00BB22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2F8" w:rsidRDefault="00BB22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7217876"/>
      <w:docPartObj>
        <w:docPartGallery w:val="Watermarks"/>
        <w:docPartUnique/>
      </w:docPartObj>
    </w:sdtPr>
    <w:sdtEndPr/>
    <w:sdtContent>
      <w:p w:rsidR="00BB22F8" w:rsidRDefault="003E20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2F8" w:rsidRDefault="00BB22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4A1585"/>
    <w:multiLevelType w:val="hybridMultilevel"/>
    <w:tmpl w:val="8CA03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D6E"/>
    <w:rsid w:val="00043EB1"/>
    <w:rsid w:val="00096060"/>
    <w:rsid w:val="00097812"/>
    <w:rsid w:val="000B1355"/>
    <w:rsid w:val="000D2F96"/>
    <w:rsid w:val="000E3E04"/>
    <w:rsid w:val="000F6913"/>
    <w:rsid w:val="001012F4"/>
    <w:rsid w:val="001B43EE"/>
    <w:rsid w:val="001D0A47"/>
    <w:rsid w:val="001D444A"/>
    <w:rsid w:val="001E615F"/>
    <w:rsid w:val="001E76DD"/>
    <w:rsid w:val="001F61FD"/>
    <w:rsid w:val="002307C2"/>
    <w:rsid w:val="00236851"/>
    <w:rsid w:val="00241D0D"/>
    <w:rsid w:val="0026635F"/>
    <w:rsid w:val="00275503"/>
    <w:rsid w:val="00287432"/>
    <w:rsid w:val="002C7958"/>
    <w:rsid w:val="002D3C9B"/>
    <w:rsid w:val="002E3305"/>
    <w:rsid w:val="002F245B"/>
    <w:rsid w:val="002F47B0"/>
    <w:rsid w:val="002F67B2"/>
    <w:rsid w:val="00325A3D"/>
    <w:rsid w:val="00381DC1"/>
    <w:rsid w:val="00397D6E"/>
    <w:rsid w:val="003D4F3C"/>
    <w:rsid w:val="003E206B"/>
    <w:rsid w:val="00452715"/>
    <w:rsid w:val="00457369"/>
    <w:rsid w:val="00474D9B"/>
    <w:rsid w:val="004A4F5B"/>
    <w:rsid w:val="004B1218"/>
    <w:rsid w:val="004D5C68"/>
    <w:rsid w:val="004F6F3B"/>
    <w:rsid w:val="00523F0B"/>
    <w:rsid w:val="005430F7"/>
    <w:rsid w:val="005702F2"/>
    <w:rsid w:val="006247C6"/>
    <w:rsid w:val="00664B54"/>
    <w:rsid w:val="00674FA5"/>
    <w:rsid w:val="006C76C5"/>
    <w:rsid w:val="007108F9"/>
    <w:rsid w:val="0077082D"/>
    <w:rsid w:val="007866A7"/>
    <w:rsid w:val="0079011C"/>
    <w:rsid w:val="007B0DD1"/>
    <w:rsid w:val="007B4F0D"/>
    <w:rsid w:val="00815FC6"/>
    <w:rsid w:val="00817E98"/>
    <w:rsid w:val="008433F1"/>
    <w:rsid w:val="008465CE"/>
    <w:rsid w:val="00872EB4"/>
    <w:rsid w:val="008C04F4"/>
    <w:rsid w:val="008F2113"/>
    <w:rsid w:val="009076FA"/>
    <w:rsid w:val="00936D62"/>
    <w:rsid w:val="009408B8"/>
    <w:rsid w:val="00965DE1"/>
    <w:rsid w:val="00986342"/>
    <w:rsid w:val="009C4E79"/>
    <w:rsid w:val="009D00AD"/>
    <w:rsid w:val="009E2790"/>
    <w:rsid w:val="00A11E7F"/>
    <w:rsid w:val="00A23507"/>
    <w:rsid w:val="00A3213B"/>
    <w:rsid w:val="00A665A1"/>
    <w:rsid w:val="00A711E4"/>
    <w:rsid w:val="00A85EDD"/>
    <w:rsid w:val="00AA003D"/>
    <w:rsid w:val="00AA1704"/>
    <w:rsid w:val="00AD12D8"/>
    <w:rsid w:val="00AF6B1C"/>
    <w:rsid w:val="00B07796"/>
    <w:rsid w:val="00B10A0E"/>
    <w:rsid w:val="00B123FE"/>
    <w:rsid w:val="00B24694"/>
    <w:rsid w:val="00B265CE"/>
    <w:rsid w:val="00B266A9"/>
    <w:rsid w:val="00B3463A"/>
    <w:rsid w:val="00B47B52"/>
    <w:rsid w:val="00B5689F"/>
    <w:rsid w:val="00B732FE"/>
    <w:rsid w:val="00BA1DB9"/>
    <w:rsid w:val="00BA34D7"/>
    <w:rsid w:val="00BA5FE5"/>
    <w:rsid w:val="00BB0126"/>
    <w:rsid w:val="00BB22F8"/>
    <w:rsid w:val="00BD7F5D"/>
    <w:rsid w:val="00BF5B20"/>
    <w:rsid w:val="00C429EA"/>
    <w:rsid w:val="00C50FB9"/>
    <w:rsid w:val="00C568C0"/>
    <w:rsid w:val="00C93A7A"/>
    <w:rsid w:val="00CA7B13"/>
    <w:rsid w:val="00CB4994"/>
    <w:rsid w:val="00CC5214"/>
    <w:rsid w:val="00CD6AA8"/>
    <w:rsid w:val="00CE3C0D"/>
    <w:rsid w:val="00CF6078"/>
    <w:rsid w:val="00CF6E63"/>
    <w:rsid w:val="00D028C7"/>
    <w:rsid w:val="00D30036"/>
    <w:rsid w:val="00D564B5"/>
    <w:rsid w:val="00D86769"/>
    <w:rsid w:val="00D9316D"/>
    <w:rsid w:val="00DC149F"/>
    <w:rsid w:val="00DD70B3"/>
    <w:rsid w:val="00DF36A6"/>
    <w:rsid w:val="00DF3A62"/>
    <w:rsid w:val="00DF79A5"/>
    <w:rsid w:val="00E05B8B"/>
    <w:rsid w:val="00E11E46"/>
    <w:rsid w:val="00E4737E"/>
    <w:rsid w:val="00E543BB"/>
    <w:rsid w:val="00E5625B"/>
    <w:rsid w:val="00E667BC"/>
    <w:rsid w:val="00E90DBD"/>
    <w:rsid w:val="00EC520A"/>
    <w:rsid w:val="00ED3C96"/>
    <w:rsid w:val="00ED4585"/>
    <w:rsid w:val="00EE49D9"/>
    <w:rsid w:val="00F12D67"/>
    <w:rsid w:val="00F2651A"/>
    <w:rsid w:val="00F8139E"/>
    <w:rsid w:val="00F93F11"/>
    <w:rsid w:val="00FC6D10"/>
    <w:rsid w:val="00FC71AF"/>
    <w:rsid w:val="00FD1EB7"/>
    <w:rsid w:val="00FD22A7"/>
    <w:rsid w:val="00FE2313"/>
    <w:rsid w:val="00FE3C3E"/>
    <w:rsid w:val="00FF1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A1A37885-DEE5-4CE8-B51C-DBA632897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7D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397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11FF"/>
    <w:pPr>
      <w:ind w:left="720"/>
      <w:contextualSpacing/>
    </w:pPr>
  </w:style>
  <w:style w:type="paragraph" w:styleId="BalloonText">
    <w:name w:val="Balloon Text"/>
    <w:basedOn w:val="Normal"/>
    <w:link w:val="BalloonTextChar"/>
    <w:uiPriority w:val="99"/>
    <w:semiHidden/>
    <w:unhideWhenUsed/>
    <w:rsid w:val="00043E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3EB1"/>
    <w:rPr>
      <w:rFonts w:ascii="Segoe UI" w:hAnsi="Segoe UI" w:cs="Segoe UI"/>
      <w:sz w:val="18"/>
      <w:szCs w:val="18"/>
    </w:rPr>
  </w:style>
  <w:style w:type="paragraph" w:styleId="Header">
    <w:name w:val="header"/>
    <w:basedOn w:val="Normal"/>
    <w:link w:val="HeaderChar"/>
    <w:uiPriority w:val="99"/>
    <w:unhideWhenUsed/>
    <w:rsid w:val="00BB22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2F8"/>
  </w:style>
  <w:style w:type="paragraph" w:styleId="Footer">
    <w:name w:val="footer"/>
    <w:basedOn w:val="Normal"/>
    <w:link w:val="FooterChar"/>
    <w:uiPriority w:val="99"/>
    <w:unhideWhenUsed/>
    <w:rsid w:val="00BB22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22F8"/>
  </w:style>
  <w:style w:type="paragraph" w:customStyle="1" w:styleId="Default">
    <w:name w:val="Default"/>
    <w:rsid w:val="009D00AD"/>
    <w:pPr>
      <w:autoSpaceDE w:val="0"/>
      <w:autoSpaceDN w:val="0"/>
      <w:adjustRightInd w:val="0"/>
      <w:spacing w:after="0" w:line="240" w:lineRule="auto"/>
    </w:pPr>
    <w:rPr>
      <w:rFonts w:ascii="Calibri" w:hAnsi="Calibri" w:cs="Calibri"/>
      <w:color w:val="000000"/>
      <w:sz w:val="24"/>
      <w:szCs w:val="24"/>
    </w:rPr>
  </w:style>
  <w:style w:type="character" w:customStyle="1" w:styleId="lrzxr">
    <w:name w:val="lrzxr"/>
    <w:basedOn w:val="DefaultParagraphFont"/>
    <w:rsid w:val="00986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8674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1FF5C-243A-4D8B-BBFC-8DA006FC9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503</Words>
  <Characters>2871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Dietz, Jason (FHWA)</dc:creator>
  <cp:keywords/>
  <dc:description/>
  <cp:lastModifiedBy>Julie Stotlemeyer</cp:lastModifiedBy>
  <cp:revision>2</cp:revision>
  <cp:lastPrinted>2018-10-01T03:57:00Z</cp:lastPrinted>
  <dcterms:created xsi:type="dcterms:W3CDTF">2020-01-21T18:04:00Z</dcterms:created>
  <dcterms:modified xsi:type="dcterms:W3CDTF">2020-01-21T18:04:00Z</dcterms:modified>
</cp:coreProperties>
</file>