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C61E68">
        <w:rPr>
          <w:b/>
          <w:color w:val="0000FF"/>
        </w:rPr>
        <w:t>9</w:t>
      </w:r>
      <w:r>
        <w:rPr>
          <w:b/>
          <w:color w:val="0000FF"/>
        </w:rPr>
        <w:t>-0</w:t>
      </w:r>
      <w:r w:rsidR="00BD3DD1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EF45E1">
        <w:rPr>
          <w:b/>
        </w:rPr>
        <w:t>Letter Date:</w:t>
      </w:r>
      <w:r w:rsidRPr="00AA0D21">
        <w:rPr>
          <w:b/>
        </w:rPr>
        <w:t xml:space="preserve"> </w:t>
      </w:r>
      <w:r w:rsidR="00762014" w:rsidRPr="00DA3A5A">
        <w:rPr>
          <w:b/>
          <w:color w:val="0000FF"/>
        </w:rPr>
        <w:t>0</w:t>
      </w:r>
      <w:r w:rsidR="00BD3DD1">
        <w:rPr>
          <w:b/>
          <w:color w:val="0000FF"/>
        </w:rPr>
        <w:t>7</w:t>
      </w:r>
      <w:r w:rsidRPr="00DA3A5A">
        <w:rPr>
          <w:b/>
          <w:color w:val="0000FF"/>
        </w:rPr>
        <w:t>/</w:t>
      </w:r>
      <w:r w:rsidR="00EF45E1">
        <w:rPr>
          <w:b/>
          <w:color w:val="0000FF"/>
        </w:rPr>
        <w:t>2</w:t>
      </w:r>
      <w:r w:rsidR="00D1603F">
        <w:rPr>
          <w:b/>
          <w:color w:val="0000FF"/>
        </w:rPr>
        <w:t>2</w:t>
      </w:r>
      <w:r w:rsidRPr="00DA3A5A">
        <w:rPr>
          <w:b/>
          <w:color w:val="0000FF"/>
        </w:rPr>
        <w:t>/201</w:t>
      </w:r>
      <w:r w:rsidR="00762014" w:rsidRPr="00DA3A5A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BD3DD1">
        <w:rPr>
          <w:b/>
          <w:color w:val="0000FF"/>
        </w:rPr>
        <w:t>10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/201</w:t>
      </w:r>
      <w:r w:rsidR="00DE4DF3">
        <w:rPr>
          <w:b/>
          <w:color w:val="0000FF"/>
        </w:rPr>
        <w:t>9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B13D10" w:rsidRPr="005D4506">
        <w:rPr>
          <w:b/>
          <w:color w:val="0000FF"/>
        </w:rPr>
        <w:t>6</w:t>
      </w:r>
      <w:r w:rsidR="00BD3DD1" w:rsidRPr="005D4506">
        <w:rPr>
          <w:b/>
          <w:color w:val="0000FF"/>
        </w:rPr>
        <w:t>0</w:t>
      </w:r>
      <w:r w:rsidR="00B13D10" w:rsidRPr="005D4506">
        <w:rPr>
          <w:b/>
          <w:color w:val="0000FF"/>
        </w:rPr>
        <w:t>6.</w:t>
      </w:r>
      <w:r w:rsidR="00BD3DD1" w:rsidRPr="005D4506">
        <w:rPr>
          <w:b/>
          <w:color w:val="0000FF"/>
        </w:rPr>
        <w:t>3</w:t>
      </w:r>
      <w:r w:rsidR="00B13D10" w:rsidRPr="005D4506">
        <w:rPr>
          <w:b/>
          <w:color w:val="0000FF"/>
        </w:rPr>
        <w:t>1, 6</w:t>
      </w:r>
      <w:r w:rsidR="005D4506" w:rsidRPr="005D4506">
        <w:rPr>
          <w:b/>
          <w:color w:val="0000FF"/>
        </w:rPr>
        <w:t>06</w:t>
      </w:r>
      <w:r w:rsidR="00B13D10" w:rsidRPr="005D4506">
        <w:rPr>
          <w:b/>
          <w:color w:val="0000FF"/>
        </w:rPr>
        <w:t>.</w:t>
      </w:r>
      <w:r w:rsidR="005D4506" w:rsidRPr="005D4506">
        <w:rPr>
          <w:b/>
          <w:color w:val="0000FF"/>
        </w:rPr>
        <w:t>81</w:t>
      </w:r>
      <w:r w:rsidR="00B13D10" w:rsidRPr="005D4506">
        <w:rPr>
          <w:b/>
          <w:color w:val="0000FF"/>
        </w:rPr>
        <w:t xml:space="preserve">, </w:t>
      </w:r>
      <w:r w:rsidR="005D4506" w:rsidRPr="005D4506">
        <w:rPr>
          <w:b/>
          <w:color w:val="0000FF"/>
        </w:rPr>
        <w:t>712.4</w:t>
      </w:r>
      <w:r w:rsidR="00B13D10" w:rsidRPr="005D4506">
        <w:rPr>
          <w:b/>
          <w:color w:val="0000FF"/>
        </w:rPr>
        <w:t>0</w:t>
      </w:r>
      <w:r w:rsidR="003900AA" w:rsidRPr="005D4506">
        <w:rPr>
          <w:b/>
          <w:color w:val="0000FF"/>
        </w:rPr>
        <w:t xml:space="preserve">, </w:t>
      </w:r>
      <w:r w:rsidR="005D4506" w:rsidRPr="005D4506">
        <w:rPr>
          <w:b/>
          <w:color w:val="0000FF"/>
        </w:rPr>
        <w:t xml:space="preserve">903.02, </w:t>
      </w:r>
      <w:r w:rsidR="003900AA" w:rsidRPr="005D4506">
        <w:rPr>
          <w:b/>
          <w:color w:val="0000FF"/>
        </w:rPr>
        <w:t>903.03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BD3DD1">
        <w:rPr>
          <w:b/>
          <w:color w:val="0000FF"/>
        </w:rPr>
        <w:t>9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EF45E1">
        <w:rPr>
          <w:b/>
        </w:rPr>
        <w:t>DATE:</w:t>
      </w:r>
      <w:r w:rsidRPr="00AA0D21">
        <w:rPr>
          <w:b/>
        </w:rPr>
        <w:t xml:space="preserve"> </w:t>
      </w:r>
      <w:r w:rsidRPr="00AA0D21">
        <w:t xml:space="preserve"> </w:t>
      </w:r>
      <w:r w:rsidR="00BD3DD1">
        <w:t>July</w:t>
      </w:r>
      <w:r w:rsidR="00B13D10">
        <w:t xml:space="preserve"> </w:t>
      </w:r>
      <w:r w:rsidR="00EF45E1">
        <w:t>2</w:t>
      </w:r>
      <w:r w:rsidR="00D1603F">
        <w:t>2</w:t>
      </w:r>
      <w:r w:rsidR="00762014" w:rsidRPr="00DA3A5A">
        <w:t>, 2019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BD3DD1">
        <w:t>4</w:t>
      </w:r>
      <w:r w:rsidR="00941EE9">
        <w:t>, 201</w:t>
      </w:r>
      <w:r w:rsidR="00C61E68">
        <w:t>9</w:t>
      </w:r>
      <w:r w:rsidR="00E941CC">
        <w:t xml:space="preserve"> 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BD3DD1">
        <w:rPr>
          <w:i/>
        </w:rPr>
        <w:t>9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B13D10">
        <w:t>e</w:t>
      </w:r>
      <w:r w:rsidR="003360AE" w:rsidRPr="00A37592">
        <w:t xml:space="preserve">ffective </w:t>
      </w:r>
      <w:r w:rsidR="00BD3DD1">
        <w:t>October</w:t>
      </w:r>
      <w:r w:rsidR="00A37592" w:rsidRPr="00A37592">
        <w:t xml:space="preserve"> 1, 201</w:t>
      </w:r>
      <w:r w:rsidR="00C61E68">
        <w:t>9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3E77AD" w:rsidRDefault="005D4506" w:rsidP="00471C92">
      <w:pPr>
        <w:ind w:left="720"/>
      </w:pPr>
      <w:r w:rsidRPr="005D4506">
        <w:rPr>
          <w:b/>
        </w:rPr>
        <w:t>606.31</w:t>
      </w:r>
      <w:r w:rsidR="00AA0D21" w:rsidRPr="005D4506">
        <w:rPr>
          <w:b/>
        </w:rPr>
        <w:t xml:space="preserve"> </w:t>
      </w:r>
      <w:r w:rsidR="00AA0D21" w:rsidRPr="005D4506">
        <w:rPr>
          <w:i/>
        </w:rPr>
        <w:t xml:space="preserve">(sheet </w:t>
      </w:r>
      <w:r w:rsidRPr="005D4506">
        <w:rPr>
          <w:i/>
        </w:rPr>
        <w:t>1</w:t>
      </w:r>
      <w:r w:rsidR="00AA0D21" w:rsidRPr="005D4506">
        <w:rPr>
          <w:i/>
        </w:rPr>
        <w:t xml:space="preserve"> of </w:t>
      </w:r>
      <w:r w:rsidRPr="005D4506">
        <w:rPr>
          <w:i/>
        </w:rPr>
        <w:t>1</w:t>
      </w:r>
      <w:r w:rsidR="00AA0D21" w:rsidRPr="005D4506">
        <w:rPr>
          <w:i/>
        </w:rPr>
        <w:t>)</w:t>
      </w:r>
      <w:r w:rsidR="00AA0D21" w:rsidRPr="005D4506">
        <w:t>.</w:t>
      </w:r>
      <w:r w:rsidR="00006BD5" w:rsidRPr="005D4506">
        <w:t xml:space="preserve">  </w:t>
      </w:r>
      <w:r w:rsidR="00ED4DB1">
        <w:t xml:space="preserve">Detail title “Preferred Grading Limits for Crashworthy End Terminals” revised to read “Standard Grading Limits for Crashworthy End Terminals”.  </w:t>
      </w:r>
      <w:r w:rsidR="00D1603F">
        <w:t>First note in General Notes also revised to read “Standard grading limits shall be used when constructing a new roadbed.  Alternate grading limits are allowable on existing roadbeds except when standard grading is indicated on the plans.”</w:t>
      </w:r>
    </w:p>
    <w:p w:rsidR="00ED4DB1" w:rsidRPr="00BD3DD1" w:rsidRDefault="00ED4DB1" w:rsidP="00471C92">
      <w:pPr>
        <w:ind w:left="720"/>
        <w:rPr>
          <w:highlight w:val="yellow"/>
        </w:rPr>
      </w:pPr>
    </w:p>
    <w:p w:rsidR="00AA0D21" w:rsidRPr="00BD3DD1" w:rsidRDefault="003E77AD" w:rsidP="00471C92">
      <w:pPr>
        <w:ind w:left="720"/>
        <w:rPr>
          <w:highlight w:val="yellow"/>
        </w:rPr>
      </w:pPr>
      <w:r w:rsidRPr="005D4506">
        <w:rPr>
          <w:b/>
        </w:rPr>
        <w:t>6</w:t>
      </w:r>
      <w:r w:rsidR="005D4506" w:rsidRPr="005D4506">
        <w:rPr>
          <w:b/>
        </w:rPr>
        <w:t>0</w:t>
      </w:r>
      <w:r w:rsidRPr="005D4506">
        <w:rPr>
          <w:b/>
        </w:rPr>
        <w:t>6.</w:t>
      </w:r>
      <w:r w:rsidR="005D4506" w:rsidRPr="005D4506">
        <w:rPr>
          <w:b/>
        </w:rPr>
        <w:t>8</w:t>
      </w:r>
      <w:r w:rsidRPr="005D4506">
        <w:rPr>
          <w:b/>
        </w:rPr>
        <w:t xml:space="preserve">1 </w:t>
      </w:r>
      <w:r w:rsidRPr="005D4506">
        <w:rPr>
          <w:i/>
        </w:rPr>
        <w:t xml:space="preserve">(sheet </w:t>
      </w:r>
      <w:r w:rsidR="005D4506" w:rsidRPr="005D4506">
        <w:rPr>
          <w:i/>
        </w:rPr>
        <w:t>1</w:t>
      </w:r>
      <w:r w:rsidR="003900AA" w:rsidRPr="005D4506">
        <w:rPr>
          <w:i/>
        </w:rPr>
        <w:t xml:space="preserve"> of </w:t>
      </w:r>
      <w:r w:rsidR="005D4506" w:rsidRPr="005D4506">
        <w:rPr>
          <w:i/>
        </w:rPr>
        <w:t>1</w:t>
      </w:r>
      <w:r w:rsidRPr="005D4506">
        <w:rPr>
          <w:i/>
        </w:rPr>
        <w:t>)</w:t>
      </w:r>
      <w:r w:rsidRPr="005D4506">
        <w:t xml:space="preserve">.  </w:t>
      </w:r>
      <w:proofErr w:type="gramStart"/>
      <w:r w:rsidRPr="00ED4DB1">
        <w:t xml:space="preserve">Same as </w:t>
      </w:r>
      <w:r w:rsidR="00ED4DB1" w:rsidRPr="00ED4DB1">
        <w:t>606.31</w:t>
      </w:r>
      <w:r w:rsidR="00882ED3">
        <w:t xml:space="preserve"> above</w:t>
      </w:r>
      <w:r w:rsidRPr="00ED4DB1">
        <w:t>.</w:t>
      </w:r>
      <w:proofErr w:type="gramEnd"/>
    </w:p>
    <w:p w:rsidR="00006BD5" w:rsidRPr="00BD3DD1" w:rsidRDefault="00006BD5" w:rsidP="00471C92">
      <w:pPr>
        <w:ind w:left="720"/>
        <w:rPr>
          <w:b/>
          <w:highlight w:val="yellow"/>
        </w:rPr>
      </w:pPr>
    </w:p>
    <w:p w:rsidR="003E77AD" w:rsidRPr="00BD3DD1" w:rsidRDefault="005D4506" w:rsidP="00471C92">
      <w:pPr>
        <w:ind w:left="720"/>
        <w:rPr>
          <w:b/>
          <w:highlight w:val="yellow"/>
        </w:rPr>
      </w:pPr>
      <w:r w:rsidRPr="005D4506">
        <w:rPr>
          <w:b/>
        </w:rPr>
        <w:lastRenderedPageBreak/>
        <w:t>712.4</w:t>
      </w:r>
      <w:r w:rsidR="003E77AD" w:rsidRPr="005D4506">
        <w:rPr>
          <w:b/>
        </w:rPr>
        <w:t xml:space="preserve">0 </w:t>
      </w:r>
      <w:r w:rsidR="003E77AD" w:rsidRPr="005D4506">
        <w:rPr>
          <w:i/>
        </w:rPr>
        <w:t xml:space="preserve">(sheet </w:t>
      </w:r>
      <w:r w:rsidRPr="005D4506">
        <w:rPr>
          <w:i/>
        </w:rPr>
        <w:t>1</w:t>
      </w:r>
      <w:r w:rsidR="003900AA" w:rsidRPr="005D4506">
        <w:rPr>
          <w:i/>
        </w:rPr>
        <w:t xml:space="preserve"> of </w:t>
      </w:r>
      <w:r w:rsidRPr="005D4506">
        <w:rPr>
          <w:i/>
        </w:rPr>
        <w:t>1</w:t>
      </w:r>
      <w:r w:rsidR="003E77AD" w:rsidRPr="005D4506">
        <w:rPr>
          <w:i/>
        </w:rPr>
        <w:t>)</w:t>
      </w:r>
      <w:r w:rsidR="003E77AD" w:rsidRPr="005D4506">
        <w:t xml:space="preserve">.  </w:t>
      </w:r>
      <w:r w:rsidR="00ED4DB1">
        <w:t>Added “The existing expansion device plates shall be checked for looseness and secured before the new bar dam is installed” to General Notes.</w:t>
      </w:r>
      <w:bookmarkStart w:id="0" w:name="_GoBack"/>
      <w:bookmarkEnd w:id="0"/>
    </w:p>
    <w:p w:rsidR="003E77AD" w:rsidRPr="00BD3DD1" w:rsidRDefault="003E77AD" w:rsidP="00471C92">
      <w:pPr>
        <w:ind w:left="720"/>
        <w:rPr>
          <w:b/>
          <w:highlight w:val="yellow"/>
        </w:rPr>
      </w:pPr>
    </w:p>
    <w:p w:rsidR="00AA0D21" w:rsidRPr="00BD3DD1" w:rsidRDefault="005D4506" w:rsidP="00471C92">
      <w:pPr>
        <w:ind w:left="720"/>
        <w:rPr>
          <w:highlight w:val="yellow"/>
        </w:rPr>
      </w:pPr>
      <w:r w:rsidRPr="005D4506">
        <w:rPr>
          <w:b/>
        </w:rPr>
        <w:t>903.02</w:t>
      </w:r>
      <w:r w:rsidR="00AA0D21" w:rsidRPr="005D4506">
        <w:rPr>
          <w:b/>
        </w:rPr>
        <w:t xml:space="preserve"> </w:t>
      </w:r>
      <w:r w:rsidR="00AA0D21" w:rsidRPr="005D4506">
        <w:rPr>
          <w:i/>
        </w:rPr>
        <w:t xml:space="preserve">(sheet </w:t>
      </w:r>
      <w:r w:rsidRPr="005D4506">
        <w:rPr>
          <w:i/>
        </w:rPr>
        <w:t>4</w:t>
      </w:r>
      <w:r w:rsidR="00AA0D21" w:rsidRPr="005D4506">
        <w:rPr>
          <w:i/>
        </w:rPr>
        <w:t xml:space="preserve"> of </w:t>
      </w:r>
      <w:r w:rsidRPr="005D4506">
        <w:rPr>
          <w:i/>
        </w:rPr>
        <w:t>8</w:t>
      </w:r>
      <w:r w:rsidR="00AA0D21" w:rsidRPr="005D4506">
        <w:rPr>
          <w:i/>
        </w:rPr>
        <w:t>)</w:t>
      </w:r>
      <w:r w:rsidR="00AA0D21" w:rsidRPr="005D4506">
        <w:t>.</w:t>
      </w:r>
      <w:r w:rsidR="00CE52DE" w:rsidRPr="005D4506">
        <w:t xml:space="preserve">  </w:t>
      </w:r>
      <w:r w:rsidR="00ED4DB1">
        <w:t>Notes were switched for “Detail A” and “Detail B” to describe the correct detail and scenario.</w:t>
      </w:r>
    </w:p>
    <w:p w:rsidR="002641F0" w:rsidRPr="00BD3DD1" w:rsidRDefault="002641F0" w:rsidP="00471C92">
      <w:pPr>
        <w:ind w:left="720"/>
        <w:rPr>
          <w:b/>
          <w:highlight w:val="yellow"/>
        </w:rPr>
      </w:pPr>
    </w:p>
    <w:p w:rsidR="002641F0" w:rsidRPr="00BD3DD1" w:rsidRDefault="005D4506" w:rsidP="00471C92">
      <w:pPr>
        <w:ind w:left="720"/>
        <w:rPr>
          <w:b/>
          <w:highlight w:val="yellow"/>
        </w:rPr>
      </w:pPr>
      <w:r w:rsidRPr="005D4506">
        <w:rPr>
          <w:b/>
        </w:rPr>
        <w:t>903.</w:t>
      </w:r>
      <w:r w:rsidR="002641F0" w:rsidRPr="005D4506">
        <w:rPr>
          <w:b/>
        </w:rPr>
        <w:t>0</w:t>
      </w:r>
      <w:r w:rsidRPr="005D4506">
        <w:rPr>
          <w:b/>
        </w:rPr>
        <w:t>3</w:t>
      </w:r>
      <w:r w:rsidR="002641F0" w:rsidRPr="005D4506">
        <w:rPr>
          <w:b/>
        </w:rPr>
        <w:t xml:space="preserve"> </w:t>
      </w:r>
      <w:r w:rsidR="002641F0" w:rsidRPr="005D4506">
        <w:rPr>
          <w:i/>
        </w:rPr>
        <w:t xml:space="preserve">(sheet </w:t>
      </w:r>
      <w:r w:rsidR="002E7249" w:rsidRPr="005D4506">
        <w:rPr>
          <w:i/>
        </w:rPr>
        <w:t>7</w:t>
      </w:r>
      <w:r w:rsidR="003900AA" w:rsidRPr="005D4506">
        <w:rPr>
          <w:i/>
        </w:rPr>
        <w:t xml:space="preserve"> of </w:t>
      </w:r>
      <w:r w:rsidRPr="005D4506">
        <w:rPr>
          <w:i/>
        </w:rPr>
        <w:t>16</w:t>
      </w:r>
      <w:r w:rsidR="002641F0" w:rsidRPr="005D4506">
        <w:rPr>
          <w:i/>
        </w:rPr>
        <w:t>)</w:t>
      </w:r>
      <w:r w:rsidR="002641F0" w:rsidRPr="005D4506">
        <w:t>.</w:t>
      </w:r>
      <w:r w:rsidR="003900AA" w:rsidRPr="005D4506">
        <w:t xml:space="preserve">  </w:t>
      </w:r>
      <w:r w:rsidR="00ED4DB1">
        <w:t>Added “Expanding Foam Footing Detail” to the sheet.</w:t>
      </w:r>
      <w:r w:rsidR="00ED4DB1" w:rsidRPr="00BD3DD1">
        <w:rPr>
          <w:highlight w:val="yellow"/>
        </w:rPr>
        <w:t xml:space="preserve"> </w:t>
      </w:r>
    </w:p>
    <w:p w:rsidR="00C154B1" w:rsidRPr="005D4506" w:rsidRDefault="00C154B1" w:rsidP="00C154B1">
      <w:pPr>
        <w:ind w:left="720"/>
      </w:pPr>
      <w:r w:rsidRPr="005D4506">
        <w:tab/>
      </w:r>
      <w:r w:rsidRPr="005D4506">
        <w:tab/>
      </w:r>
      <w:r w:rsidRPr="005D4506">
        <w:tab/>
      </w:r>
      <w:r w:rsidRPr="005D4506">
        <w:tab/>
      </w:r>
      <w:r w:rsidRPr="005D4506">
        <w:tab/>
      </w:r>
      <w:r w:rsidRPr="005D4506">
        <w:tab/>
      </w:r>
      <w:r w:rsidRPr="005D4506">
        <w:tab/>
      </w:r>
      <w:r w:rsidRPr="005D4506">
        <w:tab/>
      </w:r>
      <w:r w:rsidRPr="005D4506">
        <w:tab/>
      </w:r>
    </w:p>
    <w:p w:rsidR="008B0E80" w:rsidRPr="005D4506" w:rsidRDefault="00C154B1" w:rsidP="008B0E80">
      <w:pPr>
        <w:rPr>
          <w:b/>
        </w:rPr>
      </w:pPr>
      <w:r w:rsidRPr="005D4506">
        <w:rPr>
          <w:b/>
        </w:rPr>
        <w:t xml:space="preserve">D-SHEETS: </w:t>
      </w:r>
    </w:p>
    <w:p w:rsidR="008B0E80" w:rsidRPr="00BD3DD1" w:rsidRDefault="008B0E80" w:rsidP="008B0E80">
      <w:pPr>
        <w:ind w:left="720"/>
        <w:rPr>
          <w:b/>
          <w:highlight w:val="yellow"/>
        </w:rPr>
      </w:pPr>
    </w:p>
    <w:p w:rsidR="00C154B1" w:rsidRPr="00E941CC" w:rsidRDefault="00E941CC" w:rsidP="008B0E80">
      <w:pPr>
        <w:ind w:left="720"/>
      </w:pPr>
      <w:r w:rsidRPr="005D4506">
        <w:rPr>
          <w:b/>
        </w:rPr>
        <w:t>i_d2bs</w:t>
      </w:r>
      <w:r w:rsidR="008B0E80" w:rsidRPr="005D4506">
        <w:rPr>
          <w:b/>
        </w:rPr>
        <w:t>.</w:t>
      </w:r>
      <w:r w:rsidRPr="005D4506">
        <w:rPr>
          <w:b/>
        </w:rPr>
        <w:t xml:space="preserve">  </w:t>
      </w:r>
      <w:r w:rsidRPr="005D4506">
        <w:t xml:space="preserve">Updated to </w:t>
      </w:r>
      <w:r w:rsidR="005D4506" w:rsidRPr="005D4506">
        <w:t xml:space="preserve">include alternate size </w:t>
      </w:r>
      <w:r w:rsidR="005D4506">
        <w:t>1</w:t>
      </w:r>
      <w:r w:rsidR="005D4506" w:rsidRPr="005D4506">
        <w:t xml:space="preserve">8” x 12” for sign G020-4a “Pilot Car </w:t>
      </w:r>
      <w:proofErr w:type="gramStart"/>
      <w:r w:rsidR="005D4506" w:rsidRPr="005D4506">
        <w:t>In</w:t>
      </w:r>
      <w:proofErr w:type="gramEnd"/>
      <w:r w:rsidR="005D4506" w:rsidRPr="005D4506">
        <w:t xml:space="preserve"> Use Wait &amp; Follow”.</w:t>
      </w:r>
    </w:p>
    <w:p w:rsidR="007B2A03" w:rsidRPr="00DF2953" w:rsidRDefault="007B2A03" w:rsidP="00471C92">
      <w:pPr>
        <w:ind w:left="720"/>
        <w:rPr>
          <w:highlight w:val="yellow"/>
        </w:rPr>
      </w:pPr>
    </w:p>
    <w:p w:rsidR="00C75B20" w:rsidRPr="00C75B20" w:rsidRDefault="00C75B20" w:rsidP="00457FB4">
      <w:pPr>
        <w:ind w:left="720"/>
      </w:pP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6BD5"/>
    <w:rsid w:val="00014B86"/>
    <w:rsid w:val="0002137B"/>
    <w:rsid w:val="00021AF0"/>
    <w:rsid w:val="000335BD"/>
    <w:rsid w:val="000358A1"/>
    <w:rsid w:val="00044C17"/>
    <w:rsid w:val="00057B89"/>
    <w:rsid w:val="000603C0"/>
    <w:rsid w:val="000731FD"/>
    <w:rsid w:val="000944EB"/>
    <w:rsid w:val="000961D7"/>
    <w:rsid w:val="00096322"/>
    <w:rsid w:val="000B72EA"/>
    <w:rsid w:val="000D106A"/>
    <w:rsid w:val="000D1C1D"/>
    <w:rsid w:val="000D5F57"/>
    <w:rsid w:val="0010193D"/>
    <w:rsid w:val="001146B9"/>
    <w:rsid w:val="0012151D"/>
    <w:rsid w:val="001246C9"/>
    <w:rsid w:val="00130B03"/>
    <w:rsid w:val="001344E6"/>
    <w:rsid w:val="00136C5D"/>
    <w:rsid w:val="00140CE7"/>
    <w:rsid w:val="00144EBC"/>
    <w:rsid w:val="00146AD6"/>
    <w:rsid w:val="001B0D41"/>
    <w:rsid w:val="001B3DE9"/>
    <w:rsid w:val="001B7A63"/>
    <w:rsid w:val="001C14B1"/>
    <w:rsid w:val="001E345B"/>
    <w:rsid w:val="001F38CB"/>
    <w:rsid w:val="00200F8B"/>
    <w:rsid w:val="00214055"/>
    <w:rsid w:val="00222D8D"/>
    <w:rsid w:val="00237220"/>
    <w:rsid w:val="00242B6D"/>
    <w:rsid w:val="0024449A"/>
    <w:rsid w:val="002641F0"/>
    <w:rsid w:val="00265CF9"/>
    <w:rsid w:val="00282DC5"/>
    <w:rsid w:val="00285DE7"/>
    <w:rsid w:val="00293DC6"/>
    <w:rsid w:val="00296B89"/>
    <w:rsid w:val="002B3417"/>
    <w:rsid w:val="002C0915"/>
    <w:rsid w:val="002C5839"/>
    <w:rsid w:val="002D1BEE"/>
    <w:rsid w:val="002E7249"/>
    <w:rsid w:val="00324516"/>
    <w:rsid w:val="003360AE"/>
    <w:rsid w:val="00355434"/>
    <w:rsid w:val="0036279B"/>
    <w:rsid w:val="00363027"/>
    <w:rsid w:val="00366A80"/>
    <w:rsid w:val="00384A23"/>
    <w:rsid w:val="003900AA"/>
    <w:rsid w:val="003A592D"/>
    <w:rsid w:val="003C32B2"/>
    <w:rsid w:val="003C3959"/>
    <w:rsid w:val="003C40D7"/>
    <w:rsid w:val="003C502D"/>
    <w:rsid w:val="003D2DD1"/>
    <w:rsid w:val="003E77AD"/>
    <w:rsid w:val="003F35EE"/>
    <w:rsid w:val="003F5CA2"/>
    <w:rsid w:val="004029FB"/>
    <w:rsid w:val="0040406E"/>
    <w:rsid w:val="00415B79"/>
    <w:rsid w:val="00425D74"/>
    <w:rsid w:val="00427F58"/>
    <w:rsid w:val="0044317E"/>
    <w:rsid w:val="00450521"/>
    <w:rsid w:val="00457DA9"/>
    <w:rsid w:val="00457FB4"/>
    <w:rsid w:val="00471C92"/>
    <w:rsid w:val="00476443"/>
    <w:rsid w:val="00492790"/>
    <w:rsid w:val="00496C44"/>
    <w:rsid w:val="004A2385"/>
    <w:rsid w:val="004A5AEB"/>
    <w:rsid w:val="004D0243"/>
    <w:rsid w:val="004D4E19"/>
    <w:rsid w:val="004D6836"/>
    <w:rsid w:val="00513853"/>
    <w:rsid w:val="005165C1"/>
    <w:rsid w:val="005255D2"/>
    <w:rsid w:val="00540978"/>
    <w:rsid w:val="00552951"/>
    <w:rsid w:val="0056235B"/>
    <w:rsid w:val="00565188"/>
    <w:rsid w:val="00590412"/>
    <w:rsid w:val="005C4A0A"/>
    <w:rsid w:val="005D4506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A7A1E"/>
    <w:rsid w:val="006B2711"/>
    <w:rsid w:val="006B65A1"/>
    <w:rsid w:val="006C0422"/>
    <w:rsid w:val="006C28E3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3033"/>
    <w:rsid w:val="00760665"/>
    <w:rsid w:val="00762014"/>
    <w:rsid w:val="00762DD6"/>
    <w:rsid w:val="007821D4"/>
    <w:rsid w:val="00782C42"/>
    <w:rsid w:val="007902A2"/>
    <w:rsid w:val="007913FA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82ED3"/>
    <w:rsid w:val="0089750E"/>
    <w:rsid w:val="008A3361"/>
    <w:rsid w:val="008B0E80"/>
    <w:rsid w:val="008B521F"/>
    <w:rsid w:val="008C136B"/>
    <w:rsid w:val="008D4FDA"/>
    <w:rsid w:val="008D6A0E"/>
    <w:rsid w:val="008E7124"/>
    <w:rsid w:val="008E78BC"/>
    <w:rsid w:val="008F1295"/>
    <w:rsid w:val="008F5B73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B13D10"/>
    <w:rsid w:val="00B35090"/>
    <w:rsid w:val="00B43D8C"/>
    <w:rsid w:val="00B54208"/>
    <w:rsid w:val="00B57B90"/>
    <w:rsid w:val="00B612FC"/>
    <w:rsid w:val="00B67147"/>
    <w:rsid w:val="00B74FCF"/>
    <w:rsid w:val="00B91AD2"/>
    <w:rsid w:val="00B948EF"/>
    <w:rsid w:val="00BB5F8C"/>
    <w:rsid w:val="00BD3DD1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7601"/>
    <w:rsid w:val="00CD4AFB"/>
    <w:rsid w:val="00CE52DE"/>
    <w:rsid w:val="00CF048F"/>
    <w:rsid w:val="00CF468A"/>
    <w:rsid w:val="00D07007"/>
    <w:rsid w:val="00D10D8D"/>
    <w:rsid w:val="00D1298F"/>
    <w:rsid w:val="00D1603F"/>
    <w:rsid w:val="00D17C0E"/>
    <w:rsid w:val="00D22A7A"/>
    <w:rsid w:val="00D245EE"/>
    <w:rsid w:val="00D36DE6"/>
    <w:rsid w:val="00D41AA3"/>
    <w:rsid w:val="00D521EB"/>
    <w:rsid w:val="00D5515E"/>
    <w:rsid w:val="00D70AB3"/>
    <w:rsid w:val="00D77E01"/>
    <w:rsid w:val="00DA3A5A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B6631"/>
    <w:rsid w:val="00ED468B"/>
    <w:rsid w:val="00ED4DB1"/>
    <w:rsid w:val="00EF45E1"/>
    <w:rsid w:val="00EF7140"/>
    <w:rsid w:val="00F10FDE"/>
    <w:rsid w:val="00F14234"/>
    <w:rsid w:val="00F31A27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2019-07-22T05:00:00+00:00</DE_x0020_Standard_x0020_Letter_x0020_Date>
    <Standard_x0020_Letter_x0020_Effective_x0020_Date xmlns="5d608181-e015-4ae2-ad7e-f056c5ecf81a">2019-10-01T05:00:00+00:00</Standard_x0020_Letter_x0020_Effective_x0020_Date>
    <EPG_x0020_Year xmlns="5d608181-e015-4ae2-ad7e-f056c5ecf81a">2019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606.31, 606.81, 712.40, 903.02, 903.03</Section_x002f_Plan_x0020_Number>
  </documentManagement>
</p:properties>
</file>

<file path=customXml/itemProps1.xml><?xml version="1.0" encoding="utf-8"?>
<ds:datastoreItem xmlns:ds="http://schemas.openxmlformats.org/officeDocument/2006/customXml" ds:itemID="{650F2AAC-4CCB-4DE6-BA4C-70E5CDFA5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81496-317E-4EC8-AE09-F3317BB43CF7}"/>
</file>

<file path=customXml/itemProps3.xml><?xml version="1.0" encoding="utf-8"?>
<ds:datastoreItem xmlns:ds="http://schemas.openxmlformats.org/officeDocument/2006/customXml" ds:itemID="{D72F964B-9942-469A-B57A-1210CB5039D7}"/>
</file>

<file path=customXml/itemProps4.xml><?xml version="1.0" encoding="utf-8"?>
<ds:datastoreItem xmlns:ds="http://schemas.openxmlformats.org/officeDocument/2006/customXml" ds:itemID="{6095832C-41FD-42E5-98E8-85C6C7929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259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42</cp:revision>
  <cp:lastPrinted>2017-06-09T13:05:00Z</cp:lastPrinted>
  <dcterms:created xsi:type="dcterms:W3CDTF">2018-07-31T13:39:00Z</dcterms:created>
  <dcterms:modified xsi:type="dcterms:W3CDTF">2019-07-24T17:53:00Z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