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-201</w:t>
      </w:r>
      <w:r w:rsidR="00F74291">
        <w:rPr>
          <w:b/>
          <w:color w:val="0000FF"/>
        </w:rPr>
        <w:t>7</w:t>
      </w:r>
      <w:r>
        <w:rPr>
          <w:b/>
          <w:color w:val="0000FF"/>
        </w:rPr>
        <w:t>-0</w:t>
      </w:r>
      <w:r w:rsidR="00632815">
        <w:rPr>
          <w:b/>
          <w:color w:val="0000FF"/>
        </w:rPr>
        <w:t>2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632815" w:rsidRPr="00632815">
        <w:rPr>
          <w:b/>
          <w:color w:val="0000FF"/>
        </w:rPr>
        <w:t>02</w:t>
      </w:r>
      <w:r w:rsidR="00F74291">
        <w:rPr>
          <w:b/>
          <w:color w:val="0000FF"/>
        </w:rPr>
        <w:t>/</w:t>
      </w:r>
      <w:r w:rsidR="00632815">
        <w:rPr>
          <w:b/>
          <w:color w:val="0000FF"/>
        </w:rPr>
        <w:t>10</w:t>
      </w:r>
      <w:r w:rsidRPr="00130B03">
        <w:rPr>
          <w:b/>
          <w:color w:val="0000FF"/>
        </w:rPr>
        <w:t>/201</w:t>
      </w:r>
      <w:r w:rsidR="00632815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F74291">
        <w:rPr>
          <w:b/>
          <w:color w:val="0000FF"/>
        </w:rPr>
        <w:t>0</w:t>
      </w:r>
      <w:r w:rsidR="00632815">
        <w:rPr>
          <w:b/>
          <w:color w:val="0000FF"/>
        </w:rPr>
        <w:t>4</w:t>
      </w:r>
      <w:r w:rsidR="00F74291">
        <w:rPr>
          <w:b/>
          <w:color w:val="0000FF"/>
        </w:rPr>
        <w:t>/</w:t>
      </w:r>
      <w:r w:rsidR="00FA6FFA">
        <w:rPr>
          <w:b/>
          <w:color w:val="0000FF"/>
        </w:rPr>
        <w:t>01/201</w:t>
      </w:r>
      <w:r w:rsidR="00632815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B2343C">
        <w:rPr>
          <w:b/>
          <w:color w:val="0000FF"/>
        </w:rPr>
        <w:t>203.62</w:t>
      </w:r>
      <w:r w:rsidR="001C14B1">
        <w:rPr>
          <w:b/>
          <w:color w:val="0000FF"/>
        </w:rPr>
        <w:t>,</w:t>
      </w:r>
      <w:r w:rsidR="00805670">
        <w:rPr>
          <w:b/>
          <w:color w:val="0000FF"/>
        </w:rPr>
        <w:t xml:space="preserve"> </w:t>
      </w:r>
      <w:r w:rsidR="00B2343C">
        <w:rPr>
          <w:b/>
          <w:color w:val="0000FF"/>
        </w:rPr>
        <w:t>203.63</w:t>
      </w:r>
      <w:r w:rsidR="001C14B1">
        <w:rPr>
          <w:b/>
          <w:color w:val="0000FF"/>
        </w:rPr>
        <w:t xml:space="preserve">, </w:t>
      </w:r>
      <w:r w:rsidR="00B2343C">
        <w:rPr>
          <w:b/>
          <w:color w:val="0000FF"/>
        </w:rPr>
        <w:t>203.64</w:t>
      </w:r>
      <w:r w:rsidR="00DB4E28">
        <w:rPr>
          <w:b/>
          <w:color w:val="0000FF"/>
        </w:rPr>
        <w:t xml:space="preserve">, </w:t>
      </w:r>
      <w:r w:rsidR="00B2343C">
        <w:rPr>
          <w:b/>
          <w:color w:val="0000FF"/>
        </w:rPr>
        <w:t>606.30</w:t>
      </w:r>
      <w:r w:rsidR="001C14B1">
        <w:rPr>
          <w:b/>
          <w:color w:val="0000FF"/>
        </w:rPr>
        <w:t>, 606.</w:t>
      </w:r>
      <w:r w:rsidR="00B2343C">
        <w:rPr>
          <w:b/>
          <w:color w:val="0000FF"/>
        </w:rPr>
        <w:t>6</w:t>
      </w:r>
      <w:r w:rsidR="00F74291">
        <w:rPr>
          <w:b/>
          <w:color w:val="0000FF"/>
        </w:rPr>
        <w:t>0</w:t>
      </w:r>
      <w:r w:rsidR="001C14B1">
        <w:rPr>
          <w:b/>
          <w:color w:val="0000FF"/>
        </w:rPr>
        <w:t xml:space="preserve">, </w:t>
      </w:r>
      <w:r w:rsidR="00B2343C">
        <w:rPr>
          <w:b/>
          <w:color w:val="0000FF"/>
        </w:rPr>
        <w:t>613.00, 616.10, 620.10, 903.03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the </w:t>
      </w:r>
      <w:r w:rsidR="00725296">
        <w:rPr>
          <w:b/>
          <w:color w:val="0000FF"/>
        </w:rPr>
        <w:t>20</w:t>
      </w:r>
      <w:r w:rsidR="00F74291">
        <w:rPr>
          <w:b/>
          <w:color w:val="0000FF"/>
        </w:rPr>
        <w:t>16</w:t>
      </w:r>
      <w:r w:rsidR="00725296">
        <w:rPr>
          <w:b/>
          <w:color w:val="0000FF"/>
        </w:rPr>
        <w:t xml:space="preserve"> Missouri </w:t>
      </w:r>
      <w:r w:rsidR="008F5B73" w:rsidRPr="008F5B73">
        <w:rPr>
          <w:b/>
          <w:color w:val="0000FF"/>
        </w:rPr>
        <w:t>Standard Plans for Highway 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941EE9">
      <w:pPr>
        <w:pBdr>
          <w:bottom w:val="single" w:sz="4" w:space="1" w:color="auto"/>
        </w:pBdr>
        <w:rPr>
          <w:b/>
        </w:rPr>
      </w:pPr>
      <w:r w:rsidRPr="00130B03">
        <w:rPr>
          <w:b/>
        </w:rPr>
        <w:t>Body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F939F5" w:rsidRPr="00F939F5">
        <w:t>Llans Taylor</w:t>
      </w:r>
    </w:p>
    <w:p w:rsidR="00941EE9" w:rsidRDefault="00941EE9" w:rsidP="00941EE9">
      <w:pPr>
        <w:rPr>
          <w:b/>
        </w:rPr>
      </w:pPr>
    </w:p>
    <w:p w:rsidR="00941EE9" w:rsidRDefault="00941EE9" w:rsidP="00552B25">
      <w:pPr>
        <w:tabs>
          <w:tab w:val="left" w:pos="1350"/>
        </w:tabs>
      </w:pPr>
      <w:r>
        <w:rPr>
          <w:b/>
        </w:rPr>
        <w:t>SUBJECT:</w:t>
      </w:r>
      <w:r w:rsidR="00552B25">
        <w:rPr>
          <w:b/>
        </w:rPr>
        <w:tab/>
      </w:r>
      <w:r>
        <w:t>Engineering Policy</w:t>
      </w:r>
    </w:p>
    <w:p w:rsidR="00941EE9" w:rsidRDefault="00552B25" w:rsidP="00552B25">
      <w:pPr>
        <w:tabs>
          <w:tab w:val="left" w:pos="1350"/>
        </w:tabs>
        <w:ind w:left="1260"/>
      </w:pPr>
      <w:r>
        <w:tab/>
      </w:r>
      <w:r w:rsidR="008F5B73">
        <w:t>Standard Plans</w:t>
      </w:r>
      <w:r w:rsidR="00941EE9">
        <w:t xml:space="preserve"> Letter No. </w:t>
      </w:r>
      <w:r w:rsidR="00632815">
        <w:t>2</w:t>
      </w:r>
      <w:r w:rsidR="00941EE9">
        <w:t>, 201</w:t>
      </w:r>
      <w:r w:rsidR="00F74291">
        <w:t>7</w:t>
      </w:r>
    </w:p>
    <w:p w:rsidR="00941EE9" w:rsidRDefault="008F5B73" w:rsidP="00552B25">
      <w:pPr>
        <w:tabs>
          <w:tab w:val="left" w:pos="1350"/>
        </w:tabs>
        <w:ind w:left="1350"/>
      </w:pPr>
      <w:r w:rsidRPr="008F5B73">
        <w:t xml:space="preserve">Supplemental Revisions to </w:t>
      </w:r>
      <w:r w:rsidR="00725296">
        <w:t>2016 Missouri Standard Plans for Highway Construction</w:t>
      </w:r>
    </w:p>
    <w:p w:rsidR="008F5B73" w:rsidRDefault="008F5B73" w:rsidP="00941EE9"/>
    <w:p w:rsidR="008F5B73" w:rsidRDefault="009F1471" w:rsidP="00941EE9">
      <w:r>
        <w:t xml:space="preserve">The </w:t>
      </w:r>
      <w:r w:rsidR="00CB673E">
        <w:t xml:space="preserve">Supplemental Revisions </w:t>
      </w:r>
      <w:r w:rsidR="00F94F7C">
        <w:t xml:space="preserve">to </w:t>
      </w:r>
      <w:r w:rsidRPr="00725296">
        <w:rPr>
          <w:i/>
        </w:rPr>
        <w:t>20</w:t>
      </w:r>
      <w:r>
        <w:rPr>
          <w:i/>
        </w:rPr>
        <w:t>16</w:t>
      </w:r>
      <w:r w:rsidRPr="00725296">
        <w:rPr>
          <w:i/>
        </w:rPr>
        <w:t xml:space="preserve"> </w:t>
      </w:r>
      <w:r w:rsidRPr="008F5B73">
        <w:rPr>
          <w:i/>
        </w:rPr>
        <w:t>Missouri Standard Plans for Highway Construction</w:t>
      </w:r>
      <w:r w:rsidRPr="008F5B73">
        <w:t xml:space="preserve"> </w:t>
      </w:r>
      <w:r w:rsidR="008F5B73" w:rsidRPr="008F5B73">
        <w:t xml:space="preserve">effective </w:t>
      </w:r>
      <w:r w:rsidR="00B2343C">
        <w:t>April</w:t>
      </w:r>
      <w:r w:rsidR="00CE63CE">
        <w:t xml:space="preserve"> </w:t>
      </w:r>
      <w:r w:rsidR="008F5B73" w:rsidRPr="008F5B73">
        <w:t>1, 201</w:t>
      </w:r>
      <w:r w:rsidR="00CE63CE">
        <w:t>7</w:t>
      </w:r>
      <w:r w:rsidR="008F5B73" w:rsidRPr="008F5B73">
        <w:t xml:space="preserve"> are now available</w:t>
      </w:r>
      <w:r w:rsidR="00CB673E">
        <w:t xml:space="preserve"> on </w:t>
      </w:r>
      <w:proofErr w:type="spellStart"/>
      <w:r w:rsidR="00CB673E">
        <w:t>MoDOT’s</w:t>
      </w:r>
      <w:proofErr w:type="spellEnd"/>
      <w:r w:rsidR="00CB673E">
        <w:t xml:space="preserve"> website</w:t>
      </w:r>
      <w:r w:rsidR="008F5B73"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Ivan Schmidt, Central Office, Engineering Policy Group, at 573-751-0269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471C92" w:rsidRDefault="00425955" w:rsidP="00471C92">
      <w:pPr>
        <w:ind w:left="720"/>
      </w:pPr>
      <w:r>
        <w:rPr>
          <w:b/>
        </w:rPr>
        <w:t>203.62</w:t>
      </w:r>
      <w:r w:rsidR="00C972F5">
        <w:rPr>
          <w:b/>
        </w:rPr>
        <w:t xml:space="preserve"> </w:t>
      </w:r>
      <w:r w:rsidR="00C972F5">
        <w:rPr>
          <w:i/>
        </w:rPr>
        <w:t xml:space="preserve">(sheet </w:t>
      </w:r>
      <w:r>
        <w:rPr>
          <w:i/>
        </w:rPr>
        <w:t>2</w:t>
      </w:r>
      <w:r w:rsidR="00C972F5">
        <w:rPr>
          <w:i/>
        </w:rPr>
        <w:t xml:space="preserve"> of </w:t>
      </w:r>
      <w:r>
        <w:rPr>
          <w:i/>
        </w:rPr>
        <w:t>2</w:t>
      </w:r>
      <w:r w:rsidR="00C972F5">
        <w:rPr>
          <w:i/>
        </w:rPr>
        <w:t>)</w:t>
      </w:r>
      <w:r w:rsidR="00471C92">
        <w:t>.</w:t>
      </w:r>
      <w:r w:rsidR="00C972F5">
        <w:t xml:space="preserve">  </w:t>
      </w:r>
      <w:proofErr w:type="gramStart"/>
      <w:r>
        <w:t xml:space="preserve">Removed </w:t>
      </w:r>
      <w:r w:rsidR="00641624">
        <w:t>the “</w:t>
      </w:r>
      <w:r>
        <w:t>1988 Edition</w:t>
      </w:r>
      <w:r w:rsidR="00641624">
        <w:t>”</w:t>
      </w:r>
      <w:r>
        <w:t xml:space="preserve"> </w:t>
      </w:r>
      <w:r w:rsidR="00641624">
        <w:t>from the reference to the</w:t>
      </w:r>
      <w:r>
        <w:t xml:space="preserve"> Roadside Design Guide</w:t>
      </w:r>
      <w:r w:rsidR="00641624">
        <w:t>.</w:t>
      </w:r>
      <w:proofErr w:type="gramEnd"/>
    </w:p>
    <w:p w:rsidR="00471C92" w:rsidRDefault="00471C92" w:rsidP="00471C92">
      <w:pPr>
        <w:ind w:left="720"/>
      </w:pPr>
    </w:p>
    <w:p w:rsidR="00641624" w:rsidRDefault="00641624" w:rsidP="00641624">
      <w:pPr>
        <w:ind w:left="720"/>
      </w:pPr>
      <w:r>
        <w:rPr>
          <w:b/>
        </w:rPr>
        <w:t>203.6</w:t>
      </w:r>
      <w:r>
        <w:rPr>
          <w:b/>
        </w:rPr>
        <w:t>3</w:t>
      </w:r>
      <w:r>
        <w:rPr>
          <w:b/>
        </w:rPr>
        <w:t xml:space="preserve"> </w:t>
      </w:r>
      <w:r>
        <w:rPr>
          <w:i/>
        </w:rPr>
        <w:t>(sheet 2 of 2)</w:t>
      </w:r>
      <w:r>
        <w:t xml:space="preserve">.  </w:t>
      </w:r>
      <w:proofErr w:type="gramStart"/>
      <w:r>
        <w:t>Removed the “1988 Edition” from the reference to the Roadside Design Guide.</w:t>
      </w:r>
      <w:proofErr w:type="gramEnd"/>
    </w:p>
    <w:p w:rsidR="00F816E6" w:rsidRDefault="00F816E6" w:rsidP="00F816E6">
      <w:pPr>
        <w:ind w:left="720"/>
      </w:pPr>
    </w:p>
    <w:p w:rsidR="00641624" w:rsidRDefault="00641624" w:rsidP="00641624">
      <w:pPr>
        <w:ind w:left="720"/>
      </w:pPr>
      <w:r>
        <w:rPr>
          <w:b/>
        </w:rPr>
        <w:t>203.6</w:t>
      </w:r>
      <w:r>
        <w:rPr>
          <w:b/>
        </w:rPr>
        <w:t>4</w:t>
      </w:r>
      <w:r>
        <w:rPr>
          <w:b/>
        </w:rPr>
        <w:t xml:space="preserve"> </w:t>
      </w:r>
      <w:r>
        <w:rPr>
          <w:i/>
        </w:rPr>
        <w:t>(sheet 2 of 2)</w:t>
      </w:r>
      <w:r>
        <w:t xml:space="preserve">.  </w:t>
      </w:r>
      <w:proofErr w:type="gramStart"/>
      <w:r>
        <w:t>Removed the “1988 Edition” from the reference to the Roadside Design Guide.</w:t>
      </w:r>
      <w:proofErr w:type="gramEnd"/>
    </w:p>
    <w:p w:rsidR="00F816E6" w:rsidRDefault="00F816E6" w:rsidP="00F816E6">
      <w:pPr>
        <w:ind w:left="720"/>
      </w:pPr>
      <w:r>
        <w:t xml:space="preserve"> </w:t>
      </w:r>
    </w:p>
    <w:p w:rsidR="009C64F1" w:rsidRDefault="009C64F1" w:rsidP="009C64F1">
      <w:pPr>
        <w:ind w:left="720"/>
      </w:pPr>
      <w:r>
        <w:rPr>
          <w:b/>
        </w:rPr>
        <w:lastRenderedPageBreak/>
        <w:t>606.</w:t>
      </w:r>
      <w:r w:rsidR="0020262F">
        <w:rPr>
          <w:b/>
        </w:rPr>
        <w:t>30</w:t>
      </w:r>
      <w:r>
        <w:t xml:space="preserve"> </w:t>
      </w:r>
      <w:r w:rsidRPr="00B43D8C">
        <w:rPr>
          <w:i/>
        </w:rPr>
        <w:t xml:space="preserve">(sheet </w:t>
      </w:r>
      <w:r w:rsidR="00CD12A8">
        <w:rPr>
          <w:i/>
        </w:rPr>
        <w:t>1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 w:rsidR="0020262F"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20262F">
        <w:t>Corrected</w:t>
      </w:r>
      <w:r w:rsidR="00F94F7C">
        <w:t xml:space="preserve"> </w:t>
      </w:r>
      <w:r w:rsidR="0020262F">
        <w:t>various incorrect sheet number references and removed the “with 3” x 1 ¾” plate washer under head” from note for post bolt in End Anchor Details.</w:t>
      </w:r>
    </w:p>
    <w:p w:rsidR="0020262F" w:rsidRDefault="0020262F" w:rsidP="009C64F1">
      <w:pPr>
        <w:ind w:left="720"/>
      </w:pPr>
    </w:p>
    <w:p w:rsidR="009C64F1" w:rsidRDefault="009C64F1" w:rsidP="009C64F1">
      <w:pPr>
        <w:ind w:left="720"/>
      </w:pPr>
      <w:r>
        <w:rPr>
          <w:b/>
        </w:rPr>
        <w:t>606.</w:t>
      </w:r>
      <w:r w:rsidR="0020262F">
        <w:rPr>
          <w:b/>
        </w:rPr>
        <w:t>60</w:t>
      </w:r>
      <w:r>
        <w:t xml:space="preserve"> </w:t>
      </w:r>
      <w:r w:rsidRPr="00B43D8C">
        <w:rPr>
          <w:i/>
        </w:rPr>
        <w:t xml:space="preserve">(sheet </w:t>
      </w:r>
      <w:r w:rsidR="0020262F">
        <w:rPr>
          <w:i/>
        </w:rPr>
        <w:t>1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 w:rsidR="0020262F">
        <w:rPr>
          <w:i/>
        </w:rPr>
        <w:t>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4518DE">
        <w:t>Revised</w:t>
      </w:r>
      <w:r w:rsidR="0020262F">
        <w:t xml:space="preserve"> label</w:t>
      </w:r>
      <w:r w:rsidR="004518DE">
        <w:t>s and notes to</w:t>
      </w:r>
      <w:r w:rsidR="0020262F">
        <w:t xml:space="preserve"> </w:t>
      </w:r>
      <w:r w:rsidR="004518DE">
        <w:t>replace “(Major)” with “</w:t>
      </w:r>
      <w:r w:rsidR="0020262F">
        <w:t xml:space="preserve">(Extended Curb)” </w:t>
      </w:r>
      <w:r w:rsidR="001972EE">
        <w:t xml:space="preserve">in reference to the </w:t>
      </w:r>
      <w:r w:rsidR="004518DE">
        <w:t>Bridge Approach Transition</w:t>
      </w:r>
      <w:r w:rsidR="001972EE">
        <w:t xml:space="preserve"> type</w:t>
      </w:r>
      <w:r w:rsidR="00CD12A8">
        <w:t>.</w:t>
      </w:r>
      <w:r w:rsidR="004518DE">
        <w:t xml:space="preserve"> </w:t>
      </w:r>
      <w:proofErr w:type="gramStart"/>
      <w:r w:rsidR="004518DE">
        <w:t>Revised call-out for Bridge Approach Slab to add “(Major) or (Minor)”.</w:t>
      </w:r>
      <w:proofErr w:type="gramEnd"/>
      <w:r w:rsidR="004518DE">
        <w:t xml:space="preserve">  Added call-out for Bridge End Bent Wing.  </w:t>
      </w:r>
      <w:proofErr w:type="gramStart"/>
      <w:r w:rsidR="004518DE">
        <w:t xml:space="preserve">Added note to see Sheet 2 of 5 for details of Bridge Approach </w:t>
      </w:r>
      <w:r w:rsidR="001972EE">
        <w:t>Transition</w:t>
      </w:r>
      <w:r w:rsidR="004518DE">
        <w:t xml:space="preserve"> (Regular Curb/No Curb).</w:t>
      </w:r>
      <w:proofErr w:type="gramEnd"/>
    </w:p>
    <w:p w:rsidR="009C64F1" w:rsidRDefault="009C64F1" w:rsidP="00457FB4">
      <w:pPr>
        <w:ind w:left="720"/>
        <w:rPr>
          <w:b/>
        </w:rPr>
      </w:pPr>
    </w:p>
    <w:p w:rsidR="001972EE" w:rsidRDefault="001972EE" w:rsidP="001972EE">
      <w:pPr>
        <w:ind w:left="720"/>
      </w:pPr>
      <w:r>
        <w:rPr>
          <w:b/>
        </w:rPr>
        <w:t>606.60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>2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>
        <w:rPr>
          <w:i/>
        </w:rPr>
        <w:t>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Revised labels and notes to replace “(M</w:t>
      </w:r>
      <w:r>
        <w:t>inor</w:t>
      </w:r>
      <w:r>
        <w:t>)” with “(</w:t>
      </w:r>
      <w:r>
        <w:t xml:space="preserve">Regular </w:t>
      </w:r>
      <w:r>
        <w:t>Curb</w:t>
      </w:r>
      <w:r>
        <w:t>/No Curb</w:t>
      </w:r>
      <w:r>
        <w:t xml:space="preserve">)” in reference to the Bridge Approach Transition type. </w:t>
      </w:r>
      <w:proofErr w:type="gramStart"/>
      <w:r>
        <w:t>Revised call-out for Bridge Approach Slab to add “(Major) or (Minor)</w:t>
      </w:r>
      <w:r>
        <w:t>.</w:t>
      </w:r>
      <w:r>
        <w:t>”</w:t>
      </w:r>
      <w:proofErr w:type="gramEnd"/>
      <w:r>
        <w:t xml:space="preserve">  Added call-out for Bridge End Bent Wing.  </w:t>
      </w:r>
    </w:p>
    <w:p w:rsidR="00D70AB3" w:rsidRDefault="00D70AB3" w:rsidP="00457FB4">
      <w:pPr>
        <w:ind w:left="720"/>
        <w:rPr>
          <w:b/>
        </w:rPr>
      </w:pPr>
    </w:p>
    <w:p w:rsidR="009962E9" w:rsidRDefault="009962E9" w:rsidP="009962E9">
      <w:pPr>
        <w:ind w:left="720"/>
      </w:pPr>
      <w:proofErr w:type="gramStart"/>
      <w:r>
        <w:rPr>
          <w:b/>
        </w:rPr>
        <w:t>6</w:t>
      </w:r>
      <w:r w:rsidR="001972EE">
        <w:rPr>
          <w:b/>
        </w:rPr>
        <w:t>13</w:t>
      </w:r>
      <w:r>
        <w:rPr>
          <w:b/>
        </w:rPr>
        <w:t>.</w:t>
      </w:r>
      <w:r w:rsidR="001972EE">
        <w:rPr>
          <w:b/>
        </w:rPr>
        <w:t>00</w:t>
      </w:r>
      <w:r>
        <w:t xml:space="preserve"> </w:t>
      </w:r>
      <w:r w:rsidR="001972EE">
        <w:rPr>
          <w:i/>
        </w:rPr>
        <w:t xml:space="preserve">(sheet 4 of 4) </w:t>
      </w:r>
      <w:r>
        <w:rPr>
          <w:i/>
        </w:rPr>
        <w:t>–</w:t>
      </w:r>
      <w:r w:rsidR="001972EE">
        <w:t xml:space="preserve"> A new Standard Plans sheet for routine concrete repair treatment.</w:t>
      </w:r>
      <w:proofErr w:type="gramEnd"/>
    </w:p>
    <w:p w:rsidR="005165C1" w:rsidRDefault="005165C1" w:rsidP="00D70AB3">
      <w:pPr>
        <w:ind w:left="720"/>
      </w:pPr>
    </w:p>
    <w:p w:rsidR="009962E9" w:rsidRDefault="009962E9" w:rsidP="009962E9">
      <w:pPr>
        <w:ind w:left="720"/>
      </w:pPr>
      <w:proofErr w:type="gramStart"/>
      <w:r>
        <w:rPr>
          <w:b/>
        </w:rPr>
        <w:t>6</w:t>
      </w:r>
      <w:r w:rsidR="001972EE">
        <w:rPr>
          <w:b/>
        </w:rPr>
        <w:t>16</w:t>
      </w:r>
      <w:r>
        <w:rPr>
          <w:b/>
        </w:rPr>
        <w:t>.</w:t>
      </w:r>
      <w:r w:rsidR="001972EE">
        <w:rPr>
          <w:b/>
        </w:rPr>
        <w:t>10</w:t>
      </w:r>
      <w:r>
        <w:t xml:space="preserve"> </w:t>
      </w:r>
      <w:r w:rsidRPr="00B43D8C">
        <w:rPr>
          <w:i/>
        </w:rPr>
        <w:t xml:space="preserve">(sheet </w:t>
      </w:r>
      <w:r w:rsidR="001972EE">
        <w:rPr>
          <w:i/>
        </w:rPr>
        <w:t>7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 w:rsidR="001972EE">
        <w:rPr>
          <w:i/>
        </w:rPr>
        <w:t>9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0E7562">
        <w:t>Added to the list</w:t>
      </w:r>
      <w:r>
        <w:t xml:space="preserve"> </w:t>
      </w:r>
      <w:r w:rsidR="001972EE">
        <w:t xml:space="preserve">to include “Work Zone No Phone Zone” </w:t>
      </w:r>
      <w:r w:rsidR="000E7562">
        <w:t>temporary traffic control devices</w:t>
      </w:r>
      <w:r>
        <w:t>.</w:t>
      </w:r>
      <w:proofErr w:type="gramEnd"/>
    </w:p>
    <w:p w:rsidR="009962E9" w:rsidRDefault="009962E9" w:rsidP="009962E9">
      <w:pPr>
        <w:ind w:left="720"/>
      </w:pPr>
      <w:r>
        <w:t xml:space="preserve"> </w:t>
      </w:r>
    </w:p>
    <w:p w:rsidR="000E7562" w:rsidRDefault="000E7562" w:rsidP="000E7562">
      <w:pPr>
        <w:ind w:left="720"/>
      </w:pPr>
      <w:proofErr w:type="gramStart"/>
      <w:r>
        <w:rPr>
          <w:b/>
        </w:rPr>
        <w:t>616.10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>8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>
        <w:rPr>
          <w:i/>
        </w:rPr>
        <w:t>9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sign details for</w:t>
      </w:r>
      <w:r>
        <w:t xml:space="preserve"> “Work Zone No Phone Zone”</w:t>
      </w:r>
      <w:r>
        <w:t>.</w:t>
      </w:r>
      <w:proofErr w:type="gramEnd"/>
      <w:r>
        <w:t xml:space="preserve"> </w:t>
      </w:r>
    </w:p>
    <w:p w:rsidR="00DC1B06" w:rsidRDefault="00DC1B06" w:rsidP="006604DD">
      <w:pPr>
        <w:ind w:left="720"/>
        <w:rPr>
          <w:color w:val="FF0000"/>
        </w:rPr>
      </w:pPr>
    </w:p>
    <w:p w:rsidR="009F6332" w:rsidRDefault="009F6332" w:rsidP="009962E9">
      <w:pPr>
        <w:ind w:left="720"/>
      </w:pPr>
      <w:r>
        <w:rPr>
          <w:b/>
        </w:rPr>
        <w:t>6</w:t>
      </w:r>
      <w:r w:rsidR="000E7562">
        <w:rPr>
          <w:b/>
        </w:rPr>
        <w:t>20</w:t>
      </w:r>
      <w:r w:rsidRPr="006604DD">
        <w:rPr>
          <w:b/>
        </w:rPr>
        <w:t>.</w:t>
      </w:r>
      <w:r w:rsidR="000E7562"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 w:rsidR="009962E9">
        <w:rPr>
          <w:i/>
        </w:rPr>
        <w:t>1</w:t>
      </w:r>
      <w:r w:rsidRPr="006604DD">
        <w:rPr>
          <w:i/>
        </w:rPr>
        <w:t xml:space="preserve"> of </w:t>
      </w:r>
      <w:r w:rsidR="000E7562">
        <w:rPr>
          <w:i/>
        </w:rPr>
        <w:t>5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 w:rsidR="009962E9">
        <w:t xml:space="preserve">Corrected </w:t>
      </w:r>
      <w:r w:rsidR="000E7562">
        <w:t>the typo of “Temporary” in various location on the sheet</w:t>
      </w:r>
      <w:r>
        <w:t>.</w:t>
      </w:r>
    </w:p>
    <w:p w:rsidR="00F816E6" w:rsidRDefault="00F816E6" w:rsidP="00457FB4">
      <w:pPr>
        <w:ind w:left="720"/>
        <w:rPr>
          <w:b/>
        </w:rPr>
      </w:pPr>
    </w:p>
    <w:p w:rsidR="002D7F41" w:rsidRDefault="002D7F41" w:rsidP="002D7F41">
      <w:pPr>
        <w:ind w:left="720"/>
      </w:pPr>
      <w:r>
        <w:rPr>
          <w:b/>
        </w:rPr>
        <w:t>620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4</w:t>
      </w:r>
      <w:r w:rsidRPr="006604DD">
        <w:rPr>
          <w:i/>
        </w:rPr>
        <w:t xml:space="preserve"> of </w:t>
      </w:r>
      <w:r>
        <w:rPr>
          <w:i/>
        </w:rPr>
        <w:t>5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>Corrected the typo of “</w:t>
      </w:r>
      <w:r>
        <w:t>Condition.”</w:t>
      </w:r>
    </w:p>
    <w:p w:rsidR="002D7F41" w:rsidRDefault="002D7F41" w:rsidP="002D7F41">
      <w:pPr>
        <w:ind w:left="720"/>
      </w:pPr>
    </w:p>
    <w:p w:rsidR="00F240CB" w:rsidRDefault="00F240CB" w:rsidP="00F240CB">
      <w:pPr>
        <w:ind w:left="720"/>
      </w:pPr>
      <w:r>
        <w:rPr>
          <w:b/>
        </w:rPr>
        <w:t>903.03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11</w:t>
      </w:r>
      <w:r w:rsidRPr="006604DD">
        <w:rPr>
          <w:i/>
        </w:rPr>
        <w:t xml:space="preserve"> of </w:t>
      </w:r>
      <w:r>
        <w:rPr>
          <w:i/>
        </w:rPr>
        <w:t>15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 xml:space="preserve">Changed the title of “Tubular Marker Detail” to “Delineator Post Detail” so not to be confused with detail of temporary tubular marker detail shown in Standard Plans 616.10. Revised </w:t>
      </w:r>
      <w:r w:rsidR="0083338E">
        <w:t xml:space="preserve">delineator post notes </w:t>
      </w:r>
      <w:r>
        <w:t xml:space="preserve">to further clarify </w:t>
      </w:r>
      <w:r w:rsidR="0083338E">
        <w:t>the dimension, attachment and shape to be used for delineator post</w:t>
      </w:r>
      <w:r>
        <w:t xml:space="preserve">.  </w:t>
      </w:r>
      <w:proofErr w:type="gramStart"/>
      <w:r>
        <w:t xml:space="preserve">Revised call-out of 5/16” bolt for attaching delineators </w:t>
      </w:r>
      <w:r w:rsidR="0083338E">
        <w:t>us lock nut instead of burring threads.</w:t>
      </w:r>
      <w:proofErr w:type="gramEnd"/>
    </w:p>
    <w:p w:rsidR="002D7F41" w:rsidRDefault="002D7F41" w:rsidP="002D7F41">
      <w:pPr>
        <w:ind w:left="720"/>
      </w:pPr>
    </w:p>
    <w:p w:rsidR="0083338E" w:rsidRDefault="0083338E" w:rsidP="0083338E">
      <w:pPr>
        <w:ind w:left="720"/>
      </w:pPr>
      <w:r>
        <w:rPr>
          <w:b/>
        </w:rPr>
        <w:t>903.03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1</w:t>
      </w:r>
      <w:r>
        <w:rPr>
          <w:i/>
        </w:rPr>
        <w:t>2</w:t>
      </w:r>
      <w:r w:rsidRPr="006604DD">
        <w:rPr>
          <w:i/>
        </w:rPr>
        <w:t xml:space="preserve"> of </w:t>
      </w:r>
      <w:r>
        <w:rPr>
          <w:i/>
        </w:rPr>
        <w:t>15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>–</w:t>
      </w:r>
      <w:r>
        <w:rPr>
          <w:i/>
        </w:rPr>
        <w:t xml:space="preserve"> </w:t>
      </w:r>
      <w:r>
        <w:t>Revised call-out of 5/16” bolt for attaching delineators us lock nut instead of burring threads.</w:t>
      </w:r>
      <w:r>
        <w:t xml:space="preserve"> </w:t>
      </w:r>
      <w:proofErr w:type="gramStart"/>
      <w:r w:rsidR="006E5FC4">
        <w:t>Changed “Galvanized” to “Zinc Coated or Stainless Steel” in call-out for attaching to concrete.</w:t>
      </w:r>
      <w:proofErr w:type="gramEnd"/>
      <w:r w:rsidR="006E5FC4">
        <w:t xml:space="preserve"> </w:t>
      </w:r>
      <w:bookmarkStart w:id="0" w:name="_GoBack"/>
      <w:bookmarkEnd w:id="0"/>
      <w:proofErr w:type="gramStart"/>
      <w:r>
        <w:t>Added to allow self-tapping screws for attaching delineators to steel post and on concrete traffic barriers.</w:t>
      </w:r>
      <w:proofErr w:type="gramEnd"/>
      <w:r>
        <w:t xml:space="preserve">  </w:t>
      </w:r>
      <w:proofErr w:type="gramStart"/>
      <w:r>
        <w:t xml:space="preserve">Added aluminum to for call-out for 3” x 3” x 3/16” angle in delineators </w:t>
      </w:r>
      <w:r w:rsidR="006E5FC4">
        <w:t>connection o</w:t>
      </w:r>
      <w:r>
        <w:t>n concrete traffic barriers</w:t>
      </w:r>
      <w:r w:rsidR="006E5FC4">
        <w:t xml:space="preserve"> detail</w:t>
      </w:r>
      <w:r>
        <w:t>.</w:t>
      </w:r>
      <w:proofErr w:type="gramEnd"/>
      <w:r>
        <w:t xml:space="preserve">  </w:t>
      </w:r>
    </w:p>
    <w:p w:rsidR="00A44975" w:rsidRDefault="00A44975" w:rsidP="00457FB4">
      <w:pPr>
        <w:ind w:left="720"/>
      </w:pPr>
    </w:p>
    <w:p w:rsidR="0083338E" w:rsidRDefault="0083338E" w:rsidP="00457FB4">
      <w:pPr>
        <w:ind w:left="720"/>
      </w:pPr>
    </w:p>
    <w:p w:rsidR="00450521" w:rsidRDefault="00F939F5" w:rsidP="00457FB4">
      <w:pPr>
        <w:ind w:left="720"/>
      </w:pPr>
      <w:r>
        <w:t>LET</w:t>
      </w:r>
      <w:r w:rsidR="00450521">
        <w:t>/IWS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146E7"/>
    <w:rsid w:val="0002137B"/>
    <w:rsid w:val="000335BD"/>
    <w:rsid w:val="000358A1"/>
    <w:rsid w:val="000603C0"/>
    <w:rsid w:val="00060E2C"/>
    <w:rsid w:val="000914F9"/>
    <w:rsid w:val="000944EB"/>
    <w:rsid w:val="000961D7"/>
    <w:rsid w:val="00096322"/>
    <w:rsid w:val="000B72EA"/>
    <w:rsid w:val="000D106A"/>
    <w:rsid w:val="000D1C1D"/>
    <w:rsid w:val="000E7562"/>
    <w:rsid w:val="0010193D"/>
    <w:rsid w:val="00130B03"/>
    <w:rsid w:val="00140CE7"/>
    <w:rsid w:val="001972EE"/>
    <w:rsid w:val="001B3DE9"/>
    <w:rsid w:val="001B7A63"/>
    <w:rsid w:val="001C14B1"/>
    <w:rsid w:val="0020262F"/>
    <w:rsid w:val="00214055"/>
    <w:rsid w:val="00222D8D"/>
    <w:rsid w:val="00242B6D"/>
    <w:rsid w:val="00282DC5"/>
    <w:rsid w:val="00293DC6"/>
    <w:rsid w:val="00296B89"/>
    <w:rsid w:val="002C5839"/>
    <w:rsid w:val="002D7F41"/>
    <w:rsid w:val="00324516"/>
    <w:rsid w:val="0036279B"/>
    <w:rsid w:val="00363027"/>
    <w:rsid w:val="003C40D7"/>
    <w:rsid w:val="003C502D"/>
    <w:rsid w:val="004029FB"/>
    <w:rsid w:val="0040406E"/>
    <w:rsid w:val="00415B79"/>
    <w:rsid w:val="00425955"/>
    <w:rsid w:val="00450521"/>
    <w:rsid w:val="004518DE"/>
    <w:rsid w:val="00457FB4"/>
    <w:rsid w:val="00471C92"/>
    <w:rsid w:val="005165C1"/>
    <w:rsid w:val="00552B25"/>
    <w:rsid w:val="00565188"/>
    <w:rsid w:val="00590412"/>
    <w:rsid w:val="00632815"/>
    <w:rsid w:val="00641624"/>
    <w:rsid w:val="0065650D"/>
    <w:rsid w:val="006604DD"/>
    <w:rsid w:val="006732A1"/>
    <w:rsid w:val="00673E44"/>
    <w:rsid w:val="006A0665"/>
    <w:rsid w:val="006A7A1E"/>
    <w:rsid w:val="006C0422"/>
    <w:rsid w:val="006C28E3"/>
    <w:rsid w:val="006D67C5"/>
    <w:rsid w:val="006E5FC4"/>
    <w:rsid w:val="00700F12"/>
    <w:rsid w:val="007069C7"/>
    <w:rsid w:val="0072253D"/>
    <w:rsid w:val="00725296"/>
    <w:rsid w:val="00743033"/>
    <w:rsid w:val="00762DD6"/>
    <w:rsid w:val="007902A2"/>
    <w:rsid w:val="007D715F"/>
    <w:rsid w:val="007F6172"/>
    <w:rsid w:val="00805670"/>
    <w:rsid w:val="00826B46"/>
    <w:rsid w:val="0083338E"/>
    <w:rsid w:val="0083526D"/>
    <w:rsid w:val="0085043C"/>
    <w:rsid w:val="008B521F"/>
    <w:rsid w:val="008C136B"/>
    <w:rsid w:val="008D4FDA"/>
    <w:rsid w:val="008F5B73"/>
    <w:rsid w:val="00913198"/>
    <w:rsid w:val="009242F5"/>
    <w:rsid w:val="0092523A"/>
    <w:rsid w:val="00941EE9"/>
    <w:rsid w:val="0094509A"/>
    <w:rsid w:val="0094787E"/>
    <w:rsid w:val="0097657D"/>
    <w:rsid w:val="00980247"/>
    <w:rsid w:val="00982BCA"/>
    <w:rsid w:val="009860F3"/>
    <w:rsid w:val="009962E9"/>
    <w:rsid w:val="009A4489"/>
    <w:rsid w:val="009A6181"/>
    <w:rsid w:val="009C64F1"/>
    <w:rsid w:val="009C6D38"/>
    <w:rsid w:val="009E4EF2"/>
    <w:rsid w:val="009F1471"/>
    <w:rsid w:val="009F546C"/>
    <w:rsid w:val="009F6332"/>
    <w:rsid w:val="009F7ECE"/>
    <w:rsid w:val="00A249C9"/>
    <w:rsid w:val="00A44975"/>
    <w:rsid w:val="00A677C2"/>
    <w:rsid w:val="00B2343C"/>
    <w:rsid w:val="00B35090"/>
    <w:rsid w:val="00B43D8C"/>
    <w:rsid w:val="00B612FC"/>
    <w:rsid w:val="00B74FCF"/>
    <w:rsid w:val="00B91AD2"/>
    <w:rsid w:val="00BD6247"/>
    <w:rsid w:val="00C362FF"/>
    <w:rsid w:val="00C47DA8"/>
    <w:rsid w:val="00C60409"/>
    <w:rsid w:val="00C972F5"/>
    <w:rsid w:val="00CA7601"/>
    <w:rsid w:val="00CB673E"/>
    <w:rsid w:val="00CD12A8"/>
    <w:rsid w:val="00CD4AFB"/>
    <w:rsid w:val="00CE63CE"/>
    <w:rsid w:val="00D10D8D"/>
    <w:rsid w:val="00D245EE"/>
    <w:rsid w:val="00D41AA3"/>
    <w:rsid w:val="00D5515E"/>
    <w:rsid w:val="00D70AB3"/>
    <w:rsid w:val="00DA3F97"/>
    <w:rsid w:val="00DB4C0A"/>
    <w:rsid w:val="00DB4E28"/>
    <w:rsid w:val="00DC1B06"/>
    <w:rsid w:val="00E85C71"/>
    <w:rsid w:val="00E905F9"/>
    <w:rsid w:val="00E919C9"/>
    <w:rsid w:val="00EB6631"/>
    <w:rsid w:val="00F236F5"/>
    <w:rsid w:val="00F240CB"/>
    <w:rsid w:val="00F410B9"/>
    <w:rsid w:val="00F43C5D"/>
    <w:rsid w:val="00F7423B"/>
    <w:rsid w:val="00F74291"/>
    <w:rsid w:val="00F816E6"/>
    <w:rsid w:val="00F839EF"/>
    <w:rsid w:val="00F921A6"/>
    <w:rsid w:val="00F939F5"/>
    <w:rsid w:val="00F94F7C"/>
    <w:rsid w:val="00FA6FFA"/>
    <w:rsid w:val="00FB7821"/>
    <w:rsid w:val="00FC2FF6"/>
    <w:rsid w:val="00FF0DDC"/>
    <w:rsid w:val="00FF305F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2017-02-10T06:00:00+00:00</DE_x0020_Standard_x0020_Letter_x0020_Date>
    <Standard_x0020_Letter_x0020_Effective_x0020_Date xmlns="5d608181-e015-4ae2-ad7e-f056c5ecf81a">2017-04-01T05:00:00+00:00</Standard_x0020_Letter_x0020_Effective_x0020_Date>
    <EPG_x0020_Year xmlns="5d608181-e015-4ae2-ad7e-f056c5ecf81a">2017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203.62, 203.63, 203.64, 606.30, 606.60, 613.00, 616.10, 620.10, 903.03</Section_x002f_Plan_x0020_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9" ma:contentTypeDescription="" ma:contentTypeScope="" ma:versionID="7957f2eaf97d88ef13ca1c08e5f52dc7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50619eef50b722475b901c886361dd55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7424F-B406-4DB3-946B-9AA66348CD2F}"/>
</file>

<file path=customXml/itemProps2.xml><?xml version="1.0" encoding="utf-8"?>
<ds:datastoreItem xmlns:ds="http://schemas.openxmlformats.org/officeDocument/2006/customXml" ds:itemID="{EA839E5B-29B8-4F6A-9DE8-8CE8368974DB}"/>
</file>

<file path=customXml/itemProps3.xml><?xml version="1.0" encoding="utf-8"?>
<ds:datastoreItem xmlns:ds="http://schemas.openxmlformats.org/officeDocument/2006/customXml" ds:itemID="{7C591E29-CC20-44F4-B1FD-8DCCCCE3C9FD}"/>
</file>

<file path=customXml/itemProps4.xml><?xml version="1.0" encoding="utf-8"?>
<ds:datastoreItem xmlns:ds="http://schemas.openxmlformats.org/officeDocument/2006/customXml" ds:itemID="{6401A374-D7CE-4A49-81D5-98B3687FEC14}"/>
</file>

<file path=docProps/app.xml><?xml version="1.0" encoding="utf-8"?>
<Properties xmlns="http://schemas.openxmlformats.org/officeDocument/2006/extended-properties" xmlns:vt="http://schemas.openxmlformats.org/officeDocument/2006/docPropsVTypes">
  <Template>F0DF8FA8.dotm</Template>
  <TotalTime>1467</TotalTime>
  <Pages>2</Pages>
  <Words>511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Ivan Schmidt</cp:lastModifiedBy>
  <cp:revision>41</cp:revision>
  <cp:lastPrinted>2016-08-18T13:44:00Z</cp:lastPrinted>
  <dcterms:created xsi:type="dcterms:W3CDTF">2015-06-15T18:11:00Z</dcterms:created>
  <dcterms:modified xsi:type="dcterms:W3CDTF">2017-02-10T18:38:00Z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