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2A1" w:rsidRPr="00130B03" w:rsidRDefault="00130B03" w:rsidP="00130B03">
      <w:pPr>
        <w:jc w:val="center"/>
        <w:rPr>
          <w:b/>
          <w:color w:val="0000FF"/>
          <w:sz w:val="48"/>
          <w:szCs w:val="48"/>
        </w:rPr>
      </w:pPr>
      <w:r w:rsidRPr="00130B03">
        <w:rPr>
          <w:b/>
          <w:color w:val="0000FF"/>
          <w:sz w:val="48"/>
          <w:szCs w:val="48"/>
        </w:rPr>
        <w:t>Design Standards Letter</w:t>
      </w:r>
    </w:p>
    <w:p w:rsidR="00130B03" w:rsidRDefault="00130B03" w:rsidP="00130B03"/>
    <w:p w:rsidR="00941EE9" w:rsidRDefault="00941EE9" w:rsidP="00130B03">
      <w:pPr>
        <w:rPr>
          <w:b/>
        </w:rPr>
      </w:pPr>
    </w:p>
    <w:p w:rsidR="00130B03" w:rsidRPr="00130B03" w:rsidRDefault="00130B03" w:rsidP="00130B03">
      <w:pPr>
        <w:rPr>
          <w:b/>
          <w:color w:val="0000FF"/>
        </w:rPr>
      </w:pPr>
      <w:r w:rsidRPr="00130B03">
        <w:rPr>
          <w:b/>
        </w:rPr>
        <w:t>Letter Number:</w:t>
      </w:r>
      <w:r>
        <w:rPr>
          <w:b/>
        </w:rPr>
        <w:t xml:space="preserve"> </w:t>
      </w:r>
      <w:r w:rsidR="0062657E">
        <w:rPr>
          <w:b/>
          <w:color w:val="0000FF"/>
        </w:rPr>
        <w:t>S</w:t>
      </w:r>
      <w:r>
        <w:rPr>
          <w:b/>
          <w:color w:val="0000FF"/>
        </w:rPr>
        <w:t>-201</w:t>
      </w:r>
      <w:r w:rsidR="00C66154">
        <w:rPr>
          <w:b/>
          <w:color w:val="0000FF"/>
        </w:rPr>
        <w:t>9</w:t>
      </w:r>
      <w:r>
        <w:rPr>
          <w:b/>
          <w:color w:val="0000FF"/>
        </w:rPr>
        <w:t>-0</w:t>
      </w:r>
      <w:r w:rsidR="00E7744E">
        <w:rPr>
          <w:b/>
          <w:color w:val="0000FF"/>
        </w:rPr>
        <w:t>2</w:t>
      </w:r>
    </w:p>
    <w:p w:rsidR="00130B03" w:rsidRPr="00130B03" w:rsidRDefault="00130B03" w:rsidP="00130B03">
      <w:pPr>
        <w:rPr>
          <w:b/>
        </w:rPr>
      </w:pPr>
    </w:p>
    <w:p w:rsidR="00130B03" w:rsidRPr="00130B03" w:rsidRDefault="00130B03" w:rsidP="00130B03">
      <w:pPr>
        <w:rPr>
          <w:b/>
          <w:color w:val="0000FF"/>
        </w:rPr>
      </w:pPr>
      <w:r w:rsidRPr="00130B03">
        <w:rPr>
          <w:b/>
        </w:rPr>
        <w:t>Letter Date:</w:t>
      </w:r>
      <w:r>
        <w:rPr>
          <w:b/>
        </w:rPr>
        <w:t xml:space="preserve"> </w:t>
      </w:r>
      <w:r w:rsidR="00E7744E">
        <w:rPr>
          <w:b/>
          <w:color w:val="0000FF"/>
        </w:rPr>
        <w:t>01/2</w:t>
      </w:r>
      <w:r w:rsidR="00AE6B0C">
        <w:rPr>
          <w:b/>
          <w:color w:val="0000FF"/>
        </w:rPr>
        <w:t>5</w:t>
      </w:r>
      <w:r w:rsidRPr="00D01C95">
        <w:rPr>
          <w:b/>
          <w:color w:val="0000FF"/>
        </w:rPr>
        <w:t>/</w:t>
      </w:r>
      <w:r w:rsidRPr="00130B03">
        <w:rPr>
          <w:b/>
          <w:color w:val="0000FF"/>
        </w:rPr>
        <w:t>201</w:t>
      </w:r>
      <w:r w:rsidR="00E7744E">
        <w:rPr>
          <w:b/>
          <w:color w:val="0000FF"/>
        </w:rPr>
        <w:t>9</w:t>
      </w:r>
    </w:p>
    <w:p w:rsidR="00130B03" w:rsidRPr="00130B03" w:rsidRDefault="00130B03" w:rsidP="00130B03">
      <w:pPr>
        <w:rPr>
          <w:b/>
        </w:rPr>
      </w:pPr>
    </w:p>
    <w:p w:rsidR="00130B03" w:rsidRPr="00130B03" w:rsidRDefault="00130B03" w:rsidP="00130B03">
      <w:pPr>
        <w:rPr>
          <w:b/>
        </w:rPr>
      </w:pPr>
      <w:r w:rsidRPr="00130B03">
        <w:rPr>
          <w:b/>
        </w:rPr>
        <w:t>Effective Date:</w:t>
      </w:r>
      <w:r>
        <w:rPr>
          <w:b/>
        </w:rPr>
        <w:t xml:space="preserve"> </w:t>
      </w:r>
      <w:r w:rsidR="00C66154">
        <w:rPr>
          <w:b/>
          <w:color w:val="0000FF"/>
        </w:rPr>
        <w:t>0</w:t>
      </w:r>
      <w:r w:rsidR="00E7744E">
        <w:rPr>
          <w:b/>
          <w:color w:val="0000FF"/>
        </w:rPr>
        <w:t>4</w:t>
      </w:r>
      <w:r w:rsidR="00DF7204">
        <w:rPr>
          <w:b/>
          <w:color w:val="0000FF"/>
        </w:rPr>
        <w:t>/01/201</w:t>
      </w:r>
      <w:r w:rsidR="00C66154">
        <w:rPr>
          <w:b/>
          <w:color w:val="0000FF"/>
        </w:rPr>
        <w:t>9</w:t>
      </w:r>
    </w:p>
    <w:p w:rsidR="00130B03" w:rsidRPr="00130B03" w:rsidRDefault="00130B03" w:rsidP="00130B03">
      <w:pPr>
        <w:rPr>
          <w:b/>
        </w:rPr>
      </w:pPr>
    </w:p>
    <w:p w:rsidR="00130B03" w:rsidRPr="000F60A4" w:rsidRDefault="00130B03" w:rsidP="00DA6E6B">
      <w:pPr>
        <w:ind w:left="900" w:hanging="900"/>
        <w:rPr>
          <w:b/>
          <w:color w:val="0000FF"/>
        </w:rPr>
      </w:pPr>
      <w:r w:rsidRPr="00130B03">
        <w:rPr>
          <w:b/>
        </w:rPr>
        <w:t>Section:</w:t>
      </w:r>
      <w:r w:rsidR="00941EE9">
        <w:rPr>
          <w:b/>
        </w:rPr>
        <w:t xml:space="preserve"> </w:t>
      </w:r>
      <w:r w:rsidR="00E7744E">
        <w:rPr>
          <w:b/>
          <w:color w:val="0000FF"/>
        </w:rPr>
        <w:t>104, 107,</w:t>
      </w:r>
      <w:r w:rsidR="0052681E">
        <w:rPr>
          <w:b/>
          <w:color w:val="0000FF"/>
        </w:rPr>
        <w:t xml:space="preserve"> </w:t>
      </w:r>
      <w:r w:rsidR="00E7744E">
        <w:rPr>
          <w:b/>
          <w:color w:val="0000FF"/>
        </w:rPr>
        <w:t>202, 501, 505, 610, 613</w:t>
      </w:r>
      <w:r w:rsidR="00F67728">
        <w:rPr>
          <w:b/>
          <w:color w:val="0000FF"/>
        </w:rPr>
        <w:t>, 623, 703, 704, 712, 717, 725</w:t>
      </w:r>
      <w:bookmarkStart w:id="0" w:name="_GoBack"/>
      <w:bookmarkEnd w:id="0"/>
    </w:p>
    <w:p w:rsidR="00130B03" w:rsidRPr="00130B03" w:rsidRDefault="00130B03" w:rsidP="00130B03">
      <w:pPr>
        <w:rPr>
          <w:b/>
        </w:rPr>
      </w:pPr>
    </w:p>
    <w:p w:rsidR="00130B03" w:rsidRPr="00130B03" w:rsidRDefault="00130B03" w:rsidP="00467806">
      <w:pPr>
        <w:ind w:left="900" w:hanging="900"/>
        <w:rPr>
          <w:b/>
        </w:rPr>
      </w:pPr>
      <w:r w:rsidRPr="00130B03">
        <w:rPr>
          <w:b/>
        </w:rPr>
        <w:t>Subject:</w:t>
      </w:r>
      <w:r w:rsidR="00941EE9">
        <w:rPr>
          <w:b/>
        </w:rPr>
        <w:t xml:space="preserve"> </w:t>
      </w:r>
      <w:r w:rsidR="0062657E">
        <w:rPr>
          <w:b/>
          <w:color w:val="0000FF"/>
        </w:rPr>
        <w:t xml:space="preserve">Revised Supplement to the </w:t>
      </w:r>
      <w:r w:rsidR="000C1F0E">
        <w:rPr>
          <w:b/>
          <w:color w:val="0000FF"/>
        </w:rPr>
        <w:t>201</w:t>
      </w:r>
      <w:r w:rsidR="00467E61">
        <w:rPr>
          <w:b/>
          <w:color w:val="0000FF"/>
        </w:rPr>
        <w:t>8</w:t>
      </w:r>
      <w:r w:rsidR="000C1F0E">
        <w:rPr>
          <w:b/>
          <w:color w:val="0000FF"/>
        </w:rPr>
        <w:t xml:space="preserve"> </w:t>
      </w:r>
      <w:r w:rsidR="0062657E">
        <w:rPr>
          <w:b/>
          <w:color w:val="0000FF"/>
        </w:rPr>
        <w:t>Standard Specifications</w:t>
      </w:r>
    </w:p>
    <w:p w:rsidR="00130B03" w:rsidRPr="00130B03" w:rsidRDefault="00130B03" w:rsidP="00130B03">
      <w:pPr>
        <w:rPr>
          <w:b/>
        </w:rPr>
      </w:pPr>
    </w:p>
    <w:p w:rsidR="00130B03" w:rsidRDefault="00130B03" w:rsidP="00941EE9">
      <w:pPr>
        <w:pBdr>
          <w:bottom w:val="single" w:sz="4" w:space="1" w:color="auto"/>
        </w:pBdr>
        <w:rPr>
          <w:b/>
        </w:rPr>
      </w:pPr>
    </w:p>
    <w:p w:rsidR="00941EE9" w:rsidRDefault="00941EE9" w:rsidP="00941EE9">
      <w:pPr>
        <w:rPr>
          <w:b/>
        </w:rPr>
      </w:pPr>
    </w:p>
    <w:p w:rsidR="00941EE9" w:rsidRPr="00941EE9" w:rsidRDefault="00941EE9" w:rsidP="00941EE9">
      <w:r>
        <w:rPr>
          <w:b/>
        </w:rPr>
        <w:t xml:space="preserve">TO: </w:t>
      </w:r>
      <w:r>
        <w:t>All Central and District Offices</w:t>
      </w:r>
    </w:p>
    <w:p w:rsidR="00941EE9" w:rsidRDefault="00941EE9" w:rsidP="00941EE9">
      <w:pPr>
        <w:rPr>
          <w:b/>
        </w:rPr>
      </w:pPr>
    </w:p>
    <w:p w:rsidR="00941EE9" w:rsidRDefault="00941EE9" w:rsidP="00941EE9">
      <w:r>
        <w:rPr>
          <w:b/>
        </w:rPr>
        <w:t xml:space="preserve">FROM: </w:t>
      </w:r>
      <w:r w:rsidR="003B1F07">
        <w:t>Sarah Kleinschmit</w:t>
      </w:r>
    </w:p>
    <w:p w:rsidR="00941EE9" w:rsidRDefault="00941EE9" w:rsidP="00941EE9">
      <w:pPr>
        <w:rPr>
          <w:b/>
        </w:rPr>
      </w:pPr>
    </w:p>
    <w:p w:rsidR="00941EE9" w:rsidRPr="00941EE9" w:rsidRDefault="00941EE9" w:rsidP="00941EE9">
      <w:r>
        <w:rPr>
          <w:b/>
        </w:rPr>
        <w:t xml:space="preserve">DATE: </w:t>
      </w:r>
      <w:r w:rsidR="00A95443">
        <w:t>January 2</w:t>
      </w:r>
      <w:r w:rsidR="0052681E">
        <w:t>5</w:t>
      </w:r>
      <w:r w:rsidR="00A95443">
        <w:t>, 2019</w:t>
      </w:r>
    </w:p>
    <w:p w:rsidR="00941EE9" w:rsidRDefault="00941EE9" w:rsidP="00941EE9">
      <w:pPr>
        <w:rPr>
          <w:b/>
        </w:rPr>
      </w:pPr>
    </w:p>
    <w:p w:rsidR="002E072D" w:rsidRDefault="00941EE9" w:rsidP="002E072D">
      <w:r>
        <w:rPr>
          <w:b/>
        </w:rPr>
        <w:t xml:space="preserve">SUBJECT: </w:t>
      </w:r>
      <w:r w:rsidR="002E072D">
        <w:t>Stan</w:t>
      </w:r>
      <w:r w:rsidR="00467E61">
        <w:t xml:space="preserve">dard Specifications Letter No. </w:t>
      </w:r>
      <w:r w:rsidR="00A95443">
        <w:t>2</w:t>
      </w:r>
      <w:r w:rsidR="002E072D">
        <w:t>, 201</w:t>
      </w:r>
      <w:r w:rsidR="00C66154">
        <w:t>9</w:t>
      </w:r>
    </w:p>
    <w:p w:rsidR="007E454B" w:rsidRDefault="007E454B" w:rsidP="002E072D"/>
    <w:p w:rsidR="007E454B" w:rsidRDefault="007E454B" w:rsidP="007E454B">
      <w:r w:rsidRPr="008F5B73">
        <w:t xml:space="preserve">The Supplemental Revisions to the </w:t>
      </w:r>
      <w:r w:rsidRPr="0062657E">
        <w:rPr>
          <w:i/>
        </w:rPr>
        <w:t>201</w:t>
      </w:r>
      <w:r>
        <w:rPr>
          <w:i/>
        </w:rPr>
        <w:t>8</w:t>
      </w:r>
      <w:r w:rsidRPr="0062657E">
        <w:rPr>
          <w:i/>
        </w:rPr>
        <w:t xml:space="preserve"> </w:t>
      </w:r>
      <w:r w:rsidRPr="008F5B73">
        <w:rPr>
          <w:i/>
        </w:rPr>
        <w:t xml:space="preserve">Missouri Standard </w:t>
      </w:r>
      <w:r>
        <w:rPr>
          <w:i/>
        </w:rPr>
        <w:t>Specifications</w:t>
      </w:r>
      <w:r w:rsidRPr="008F5B73">
        <w:rPr>
          <w:i/>
        </w:rPr>
        <w:t xml:space="preserve"> for Highway Construction</w:t>
      </w:r>
      <w:r w:rsidRPr="008F5B73">
        <w:t xml:space="preserve">, effective </w:t>
      </w:r>
      <w:r w:rsidR="00A95443">
        <w:t>April</w:t>
      </w:r>
      <w:r w:rsidR="00C66154">
        <w:t xml:space="preserve"> 1</w:t>
      </w:r>
      <w:r>
        <w:t>, 201</w:t>
      </w:r>
      <w:r w:rsidR="006D216F">
        <w:t>9</w:t>
      </w:r>
      <w:r w:rsidRPr="008F5B73">
        <w:t xml:space="preserve"> are now available</w:t>
      </w:r>
      <w:r>
        <w:t xml:space="preserve"> on MoDOT’s website</w:t>
      </w:r>
      <w:r w:rsidRPr="008F5B73">
        <w:t>.</w:t>
      </w:r>
      <w:r>
        <w:t xml:space="preserve"> </w:t>
      </w:r>
    </w:p>
    <w:p w:rsidR="002E072D" w:rsidRDefault="00460EBB" w:rsidP="002E072D">
      <w:r>
        <w:t xml:space="preserve"> </w:t>
      </w:r>
    </w:p>
    <w:p w:rsidR="00941EE9" w:rsidRDefault="002E072D" w:rsidP="002E072D">
      <w:r w:rsidRPr="008F5B73">
        <w:t xml:space="preserve">Questions regarding the Supplemental Revisions to </w:t>
      </w:r>
      <w:r w:rsidRPr="0062657E">
        <w:t xml:space="preserve">the Missouri Standard Specification should be directed to </w:t>
      </w:r>
      <w:r>
        <w:t>Tim Oligschlaeger</w:t>
      </w:r>
      <w:r w:rsidRPr="0062657E">
        <w:t>, Central Office</w:t>
      </w:r>
      <w:r w:rsidRPr="008F5B73">
        <w:t xml:space="preserve">, Engineering Policy </w:t>
      </w:r>
      <w:r w:rsidR="00460EBB">
        <w:t>Services</w:t>
      </w:r>
      <w:r w:rsidRPr="008F5B73">
        <w:t>, at</w:t>
      </w:r>
      <w:r>
        <w:t xml:space="preserve"> </w:t>
      </w:r>
      <w:r w:rsidR="008F5B73" w:rsidRPr="008F5B73">
        <w:t>573-751-</w:t>
      </w:r>
      <w:r w:rsidR="00B77E49">
        <w:t>3813</w:t>
      </w:r>
      <w:r w:rsidR="008F5B73" w:rsidRPr="008F5B73">
        <w:t xml:space="preserve"> or myself at 573-</w:t>
      </w:r>
      <w:r w:rsidR="007D2808">
        <w:t>751</w:t>
      </w:r>
      <w:r w:rsidR="008F5B73" w:rsidRPr="008F5B73">
        <w:t>-</w:t>
      </w:r>
      <w:r w:rsidR="007D2808">
        <w:t>7412</w:t>
      </w:r>
      <w:r w:rsidR="008F5B73" w:rsidRPr="008F5B73">
        <w:t>.</w:t>
      </w:r>
    </w:p>
    <w:p w:rsidR="00E905F9" w:rsidRDefault="00E905F9" w:rsidP="00941EE9"/>
    <w:p w:rsidR="00E905F9" w:rsidRPr="00E905F9" w:rsidRDefault="0062657E" w:rsidP="00941EE9">
      <w:pPr>
        <w:rPr>
          <w:b/>
        </w:rPr>
      </w:pPr>
      <w:r>
        <w:rPr>
          <w:b/>
        </w:rPr>
        <w:t xml:space="preserve">MINOR </w:t>
      </w:r>
      <w:r w:rsidR="00E905F9" w:rsidRPr="00E905F9">
        <w:rPr>
          <w:b/>
        </w:rPr>
        <w:t>REVISIONS:</w:t>
      </w:r>
    </w:p>
    <w:p w:rsidR="00FA7221" w:rsidRDefault="00FA7221" w:rsidP="00941EE9"/>
    <w:p w:rsidR="00FA7221" w:rsidRDefault="00FA7221" w:rsidP="00FA7221">
      <w:pPr>
        <w:rPr>
          <w:b/>
        </w:rPr>
      </w:pPr>
      <w:r>
        <w:rPr>
          <w:b/>
        </w:rPr>
        <w:t xml:space="preserve">SECTION </w:t>
      </w:r>
      <w:r w:rsidR="00A95443">
        <w:rPr>
          <w:b/>
        </w:rPr>
        <w:t>104</w:t>
      </w:r>
      <w:r>
        <w:rPr>
          <w:b/>
        </w:rPr>
        <w:t xml:space="preserve"> </w:t>
      </w:r>
      <w:r w:rsidR="00A95443">
        <w:rPr>
          <w:b/>
        </w:rPr>
        <w:t>SCOPE OF WORK</w:t>
      </w:r>
    </w:p>
    <w:p w:rsidR="00FA7221" w:rsidRDefault="00FA7221" w:rsidP="00FA7221">
      <w:pPr>
        <w:rPr>
          <w:b/>
        </w:rPr>
      </w:pPr>
    </w:p>
    <w:p w:rsidR="00A95443" w:rsidRPr="00A95443" w:rsidRDefault="00FA7221" w:rsidP="00A95443">
      <w:r w:rsidRPr="006E1EDA">
        <w:rPr>
          <w:i/>
        </w:rPr>
        <w:t xml:space="preserve">Sec </w:t>
      </w:r>
      <w:r w:rsidR="00A95443">
        <w:rPr>
          <w:i/>
        </w:rPr>
        <w:t>104.6.3.2</w:t>
      </w:r>
      <w:r>
        <w:rPr>
          <w:i/>
        </w:rPr>
        <w:t xml:space="preserve"> </w:t>
      </w:r>
      <w:r w:rsidRPr="006E1EDA">
        <w:rPr>
          <w:i/>
        </w:rPr>
        <w:t xml:space="preserve"> </w:t>
      </w:r>
      <w:r w:rsidR="00A95443">
        <w:t>Deleted the last sentence,</w:t>
      </w:r>
      <w:r w:rsidR="009F615E">
        <w:t xml:space="preserve"> “</w:t>
      </w:r>
      <w:r w:rsidR="00A95443">
        <w:t>All costs incurred by MoDOT to review and implement the VECP will be at the Com</w:t>
      </w:r>
      <w:r w:rsidR="00153009">
        <w:t>m</w:t>
      </w:r>
      <w:r w:rsidR="00A95443">
        <w:t>ission’s expense.” and replaced with, “</w:t>
      </w:r>
      <w:r w:rsidR="00A95443" w:rsidRPr="00A95443">
        <w:t>All routine internal costs incurred by MoDOT to review and implement the VECP will be at the Commission’s expense.  Major redesign costs, and design/review costs of any amount charged by a consultant to the Commission, will be deducted from the gross savings.</w:t>
      </w:r>
      <w:r w:rsidR="00A95443">
        <w:t>”</w:t>
      </w:r>
    </w:p>
    <w:p w:rsidR="007E454B" w:rsidRDefault="007E454B" w:rsidP="00E77A6C">
      <w:pPr>
        <w:rPr>
          <w:snapToGrid w:val="0"/>
          <w:color w:val="000000"/>
        </w:rPr>
      </w:pPr>
    </w:p>
    <w:p w:rsidR="00427B62" w:rsidRDefault="00427B62" w:rsidP="00427B62">
      <w:pPr>
        <w:rPr>
          <w:b/>
        </w:rPr>
      </w:pPr>
      <w:r>
        <w:rPr>
          <w:b/>
        </w:rPr>
        <w:t>SECTION 107 LEGAL RELATIONS AND RESPONSIBILITY TO THE PUBLIC</w:t>
      </w:r>
    </w:p>
    <w:p w:rsidR="00427B62" w:rsidRDefault="00427B62" w:rsidP="00427B62">
      <w:pPr>
        <w:rPr>
          <w:b/>
        </w:rPr>
      </w:pPr>
    </w:p>
    <w:p w:rsidR="00427B62" w:rsidRDefault="00427B62" w:rsidP="00427B62">
      <w:pPr>
        <w:rPr>
          <w:snapToGrid w:val="0"/>
          <w:color w:val="000000"/>
        </w:rPr>
      </w:pPr>
      <w:r w:rsidRPr="006E1EDA">
        <w:rPr>
          <w:i/>
        </w:rPr>
        <w:t xml:space="preserve">Sec </w:t>
      </w:r>
      <w:r>
        <w:rPr>
          <w:i/>
        </w:rPr>
        <w:t xml:space="preserve">107.10.4 </w:t>
      </w:r>
      <w:r w:rsidRPr="006E1EDA">
        <w:rPr>
          <w:i/>
        </w:rPr>
        <w:t xml:space="preserve"> </w:t>
      </w:r>
      <w:r>
        <w:t>New subsection, “</w:t>
      </w:r>
      <w:r>
        <w:rPr>
          <w:snapToGrid w:val="0"/>
          <w:color w:val="000000"/>
        </w:rPr>
        <w:t xml:space="preserve">Oil distributors or tanker trucks used for the transport or application of any petroleum-based products, and that have a capacity greater than 1,320 gallons, shall not be left unattended on MoDOT right of way within the project limits </w:t>
      </w:r>
      <w:r>
        <w:rPr>
          <w:snapToGrid w:val="0"/>
          <w:color w:val="000000"/>
        </w:rPr>
        <w:lastRenderedPageBreak/>
        <w:t>during non-construction hours unless secondary containment is deployed as per the Spill Prevention Control &amp; Countermeasure rule. Parking of these vehicles on MoDOT right of way outside of the project limits, or on any MoDOT owned property, shall not be allowed without the aforementioned secondary containment and prior authorization from the engineer.”</w:t>
      </w:r>
    </w:p>
    <w:p w:rsidR="006A1934" w:rsidRDefault="006A1934" w:rsidP="00427B62">
      <w:pPr>
        <w:rPr>
          <w:snapToGrid w:val="0"/>
          <w:color w:val="000000"/>
        </w:rPr>
      </w:pPr>
    </w:p>
    <w:p w:rsidR="006A1934" w:rsidRDefault="006A1934" w:rsidP="006A1934">
      <w:pPr>
        <w:rPr>
          <w:b/>
        </w:rPr>
      </w:pPr>
      <w:r>
        <w:rPr>
          <w:b/>
        </w:rPr>
        <w:t>SECTION 501 CONCRETE</w:t>
      </w:r>
    </w:p>
    <w:p w:rsidR="006A1934" w:rsidRDefault="006A1934" w:rsidP="006A1934">
      <w:pPr>
        <w:rPr>
          <w:b/>
        </w:rPr>
      </w:pPr>
    </w:p>
    <w:p w:rsidR="006A1934" w:rsidRDefault="006A1934" w:rsidP="006A1934">
      <w:pPr>
        <w:tabs>
          <w:tab w:val="left" w:pos="720"/>
          <w:tab w:val="left" w:pos="1440"/>
          <w:tab w:val="left" w:pos="2160"/>
          <w:tab w:val="left" w:pos="2880"/>
          <w:tab w:val="left" w:pos="3600"/>
          <w:tab w:val="left" w:pos="4320"/>
          <w:tab w:val="left" w:pos="5040"/>
          <w:tab w:val="left" w:pos="5760"/>
          <w:tab w:val="left" w:pos="6480"/>
        </w:tabs>
        <w:jc w:val="both"/>
        <w:rPr>
          <w:snapToGrid w:val="0"/>
          <w:color w:val="000000"/>
        </w:rPr>
      </w:pPr>
      <w:r w:rsidRPr="006E1EDA">
        <w:rPr>
          <w:i/>
        </w:rPr>
        <w:t xml:space="preserve">Sec </w:t>
      </w:r>
      <w:r>
        <w:rPr>
          <w:i/>
        </w:rPr>
        <w:t xml:space="preserve">501.10.4 </w:t>
      </w:r>
      <w:r w:rsidRPr="006E1EDA">
        <w:rPr>
          <w:i/>
        </w:rPr>
        <w:t xml:space="preserve"> </w:t>
      </w:r>
      <w:r>
        <w:t>Added language to clarify re-dosing, “</w:t>
      </w:r>
      <w:r w:rsidRPr="00427B62">
        <w:t>The contractor shall immediately contact the concrete supplier to make adjustments to all remaining truckloads so they arrive within specifications.  If no adjustments are made, re-dosing will not be allowed for subsequent truckloads.</w:t>
      </w:r>
      <w:r>
        <w:t>”</w:t>
      </w:r>
    </w:p>
    <w:p w:rsidR="006A1934" w:rsidRDefault="006A1934" w:rsidP="006A1934">
      <w:pPr>
        <w:rPr>
          <w:b/>
        </w:rPr>
      </w:pPr>
    </w:p>
    <w:p w:rsidR="0036280B" w:rsidRDefault="0036280B" w:rsidP="0036280B">
      <w:pPr>
        <w:rPr>
          <w:b/>
        </w:rPr>
      </w:pPr>
      <w:r>
        <w:rPr>
          <w:b/>
        </w:rPr>
        <w:t>SECTION 610 PAVEMENT SMOOTHNESS</w:t>
      </w:r>
    </w:p>
    <w:p w:rsidR="0036280B" w:rsidRDefault="0036280B" w:rsidP="0036280B">
      <w:pPr>
        <w:rPr>
          <w:b/>
        </w:rPr>
      </w:pPr>
    </w:p>
    <w:p w:rsidR="006A1934" w:rsidRDefault="0036280B" w:rsidP="0036280B">
      <w:pPr>
        <w:rPr>
          <w:snapToGrid w:val="0"/>
          <w:color w:val="000000"/>
        </w:rPr>
      </w:pPr>
      <w:r w:rsidRPr="006E1EDA">
        <w:rPr>
          <w:i/>
        </w:rPr>
        <w:t xml:space="preserve">Sec </w:t>
      </w:r>
      <w:r>
        <w:rPr>
          <w:i/>
        </w:rPr>
        <w:t xml:space="preserve">610.4.5.4 Method of Correction </w:t>
      </w:r>
      <w:r w:rsidRPr="006E1EDA">
        <w:rPr>
          <w:i/>
        </w:rPr>
        <w:t xml:space="preserve"> </w:t>
      </w:r>
      <w:r w:rsidR="009B01F7">
        <w:t>In Table 1, changed Maximum Segment IRI to 125 under Posted speed ≤ 45 MPH for Full Depth Pavement or Multi-Lift Overlay &gt; 3-inches.</w:t>
      </w:r>
    </w:p>
    <w:p w:rsidR="006A1934" w:rsidRDefault="006A1934" w:rsidP="00427B62">
      <w:pPr>
        <w:rPr>
          <w:b/>
        </w:rPr>
      </w:pPr>
    </w:p>
    <w:p w:rsidR="002D169C" w:rsidRDefault="002D169C" w:rsidP="002D169C">
      <w:pPr>
        <w:rPr>
          <w:b/>
        </w:rPr>
      </w:pPr>
      <w:r>
        <w:rPr>
          <w:b/>
        </w:rPr>
        <w:t>SECTION 703 CONCRETE MASONRY CONSTRUCTION</w:t>
      </w:r>
    </w:p>
    <w:p w:rsidR="002D169C" w:rsidRDefault="002D169C" w:rsidP="002D169C">
      <w:pPr>
        <w:rPr>
          <w:b/>
        </w:rPr>
      </w:pPr>
    </w:p>
    <w:p w:rsidR="002D169C" w:rsidRDefault="002D169C" w:rsidP="002D169C">
      <w:pPr>
        <w:rPr>
          <w:snapToGrid w:val="0"/>
          <w:color w:val="000000"/>
        </w:rPr>
      </w:pPr>
      <w:r w:rsidRPr="006E1EDA">
        <w:rPr>
          <w:i/>
        </w:rPr>
        <w:t xml:space="preserve">Sec </w:t>
      </w:r>
      <w:r>
        <w:rPr>
          <w:i/>
        </w:rPr>
        <w:t xml:space="preserve">703.3.8 Surface Sealing for Concrete </w:t>
      </w:r>
      <w:r w:rsidRPr="006E1EDA">
        <w:rPr>
          <w:i/>
        </w:rPr>
        <w:t xml:space="preserve"> </w:t>
      </w:r>
      <w:r>
        <w:t>Changed the last sentence from, “The surface of all other dense concrete overlays shall be sealed.” to “The surface of all other concrete overlays shall be sealed.”</w:t>
      </w:r>
    </w:p>
    <w:p w:rsidR="002D169C" w:rsidRDefault="002D169C" w:rsidP="00427B62">
      <w:pPr>
        <w:rPr>
          <w:b/>
        </w:rPr>
      </w:pPr>
    </w:p>
    <w:p w:rsidR="00066A5B" w:rsidRDefault="00066A5B" w:rsidP="00066A5B">
      <w:pPr>
        <w:rPr>
          <w:b/>
        </w:rPr>
      </w:pPr>
      <w:r>
        <w:rPr>
          <w:b/>
        </w:rPr>
        <w:t>SECTION 712 STRUCTURAL STEEL CONSTRUCTION</w:t>
      </w:r>
    </w:p>
    <w:p w:rsidR="00066A5B" w:rsidRDefault="00066A5B" w:rsidP="00066A5B">
      <w:pPr>
        <w:rPr>
          <w:b/>
        </w:rPr>
      </w:pPr>
    </w:p>
    <w:p w:rsidR="00066A5B" w:rsidRDefault="00066A5B" w:rsidP="00066A5B">
      <w:r w:rsidRPr="006E1EDA">
        <w:rPr>
          <w:i/>
        </w:rPr>
        <w:t xml:space="preserve">Sec </w:t>
      </w:r>
      <w:r>
        <w:rPr>
          <w:i/>
        </w:rPr>
        <w:t xml:space="preserve">712.5.3 Anchor Bolts </w:t>
      </w:r>
      <w:r w:rsidRPr="006E1EDA">
        <w:rPr>
          <w:i/>
        </w:rPr>
        <w:t xml:space="preserve"> </w:t>
      </w:r>
      <w:r>
        <w:t xml:space="preserve">Deleted the follow language in the first sentence, “permanently placed galvanized corrugated steel pipe in accordance with AASHTO M36 Type 1 avoiding direct metallic contact with other reinforcement.” Combined </w:t>
      </w:r>
      <w:r w:rsidR="00251B1C">
        <w:t xml:space="preserve">the </w:t>
      </w:r>
      <w:r>
        <w:t xml:space="preserve">second sentence with the remaining first sentence and </w:t>
      </w:r>
      <w:r w:rsidR="00251B1C">
        <w:t>changed the text to “removable forming material which shall not be left in place.” Changed “reinforcements</w:t>
      </w:r>
      <w:r w:rsidR="0052681E">
        <w:t xml:space="preserve">” </w:t>
      </w:r>
      <w:r w:rsidR="002612A0">
        <w:t>to</w:t>
      </w:r>
      <w:r w:rsidR="00251B1C">
        <w:t xml:space="preserve"> “reinforcing steel” in the third sentence. </w:t>
      </w:r>
    </w:p>
    <w:p w:rsidR="00435317" w:rsidRDefault="00435317" w:rsidP="00066A5B"/>
    <w:p w:rsidR="00435317" w:rsidRDefault="00435317" w:rsidP="00435317">
      <w:pPr>
        <w:rPr>
          <w:b/>
        </w:rPr>
      </w:pPr>
      <w:r>
        <w:rPr>
          <w:b/>
        </w:rPr>
        <w:t>SECTION 725 METAL PIPE AND PIPE ARCH CULVERTS</w:t>
      </w:r>
    </w:p>
    <w:p w:rsidR="00435317" w:rsidRDefault="00435317" w:rsidP="00435317">
      <w:pPr>
        <w:rPr>
          <w:b/>
        </w:rPr>
      </w:pPr>
    </w:p>
    <w:p w:rsidR="00435317" w:rsidRDefault="00435317" w:rsidP="00435317">
      <w:pPr>
        <w:rPr>
          <w:snapToGrid w:val="0"/>
          <w:color w:val="000000"/>
        </w:rPr>
      </w:pPr>
      <w:r w:rsidRPr="006E1EDA">
        <w:rPr>
          <w:i/>
        </w:rPr>
        <w:t xml:space="preserve">Sec </w:t>
      </w:r>
      <w:r>
        <w:rPr>
          <w:i/>
        </w:rPr>
        <w:t xml:space="preserve">725.4.1 Bedding and Backfill Material. </w:t>
      </w:r>
      <w:r w:rsidRPr="006E1EDA">
        <w:rPr>
          <w:i/>
        </w:rPr>
        <w:t xml:space="preserve"> </w:t>
      </w:r>
      <w:r>
        <w:t>Revised the last sentence from, “</w:t>
      </w:r>
      <w:r>
        <w:rPr>
          <w:snapToGrid w:val="0"/>
          <w:color w:val="000000"/>
        </w:rPr>
        <w:t>Flowable backfill, such as low strength mortar may also be used providing flotation resistance and adequate void fill coverage.” to “Flowable backfill, such as low strength mortar, may also be used, provided adequate precautions are taken to prevent the pipe from floating and to fill all voids (including pipe corrugations) in the trench.”</w:t>
      </w:r>
    </w:p>
    <w:p w:rsidR="00435317" w:rsidRDefault="00435317" w:rsidP="00066A5B">
      <w:pPr>
        <w:rPr>
          <w:snapToGrid w:val="0"/>
          <w:color w:val="000000"/>
        </w:rPr>
      </w:pPr>
    </w:p>
    <w:p w:rsidR="00066A5B" w:rsidRDefault="00066A5B" w:rsidP="00427B62">
      <w:pPr>
        <w:rPr>
          <w:b/>
        </w:rPr>
      </w:pPr>
    </w:p>
    <w:p w:rsidR="00EF2E88" w:rsidRDefault="00EF2E88" w:rsidP="00427B62">
      <w:pPr>
        <w:rPr>
          <w:b/>
        </w:rPr>
      </w:pPr>
    </w:p>
    <w:p w:rsidR="00EF2E88" w:rsidRDefault="00EF2E88" w:rsidP="00427B62">
      <w:pPr>
        <w:rPr>
          <w:b/>
        </w:rPr>
      </w:pPr>
    </w:p>
    <w:p w:rsidR="00EF2E88" w:rsidRDefault="00EF2E88" w:rsidP="00427B62">
      <w:pPr>
        <w:rPr>
          <w:b/>
        </w:rPr>
      </w:pPr>
    </w:p>
    <w:p w:rsidR="00EF2E88" w:rsidRDefault="00EF2E88" w:rsidP="00427B62">
      <w:pPr>
        <w:rPr>
          <w:b/>
        </w:rPr>
      </w:pPr>
    </w:p>
    <w:p w:rsidR="00C808FE" w:rsidRDefault="00C808FE" w:rsidP="00C808FE">
      <w:pPr>
        <w:rPr>
          <w:b/>
        </w:rPr>
      </w:pPr>
      <w:r>
        <w:rPr>
          <w:b/>
        </w:rPr>
        <w:lastRenderedPageBreak/>
        <w:t xml:space="preserve">MAJOR </w:t>
      </w:r>
      <w:r w:rsidRPr="00E905F9">
        <w:rPr>
          <w:b/>
        </w:rPr>
        <w:t>REVISIONS:</w:t>
      </w:r>
    </w:p>
    <w:p w:rsidR="00610234" w:rsidRDefault="00610234" w:rsidP="00C808FE">
      <w:pPr>
        <w:rPr>
          <w:b/>
        </w:rPr>
      </w:pPr>
    </w:p>
    <w:p w:rsidR="00610234" w:rsidRPr="006403B4" w:rsidRDefault="00610234" w:rsidP="00610234">
      <w:pPr>
        <w:rPr>
          <w:b/>
        </w:rPr>
      </w:pPr>
      <w:r w:rsidRPr="006403B4">
        <w:rPr>
          <w:b/>
        </w:rPr>
        <w:t xml:space="preserve">SECTION </w:t>
      </w:r>
      <w:r w:rsidR="00697D0C">
        <w:rPr>
          <w:b/>
        </w:rPr>
        <w:t>202 REMOVAL OF ROADWAYS AND BUILDINGS</w:t>
      </w:r>
    </w:p>
    <w:p w:rsidR="00610234" w:rsidRPr="006403B4" w:rsidRDefault="00610234" w:rsidP="00610234">
      <w:pPr>
        <w:rPr>
          <w:b/>
        </w:rPr>
      </w:pPr>
    </w:p>
    <w:p w:rsidR="00610234" w:rsidRDefault="00610234" w:rsidP="00610234">
      <w:r w:rsidRPr="006403B4">
        <w:rPr>
          <w:i/>
        </w:rPr>
        <w:t xml:space="preserve">Sec </w:t>
      </w:r>
      <w:r w:rsidR="00697D0C">
        <w:rPr>
          <w:i/>
        </w:rPr>
        <w:t>202.2.1</w:t>
      </w:r>
      <w:r>
        <w:t xml:space="preserve"> </w:t>
      </w:r>
      <w:r w:rsidR="00926EE1">
        <w:t xml:space="preserve">Changed title from </w:t>
      </w:r>
      <w:r w:rsidR="00697D0C">
        <w:t>“Disposal of Material” to “Containment and Disposal of Material</w:t>
      </w:r>
      <w:r w:rsidR="0052681E">
        <w:t>.</w:t>
      </w:r>
      <w:r w:rsidR="00697D0C">
        <w:t xml:space="preserve">” Added, “All abrasives used in blasting activities shall be collected using a containment system or enclosure to prevent the release of material to the environment.” as the first sentence of the section. </w:t>
      </w:r>
    </w:p>
    <w:p w:rsidR="00926EE1" w:rsidRDefault="00926EE1" w:rsidP="00610234"/>
    <w:p w:rsidR="00697D0C" w:rsidRPr="006403B4" w:rsidRDefault="00697D0C" w:rsidP="00697D0C">
      <w:pPr>
        <w:rPr>
          <w:b/>
        </w:rPr>
      </w:pPr>
      <w:r w:rsidRPr="006403B4">
        <w:rPr>
          <w:b/>
        </w:rPr>
        <w:t xml:space="preserve">SECTION </w:t>
      </w:r>
      <w:r>
        <w:rPr>
          <w:b/>
        </w:rPr>
        <w:t>505 BRIDGE DECK CONCRETE WEARING SURFACE</w:t>
      </w:r>
    </w:p>
    <w:p w:rsidR="00697D0C" w:rsidRPr="006403B4" w:rsidRDefault="00697D0C" w:rsidP="00697D0C">
      <w:pPr>
        <w:rPr>
          <w:b/>
        </w:rPr>
      </w:pPr>
    </w:p>
    <w:p w:rsidR="00697D0C" w:rsidRPr="00697D0C" w:rsidRDefault="00697D0C" w:rsidP="00610234">
      <w:r w:rsidRPr="006403B4">
        <w:rPr>
          <w:i/>
        </w:rPr>
        <w:t xml:space="preserve">Sec </w:t>
      </w:r>
      <w:r>
        <w:rPr>
          <w:i/>
        </w:rPr>
        <w:t>505.10.6.3</w:t>
      </w:r>
      <w:r>
        <w:t xml:space="preserve"> Added, “Containment and disposal of material shall be in accordance with </w:t>
      </w:r>
      <w:r w:rsidRPr="00697D0C">
        <w:t xml:space="preserve">Sec 202.2.” </w:t>
      </w:r>
      <w:r w:rsidR="00E62699">
        <w:t>as the sixth sentence in</w:t>
      </w:r>
      <w:r>
        <w:t xml:space="preserve"> the section. </w:t>
      </w:r>
    </w:p>
    <w:p w:rsidR="00697D0C" w:rsidRDefault="00697D0C" w:rsidP="00610234"/>
    <w:p w:rsidR="00697D0C" w:rsidRPr="00697D0C" w:rsidRDefault="00926EE1" w:rsidP="00697D0C">
      <w:r w:rsidRPr="006403B4">
        <w:rPr>
          <w:i/>
        </w:rPr>
        <w:t xml:space="preserve">Sec </w:t>
      </w:r>
      <w:r>
        <w:rPr>
          <w:i/>
        </w:rPr>
        <w:t>505.</w:t>
      </w:r>
      <w:r w:rsidR="00697D0C">
        <w:rPr>
          <w:i/>
        </w:rPr>
        <w:t>20.6.2</w:t>
      </w:r>
      <w:r>
        <w:t xml:space="preserve"> </w:t>
      </w:r>
      <w:r w:rsidR="00697D0C">
        <w:t>Added, “</w:t>
      </w:r>
      <w:r w:rsidR="00697D0C" w:rsidRPr="00697D0C">
        <w:t>Containment and disposal of material shall be in accordance with Sec 202.2.</w:t>
      </w:r>
      <w:r w:rsidR="00697D0C">
        <w:t xml:space="preserve">” as the last sentence in the section. </w:t>
      </w:r>
    </w:p>
    <w:p w:rsidR="00926EE1" w:rsidRDefault="00926EE1" w:rsidP="00610234"/>
    <w:p w:rsidR="00E62699" w:rsidRPr="00E62699" w:rsidRDefault="00E62699" w:rsidP="00E62699">
      <w:r w:rsidRPr="006403B4">
        <w:rPr>
          <w:i/>
        </w:rPr>
        <w:t xml:space="preserve">Sec </w:t>
      </w:r>
      <w:r>
        <w:rPr>
          <w:i/>
        </w:rPr>
        <w:t>505.40.7.3</w:t>
      </w:r>
      <w:r>
        <w:t xml:space="preserve"> Added as new section. Containment and disposal of material shall be in accordance with </w:t>
      </w:r>
      <w:r w:rsidRPr="00E62699">
        <w:t>Sec 202.2.</w:t>
      </w:r>
    </w:p>
    <w:p w:rsidR="00926EE1" w:rsidRDefault="00926EE1" w:rsidP="00610234"/>
    <w:p w:rsidR="00E62699" w:rsidRPr="006403B4" w:rsidRDefault="00E62699" w:rsidP="00E62699">
      <w:pPr>
        <w:rPr>
          <w:b/>
        </w:rPr>
      </w:pPr>
      <w:r w:rsidRPr="006403B4">
        <w:rPr>
          <w:b/>
        </w:rPr>
        <w:t xml:space="preserve">SECTION </w:t>
      </w:r>
      <w:r w:rsidR="0044286A">
        <w:rPr>
          <w:b/>
        </w:rPr>
        <w:t>613</w:t>
      </w:r>
      <w:r>
        <w:rPr>
          <w:b/>
        </w:rPr>
        <w:t xml:space="preserve"> </w:t>
      </w:r>
      <w:r w:rsidR="0044286A">
        <w:rPr>
          <w:b/>
        </w:rPr>
        <w:t>PAVEMENT REPAIR</w:t>
      </w:r>
    </w:p>
    <w:p w:rsidR="00E62699" w:rsidRPr="006403B4" w:rsidRDefault="00E62699" w:rsidP="00E62699">
      <w:pPr>
        <w:rPr>
          <w:b/>
        </w:rPr>
      </w:pPr>
    </w:p>
    <w:p w:rsidR="00E62699" w:rsidRPr="00697D0C" w:rsidRDefault="00E62699" w:rsidP="00E62699">
      <w:r w:rsidRPr="006403B4">
        <w:rPr>
          <w:i/>
        </w:rPr>
        <w:t xml:space="preserve">Sec </w:t>
      </w:r>
      <w:r w:rsidR="0044286A">
        <w:rPr>
          <w:i/>
        </w:rPr>
        <w:t>613.20.3.2</w:t>
      </w:r>
      <w:r w:rsidR="00931B11">
        <w:rPr>
          <w:i/>
        </w:rPr>
        <w:t xml:space="preserve"> Cleaning</w:t>
      </w:r>
      <w:r>
        <w:t xml:space="preserve"> Added, “</w:t>
      </w:r>
      <w:r w:rsidR="0044286A">
        <w:t xml:space="preserve">Containment and disposal of material from sandblasting or shotblasting shall be in accordance with </w:t>
      </w:r>
      <w:r w:rsidR="0044286A" w:rsidRPr="0044286A">
        <w:t>Sec 202.2.</w:t>
      </w:r>
      <w:r w:rsidRPr="00697D0C">
        <w:t xml:space="preserve">” </w:t>
      </w:r>
      <w:r>
        <w:t xml:space="preserve">as the </w:t>
      </w:r>
      <w:r w:rsidR="0044286A">
        <w:t>third</w:t>
      </w:r>
      <w:r>
        <w:t xml:space="preserve"> sentence in the section. </w:t>
      </w:r>
      <w:r w:rsidR="0044286A">
        <w:t xml:space="preserve">Replaced “residue” with “remaining loose material” in the last sentence. </w:t>
      </w:r>
    </w:p>
    <w:p w:rsidR="000D36B5" w:rsidRDefault="000D36B5" w:rsidP="00C808FE">
      <w:pPr>
        <w:rPr>
          <w:b/>
        </w:rPr>
      </w:pPr>
    </w:p>
    <w:p w:rsidR="00641158" w:rsidRDefault="00931B11" w:rsidP="0039243F">
      <w:r w:rsidRPr="006403B4">
        <w:rPr>
          <w:i/>
        </w:rPr>
        <w:t xml:space="preserve">Sec </w:t>
      </w:r>
      <w:r>
        <w:rPr>
          <w:i/>
        </w:rPr>
        <w:t>613.30.3.2 Cleaning</w:t>
      </w:r>
      <w:r>
        <w:t xml:space="preserve"> </w:t>
      </w:r>
      <w:r w:rsidR="0052681E">
        <w:t xml:space="preserve"> </w:t>
      </w:r>
      <w:r w:rsidR="00307150">
        <w:t xml:space="preserve">Removed high pressure water blasting from the second sentence. </w:t>
      </w:r>
      <w:r>
        <w:t xml:space="preserve">Added, “Containment and disposal of material from sandblasting or shotblasting shall be in accordance with </w:t>
      </w:r>
      <w:r w:rsidRPr="0044286A">
        <w:t>Sec 202.2.</w:t>
      </w:r>
      <w:r w:rsidRPr="00697D0C">
        <w:t xml:space="preserve">” </w:t>
      </w:r>
      <w:r>
        <w:t>as the third sentence in the section. Replaced “residue” with “remaining loose material” in the last sentence.</w:t>
      </w:r>
    </w:p>
    <w:p w:rsidR="00931B11" w:rsidRDefault="00931B11" w:rsidP="0039243F"/>
    <w:p w:rsidR="00307150" w:rsidRDefault="00307150" w:rsidP="00307150">
      <w:r w:rsidRPr="006403B4">
        <w:rPr>
          <w:i/>
        </w:rPr>
        <w:t xml:space="preserve">Sec </w:t>
      </w:r>
      <w:r>
        <w:rPr>
          <w:i/>
        </w:rPr>
        <w:t xml:space="preserve">613.40.3.1 </w:t>
      </w:r>
      <w:r>
        <w:t xml:space="preserve">Added, “Containment and disposal of material </w:t>
      </w:r>
      <w:r w:rsidRPr="005762CC">
        <w:t>from sandblasting</w:t>
      </w:r>
      <w:r>
        <w:t xml:space="preserve"> shall be in accordance with </w:t>
      </w:r>
      <w:r w:rsidRPr="00307150">
        <w:t>Sec 202.2.</w:t>
      </w:r>
      <w:r w:rsidRPr="00697D0C">
        <w:t xml:space="preserve">” </w:t>
      </w:r>
      <w:r>
        <w:t xml:space="preserve">as the twelfth sentence in the section. </w:t>
      </w:r>
    </w:p>
    <w:p w:rsidR="00931B11" w:rsidRDefault="00931B11" w:rsidP="0039243F">
      <w:pPr>
        <w:rPr>
          <w:i/>
        </w:rPr>
      </w:pPr>
    </w:p>
    <w:p w:rsidR="003142E4" w:rsidRPr="006403B4" w:rsidRDefault="003142E4" w:rsidP="003142E4">
      <w:pPr>
        <w:rPr>
          <w:b/>
        </w:rPr>
      </w:pPr>
      <w:r w:rsidRPr="006403B4">
        <w:rPr>
          <w:b/>
        </w:rPr>
        <w:t xml:space="preserve">SECTION </w:t>
      </w:r>
      <w:r>
        <w:rPr>
          <w:b/>
        </w:rPr>
        <w:t>623 CONCRETE BONDING COMPOUND, EPOXY MORTAR AND EPOXY POLYMER CONCRETE OVERLAY</w:t>
      </w:r>
    </w:p>
    <w:p w:rsidR="003142E4" w:rsidRDefault="003142E4" w:rsidP="0039243F">
      <w:pPr>
        <w:rPr>
          <w:i/>
        </w:rPr>
      </w:pPr>
    </w:p>
    <w:p w:rsidR="000A4B67" w:rsidRDefault="000A4B67" w:rsidP="0039243F">
      <w:r w:rsidRPr="006403B4">
        <w:rPr>
          <w:i/>
        </w:rPr>
        <w:t xml:space="preserve">Sec </w:t>
      </w:r>
      <w:r>
        <w:rPr>
          <w:i/>
        </w:rPr>
        <w:t xml:space="preserve">623.30.3.4 Surface Preparation </w:t>
      </w:r>
      <w:r>
        <w:t>Added, “</w:t>
      </w:r>
      <w:r w:rsidRPr="000A4B67">
        <w:t>Containment and disposal of material shall be in accordance with Sec 202.2.</w:t>
      </w:r>
      <w:r w:rsidRPr="00697D0C">
        <w:t xml:space="preserve">” </w:t>
      </w:r>
      <w:r>
        <w:t>as the last sentence in the section.</w:t>
      </w:r>
    </w:p>
    <w:p w:rsidR="000A4B67" w:rsidRDefault="000A4B67" w:rsidP="0039243F">
      <w:pPr>
        <w:rPr>
          <w:i/>
        </w:rPr>
      </w:pPr>
    </w:p>
    <w:p w:rsidR="000A4B67" w:rsidRDefault="000A4B67" w:rsidP="0039243F">
      <w:r w:rsidRPr="006403B4">
        <w:rPr>
          <w:i/>
        </w:rPr>
        <w:t xml:space="preserve">Sec </w:t>
      </w:r>
      <w:r>
        <w:rPr>
          <w:i/>
        </w:rPr>
        <w:t xml:space="preserve">623.40.4.2 Surface Preparation </w:t>
      </w:r>
      <w:r>
        <w:t xml:space="preserve">Added, “Containment and disposal of material shall be in accordance with </w:t>
      </w:r>
      <w:r w:rsidRPr="000A4B67">
        <w:t>Sec 202.2.</w:t>
      </w:r>
      <w:r w:rsidRPr="00697D0C">
        <w:t xml:space="preserve">” </w:t>
      </w:r>
      <w:r>
        <w:t>as the sixth sentence in the section.</w:t>
      </w:r>
    </w:p>
    <w:p w:rsidR="000A4B67" w:rsidRDefault="000A4B67" w:rsidP="0039243F">
      <w:pPr>
        <w:rPr>
          <w:i/>
        </w:rPr>
      </w:pPr>
    </w:p>
    <w:p w:rsidR="00E5729D" w:rsidRPr="006403B4" w:rsidRDefault="00E5729D" w:rsidP="00E5729D">
      <w:pPr>
        <w:rPr>
          <w:b/>
        </w:rPr>
      </w:pPr>
      <w:r w:rsidRPr="006403B4">
        <w:rPr>
          <w:b/>
        </w:rPr>
        <w:t xml:space="preserve">SECTION </w:t>
      </w:r>
      <w:r>
        <w:rPr>
          <w:b/>
        </w:rPr>
        <w:t>703 CONCRETE MASONRY CONSTRUCTION</w:t>
      </w:r>
    </w:p>
    <w:p w:rsidR="00E5729D" w:rsidRDefault="00E5729D" w:rsidP="00E5729D">
      <w:pPr>
        <w:rPr>
          <w:i/>
        </w:rPr>
      </w:pPr>
    </w:p>
    <w:p w:rsidR="00FD3AB4" w:rsidRDefault="00E5729D" w:rsidP="00E5729D">
      <w:r w:rsidRPr="006403B4">
        <w:rPr>
          <w:i/>
        </w:rPr>
        <w:lastRenderedPageBreak/>
        <w:t xml:space="preserve">Sec </w:t>
      </w:r>
      <w:r w:rsidR="004B3C53">
        <w:rPr>
          <w:i/>
        </w:rPr>
        <w:t>703.3.3.10.2</w:t>
      </w:r>
      <w:r>
        <w:rPr>
          <w:i/>
        </w:rPr>
        <w:t xml:space="preserve"> </w:t>
      </w:r>
      <w:r w:rsidR="004B3C53">
        <w:t xml:space="preserve">Added, “Containment and disposal of material shall be in accordance with </w:t>
      </w:r>
      <w:r w:rsidR="004B3C53" w:rsidRPr="004B3C53">
        <w:t>Sec 202.2.</w:t>
      </w:r>
      <w:r w:rsidR="004B3C53">
        <w:t xml:space="preserve">” as the second sentence in the section. </w:t>
      </w:r>
    </w:p>
    <w:p w:rsidR="00FD3AB4" w:rsidRDefault="00FD3AB4" w:rsidP="00E5729D"/>
    <w:p w:rsidR="00FD3AB4" w:rsidRPr="006403B4" w:rsidRDefault="004B3C53" w:rsidP="00FD3AB4">
      <w:pPr>
        <w:rPr>
          <w:b/>
        </w:rPr>
      </w:pPr>
      <w:r w:rsidRPr="004B3C53">
        <w:t xml:space="preserve"> </w:t>
      </w:r>
      <w:r w:rsidR="00FD3AB4" w:rsidRPr="006403B4">
        <w:rPr>
          <w:b/>
        </w:rPr>
        <w:t xml:space="preserve">SECTION </w:t>
      </w:r>
      <w:r w:rsidR="00FD3AB4">
        <w:rPr>
          <w:b/>
        </w:rPr>
        <w:t>704 CONCRETE MASONRY REPAIR</w:t>
      </w:r>
    </w:p>
    <w:p w:rsidR="00FD3AB4" w:rsidRDefault="00FD3AB4" w:rsidP="00FD3AB4">
      <w:pPr>
        <w:rPr>
          <w:i/>
        </w:rPr>
      </w:pPr>
    </w:p>
    <w:p w:rsidR="00FD3AB4" w:rsidRDefault="00FD3AB4" w:rsidP="00FD3AB4">
      <w:r w:rsidRPr="006403B4">
        <w:rPr>
          <w:i/>
        </w:rPr>
        <w:t xml:space="preserve">Sec </w:t>
      </w:r>
      <w:r>
        <w:rPr>
          <w:i/>
        </w:rPr>
        <w:t>704.4.2.1</w:t>
      </w:r>
      <w:r w:rsidR="00E06D38">
        <w:rPr>
          <w:i/>
        </w:rPr>
        <w:t xml:space="preserve"> Patch Preparation Requirements</w:t>
      </w:r>
      <w:r>
        <w:rPr>
          <w:i/>
        </w:rPr>
        <w:t xml:space="preserve"> </w:t>
      </w:r>
      <w:r>
        <w:t xml:space="preserve">Added, “Containment and disposal of material shall be in accordance with </w:t>
      </w:r>
      <w:r w:rsidRPr="004B3C53">
        <w:t>Sec 202.2.</w:t>
      </w:r>
      <w:r>
        <w:t xml:space="preserve">” as the second sentence in the section. </w:t>
      </w:r>
    </w:p>
    <w:p w:rsidR="00E5729D" w:rsidRDefault="00E5729D" w:rsidP="00E5729D">
      <w:r w:rsidRPr="004B3C53">
        <w:t xml:space="preserve"> </w:t>
      </w:r>
    </w:p>
    <w:p w:rsidR="00FD3AB4" w:rsidRDefault="00FD3AB4" w:rsidP="00FD3AB4">
      <w:r w:rsidRPr="006403B4">
        <w:rPr>
          <w:i/>
        </w:rPr>
        <w:t xml:space="preserve">Sec </w:t>
      </w:r>
      <w:r>
        <w:rPr>
          <w:i/>
        </w:rPr>
        <w:t>704.4.2.2</w:t>
      </w:r>
      <w:r w:rsidR="00E06D38">
        <w:rPr>
          <w:i/>
        </w:rPr>
        <w:t xml:space="preserve"> Epoxy Sealing Preparation</w:t>
      </w:r>
      <w:r>
        <w:rPr>
          <w:i/>
        </w:rPr>
        <w:t xml:space="preserve"> </w:t>
      </w:r>
      <w:r>
        <w:t xml:space="preserve">Added, “Containment and disposal of material shall be in accordance with </w:t>
      </w:r>
      <w:r w:rsidRPr="004B3C53">
        <w:t>Sec 202.2.</w:t>
      </w:r>
      <w:r>
        <w:t xml:space="preserve">” as the second sentence in the section. </w:t>
      </w:r>
    </w:p>
    <w:p w:rsidR="00FD3AB4" w:rsidRDefault="00FD3AB4" w:rsidP="00FD3AB4"/>
    <w:p w:rsidR="004806D9" w:rsidRPr="006403B4" w:rsidRDefault="004806D9" w:rsidP="004806D9">
      <w:pPr>
        <w:rPr>
          <w:b/>
        </w:rPr>
      </w:pPr>
      <w:r>
        <w:rPr>
          <w:b/>
        </w:rPr>
        <w:t>SECTION 717 FLEXIBLE JOINT SYSTEMS</w:t>
      </w:r>
    </w:p>
    <w:p w:rsidR="004806D9" w:rsidRDefault="004806D9" w:rsidP="004806D9">
      <w:pPr>
        <w:rPr>
          <w:i/>
        </w:rPr>
      </w:pPr>
    </w:p>
    <w:p w:rsidR="00FD3AB4" w:rsidRDefault="004806D9" w:rsidP="004806D9">
      <w:r w:rsidRPr="006403B4">
        <w:rPr>
          <w:i/>
        </w:rPr>
        <w:t xml:space="preserve">Sec </w:t>
      </w:r>
      <w:r>
        <w:rPr>
          <w:i/>
        </w:rPr>
        <w:t xml:space="preserve">717.10.3.2 Installation </w:t>
      </w:r>
      <w:r>
        <w:t xml:space="preserve">Added, “Containment and disposal of material shall be in accordance with </w:t>
      </w:r>
      <w:r w:rsidRPr="004B3C53">
        <w:t>Sec 202.2.</w:t>
      </w:r>
      <w:r>
        <w:t>” as the fifth sentence in the section.</w:t>
      </w:r>
    </w:p>
    <w:p w:rsidR="004806D9" w:rsidRDefault="004806D9" w:rsidP="004806D9"/>
    <w:p w:rsidR="004806D9" w:rsidRDefault="004806D9" w:rsidP="004806D9">
      <w:r w:rsidRPr="006403B4">
        <w:rPr>
          <w:i/>
        </w:rPr>
        <w:t xml:space="preserve">Sec </w:t>
      </w:r>
      <w:r>
        <w:rPr>
          <w:i/>
        </w:rPr>
        <w:t xml:space="preserve">717.20.3.2 Installation </w:t>
      </w:r>
      <w:r>
        <w:t xml:space="preserve">Added, “Containment and disposal of material shall be in accordance with </w:t>
      </w:r>
      <w:r w:rsidRPr="004B3C53">
        <w:t>Sec 202.2.</w:t>
      </w:r>
      <w:r>
        <w:t>” as the third sentence in the section.</w:t>
      </w:r>
    </w:p>
    <w:p w:rsidR="004806D9" w:rsidRDefault="004806D9" w:rsidP="004806D9"/>
    <w:p w:rsidR="004806D9" w:rsidRDefault="004806D9" w:rsidP="004806D9">
      <w:r w:rsidRPr="006403B4">
        <w:rPr>
          <w:i/>
        </w:rPr>
        <w:t xml:space="preserve">Sec </w:t>
      </w:r>
      <w:r>
        <w:rPr>
          <w:i/>
        </w:rPr>
        <w:t xml:space="preserve">717.30.3.2 Surface Preparation </w:t>
      </w:r>
      <w:r>
        <w:t xml:space="preserve">Added, “Containment and disposal of material shall be in accordance with </w:t>
      </w:r>
      <w:r w:rsidRPr="004B3C53">
        <w:t>Sec 202.2.</w:t>
      </w:r>
      <w:r>
        <w:t>” as the eighth sentence in the section.</w:t>
      </w:r>
    </w:p>
    <w:p w:rsidR="00E5729D" w:rsidRDefault="00E5729D" w:rsidP="0039243F">
      <w:pPr>
        <w:rPr>
          <w:i/>
        </w:rPr>
      </w:pPr>
    </w:p>
    <w:p w:rsidR="004806D9" w:rsidRDefault="004806D9" w:rsidP="0039243F">
      <w:r w:rsidRPr="006403B4">
        <w:rPr>
          <w:i/>
        </w:rPr>
        <w:t xml:space="preserve">Sec </w:t>
      </w:r>
      <w:r>
        <w:rPr>
          <w:i/>
        </w:rPr>
        <w:t xml:space="preserve">717.40.3.5 </w:t>
      </w:r>
      <w:r>
        <w:t xml:space="preserve">Added new section, “Containment and disposal of material shall be in accordance with </w:t>
      </w:r>
      <w:r w:rsidRPr="004B3C53">
        <w:t>Sec 202.2.</w:t>
      </w:r>
      <w:r>
        <w:t xml:space="preserve">” </w:t>
      </w:r>
    </w:p>
    <w:p w:rsidR="004806D9" w:rsidRDefault="004806D9" w:rsidP="0039243F"/>
    <w:p w:rsidR="004806D9" w:rsidRDefault="004806D9" w:rsidP="004806D9">
      <w:r w:rsidRPr="006403B4">
        <w:rPr>
          <w:i/>
        </w:rPr>
        <w:t xml:space="preserve">Sec </w:t>
      </w:r>
      <w:r>
        <w:rPr>
          <w:i/>
        </w:rPr>
        <w:t xml:space="preserve">717.60.3.1 Surface Preparation </w:t>
      </w:r>
      <w:r>
        <w:t xml:space="preserve">Added, “Containment and disposal of material shall be in accordance with </w:t>
      </w:r>
      <w:r w:rsidRPr="004B3C53">
        <w:t>Sec 202.2.</w:t>
      </w:r>
      <w:r>
        <w:t>” as the eighth sentence in the section.</w:t>
      </w:r>
    </w:p>
    <w:p w:rsidR="004806D9" w:rsidRDefault="004806D9" w:rsidP="0039243F"/>
    <w:p w:rsidR="004806D9" w:rsidRPr="004806D9" w:rsidRDefault="004806D9" w:rsidP="0039243F"/>
    <w:p w:rsidR="004F437D" w:rsidRDefault="00FD7CD0" w:rsidP="001E7DAE">
      <w:r>
        <w:t>SKK</w:t>
      </w:r>
      <w:r w:rsidR="004F437D">
        <w:t>/</w:t>
      </w:r>
      <w:r w:rsidR="00A168ED">
        <w:t>TMO</w:t>
      </w:r>
    </w:p>
    <w:sectPr w:rsidR="004F437D" w:rsidSect="0010017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C95" w:rsidRDefault="00D01C95" w:rsidP="00100174">
      <w:r>
        <w:separator/>
      </w:r>
    </w:p>
  </w:endnote>
  <w:endnote w:type="continuationSeparator" w:id="0">
    <w:p w:rsidR="00D01C95" w:rsidRDefault="00D01C95" w:rsidP="0010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C95" w:rsidRDefault="00D01C95" w:rsidP="00100174">
      <w:r>
        <w:separator/>
      </w:r>
    </w:p>
  </w:footnote>
  <w:footnote w:type="continuationSeparator" w:id="0">
    <w:p w:rsidR="00D01C95" w:rsidRDefault="00D01C95" w:rsidP="001001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101D6"/>
    <w:multiLevelType w:val="hybridMultilevel"/>
    <w:tmpl w:val="3E08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B03"/>
    <w:rsid w:val="00006CB3"/>
    <w:rsid w:val="00013944"/>
    <w:rsid w:val="000173D6"/>
    <w:rsid w:val="00030E4B"/>
    <w:rsid w:val="000346CC"/>
    <w:rsid w:val="00037964"/>
    <w:rsid w:val="00037AF8"/>
    <w:rsid w:val="00044ED5"/>
    <w:rsid w:val="0004725F"/>
    <w:rsid w:val="00050A32"/>
    <w:rsid w:val="000603C0"/>
    <w:rsid w:val="00062D4D"/>
    <w:rsid w:val="00066A5B"/>
    <w:rsid w:val="00071CF5"/>
    <w:rsid w:val="0007245C"/>
    <w:rsid w:val="00074CF8"/>
    <w:rsid w:val="000873D3"/>
    <w:rsid w:val="000944EB"/>
    <w:rsid w:val="00097FFB"/>
    <w:rsid w:val="000A4B67"/>
    <w:rsid w:val="000A62AC"/>
    <w:rsid w:val="000C1F0E"/>
    <w:rsid w:val="000C4451"/>
    <w:rsid w:val="000C5AAE"/>
    <w:rsid w:val="000C6313"/>
    <w:rsid w:val="000D36B5"/>
    <w:rsid w:val="000D7F2D"/>
    <w:rsid w:val="000E0112"/>
    <w:rsid w:val="000E3324"/>
    <w:rsid w:val="000E65A1"/>
    <w:rsid w:val="000F60A4"/>
    <w:rsid w:val="00100174"/>
    <w:rsid w:val="00101994"/>
    <w:rsid w:val="0010405E"/>
    <w:rsid w:val="001055EB"/>
    <w:rsid w:val="00106703"/>
    <w:rsid w:val="00106DD5"/>
    <w:rsid w:val="001157B0"/>
    <w:rsid w:val="00115B2B"/>
    <w:rsid w:val="00123ACD"/>
    <w:rsid w:val="00125861"/>
    <w:rsid w:val="00130B03"/>
    <w:rsid w:val="00134A82"/>
    <w:rsid w:val="00144D21"/>
    <w:rsid w:val="00153009"/>
    <w:rsid w:val="0016561F"/>
    <w:rsid w:val="00166563"/>
    <w:rsid w:val="00167C09"/>
    <w:rsid w:val="001740E7"/>
    <w:rsid w:val="00177507"/>
    <w:rsid w:val="00192C31"/>
    <w:rsid w:val="001974A1"/>
    <w:rsid w:val="001A22C8"/>
    <w:rsid w:val="001A2776"/>
    <w:rsid w:val="001A7650"/>
    <w:rsid w:val="001B0C30"/>
    <w:rsid w:val="001B3A9F"/>
    <w:rsid w:val="001B7448"/>
    <w:rsid w:val="001C514F"/>
    <w:rsid w:val="001D1A64"/>
    <w:rsid w:val="001D24A9"/>
    <w:rsid w:val="001E0BBC"/>
    <w:rsid w:val="001E19E9"/>
    <w:rsid w:val="001E7DAE"/>
    <w:rsid w:val="001F1EBB"/>
    <w:rsid w:val="001F3216"/>
    <w:rsid w:val="001F3802"/>
    <w:rsid w:val="001F6772"/>
    <w:rsid w:val="001F6F28"/>
    <w:rsid w:val="00207925"/>
    <w:rsid w:val="00207D7E"/>
    <w:rsid w:val="00210AEA"/>
    <w:rsid w:val="002120B3"/>
    <w:rsid w:val="00212858"/>
    <w:rsid w:val="00222D8D"/>
    <w:rsid w:val="00223B02"/>
    <w:rsid w:val="002352E9"/>
    <w:rsid w:val="00235C9A"/>
    <w:rsid w:val="00241550"/>
    <w:rsid w:val="00242B6D"/>
    <w:rsid w:val="002476C7"/>
    <w:rsid w:val="0025152C"/>
    <w:rsid w:val="00251B1C"/>
    <w:rsid w:val="002520EC"/>
    <w:rsid w:val="00254BC2"/>
    <w:rsid w:val="00260933"/>
    <w:rsid w:val="00260C1A"/>
    <w:rsid w:val="002612A0"/>
    <w:rsid w:val="00261FB3"/>
    <w:rsid w:val="00262435"/>
    <w:rsid w:val="0026322C"/>
    <w:rsid w:val="002641BA"/>
    <w:rsid w:val="00266835"/>
    <w:rsid w:val="00270D28"/>
    <w:rsid w:val="00275E74"/>
    <w:rsid w:val="00281491"/>
    <w:rsid w:val="002826B7"/>
    <w:rsid w:val="00282DC5"/>
    <w:rsid w:val="00287F6C"/>
    <w:rsid w:val="00294A45"/>
    <w:rsid w:val="002A2470"/>
    <w:rsid w:val="002A452E"/>
    <w:rsid w:val="002A5F30"/>
    <w:rsid w:val="002B4582"/>
    <w:rsid w:val="002B619C"/>
    <w:rsid w:val="002B6560"/>
    <w:rsid w:val="002C24A8"/>
    <w:rsid w:val="002C610C"/>
    <w:rsid w:val="002D169C"/>
    <w:rsid w:val="002D2004"/>
    <w:rsid w:val="002D4BF7"/>
    <w:rsid w:val="002D7CC7"/>
    <w:rsid w:val="002E072D"/>
    <w:rsid w:val="002E46D2"/>
    <w:rsid w:val="002E786B"/>
    <w:rsid w:val="002E7FC2"/>
    <w:rsid w:val="002F06B0"/>
    <w:rsid w:val="002F144E"/>
    <w:rsid w:val="002F5826"/>
    <w:rsid w:val="002F7DE4"/>
    <w:rsid w:val="002F7E5D"/>
    <w:rsid w:val="00303040"/>
    <w:rsid w:val="00304AC1"/>
    <w:rsid w:val="00307150"/>
    <w:rsid w:val="003142E4"/>
    <w:rsid w:val="00314AC1"/>
    <w:rsid w:val="003169C0"/>
    <w:rsid w:val="00321760"/>
    <w:rsid w:val="003226A1"/>
    <w:rsid w:val="00326E6C"/>
    <w:rsid w:val="00337EBC"/>
    <w:rsid w:val="003477FA"/>
    <w:rsid w:val="00347D4F"/>
    <w:rsid w:val="00351DA1"/>
    <w:rsid w:val="003617FE"/>
    <w:rsid w:val="003624D0"/>
    <w:rsid w:val="0036280B"/>
    <w:rsid w:val="00377A4A"/>
    <w:rsid w:val="003876AB"/>
    <w:rsid w:val="0039243F"/>
    <w:rsid w:val="003929F2"/>
    <w:rsid w:val="00395A60"/>
    <w:rsid w:val="00397573"/>
    <w:rsid w:val="003A0636"/>
    <w:rsid w:val="003A2C60"/>
    <w:rsid w:val="003A701F"/>
    <w:rsid w:val="003B040E"/>
    <w:rsid w:val="003B0F47"/>
    <w:rsid w:val="003B1F07"/>
    <w:rsid w:val="003B6E5E"/>
    <w:rsid w:val="003B7C6B"/>
    <w:rsid w:val="003C362C"/>
    <w:rsid w:val="003C502D"/>
    <w:rsid w:val="003D068A"/>
    <w:rsid w:val="003D3664"/>
    <w:rsid w:val="003E3572"/>
    <w:rsid w:val="004013CA"/>
    <w:rsid w:val="0040406E"/>
    <w:rsid w:val="00406C7C"/>
    <w:rsid w:val="00411005"/>
    <w:rsid w:val="00413BAA"/>
    <w:rsid w:val="00414CFF"/>
    <w:rsid w:val="004155E8"/>
    <w:rsid w:val="00415B79"/>
    <w:rsid w:val="0042662A"/>
    <w:rsid w:val="00427B62"/>
    <w:rsid w:val="004329BB"/>
    <w:rsid w:val="00435317"/>
    <w:rsid w:val="00436B22"/>
    <w:rsid w:val="00440271"/>
    <w:rsid w:val="00441364"/>
    <w:rsid w:val="0044286A"/>
    <w:rsid w:val="00450521"/>
    <w:rsid w:val="00456951"/>
    <w:rsid w:val="00457FB4"/>
    <w:rsid w:val="00460EBB"/>
    <w:rsid w:val="00467806"/>
    <w:rsid w:val="00467E61"/>
    <w:rsid w:val="00471B38"/>
    <w:rsid w:val="00472D09"/>
    <w:rsid w:val="004734ED"/>
    <w:rsid w:val="00477AEA"/>
    <w:rsid w:val="004806D9"/>
    <w:rsid w:val="004809D4"/>
    <w:rsid w:val="00481C7A"/>
    <w:rsid w:val="00491E6E"/>
    <w:rsid w:val="00496695"/>
    <w:rsid w:val="004A03E3"/>
    <w:rsid w:val="004A247E"/>
    <w:rsid w:val="004A2FCB"/>
    <w:rsid w:val="004A57BB"/>
    <w:rsid w:val="004A5FA9"/>
    <w:rsid w:val="004B3C53"/>
    <w:rsid w:val="004B618F"/>
    <w:rsid w:val="004C21F1"/>
    <w:rsid w:val="004C22E8"/>
    <w:rsid w:val="004C4427"/>
    <w:rsid w:val="004C484D"/>
    <w:rsid w:val="004C4FD3"/>
    <w:rsid w:val="004D687A"/>
    <w:rsid w:val="004E0C17"/>
    <w:rsid w:val="004E2D80"/>
    <w:rsid w:val="004E6F57"/>
    <w:rsid w:val="004F1776"/>
    <w:rsid w:val="004F437D"/>
    <w:rsid w:val="004F5DFD"/>
    <w:rsid w:val="004F6F27"/>
    <w:rsid w:val="005025A7"/>
    <w:rsid w:val="00505766"/>
    <w:rsid w:val="005078F1"/>
    <w:rsid w:val="005156F0"/>
    <w:rsid w:val="00522BC5"/>
    <w:rsid w:val="0052681E"/>
    <w:rsid w:val="005344BC"/>
    <w:rsid w:val="005377BE"/>
    <w:rsid w:val="005613DC"/>
    <w:rsid w:val="00564130"/>
    <w:rsid w:val="00580608"/>
    <w:rsid w:val="00580A1C"/>
    <w:rsid w:val="00581ED7"/>
    <w:rsid w:val="00586577"/>
    <w:rsid w:val="00587116"/>
    <w:rsid w:val="005966CC"/>
    <w:rsid w:val="005B1586"/>
    <w:rsid w:val="005B2B14"/>
    <w:rsid w:val="005B2B28"/>
    <w:rsid w:val="005B4E27"/>
    <w:rsid w:val="005B7FA2"/>
    <w:rsid w:val="005C66DC"/>
    <w:rsid w:val="005D6268"/>
    <w:rsid w:val="005D77B9"/>
    <w:rsid w:val="005F026D"/>
    <w:rsid w:val="005F66D8"/>
    <w:rsid w:val="005F6F56"/>
    <w:rsid w:val="00602536"/>
    <w:rsid w:val="00610234"/>
    <w:rsid w:val="0061034D"/>
    <w:rsid w:val="00611762"/>
    <w:rsid w:val="00613BA3"/>
    <w:rsid w:val="00624162"/>
    <w:rsid w:val="0062657E"/>
    <w:rsid w:val="00641158"/>
    <w:rsid w:val="00646BFC"/>
    <w:rsid w:val="00650B94"/>
    <w:rsid w:val="00664C0F"/>
    <w:rsid w:val="00671BF5"/>
    <w:rsid w:val="00672350"/>
    <w:rsid w:val="00672510"/>
    <w:rsid w:val="006732A1"/>
    <w:rsid w:val="00675245"/>
    <w:rsid w:val="006805D8"/>
    <w:rsid w:val="00680CB8"/>
    <w:rsid w:val="00682197"/>
    <w:rsid w:val="006853E8"/>
    <w:rsid w:val="00686C0E"/>
    <w:rsid w:val="006932D2"/>
    <w:rsid w:val="00697D0C"/>
    <w:rsid w:val="006A1934"/>
    <w:rsid w:val="006A33C0"/>
    <w:rsid w:val="006A671A"/>
    <w:rsid w:val="006B5AA6"/>
    <w:rsid w:val="006C26BA"/>
    <w:rsid w:val="006C2BE6"/>
    <w:rsid w:val="006C36C6"/>
    <w:rsid w:val="006D216F"/>
    <w:rsid w:val="006D3831"/>
    <w:rsid w:val="006E1EDA"/>
    <w:rsid w:val="006E7250"/>
    <w:rsid w:val="006F07CE"/>
    <w:rsid w:val="006F1C8D"/>
    <w:rsid w:val="006F204E"/>
    <w:rsid w:val="006F2DD6"/>
    <w:rsid w:val="006F2E67"/>
    <w:rsid w:val="006F53AC"/>
    <w:rsid w:val="006F68F9"/>
    <w:rsid w:val="00705766"/>
    <w:rsid w:val="007069C7"/>
    <w:rsid w:val="007145BC"/>
    <w:rsid w:val="007147A9"/>
    <w:rsid w:val="00727A07"/>
    <w:rsid w:val="00727D24"/>
    <w:rsid w:val="00731507"/>
    <w:rsid w:val="00733E74"/>
    <w:rsid w:val="0073477D"/>
    <w:rsid w:val="00735100"/>
    <w:rsid w:val="007401A1"/>
    <w:rsid w:val="0074154C"/>
    <w:rsid w:val="00753E0F"/>
    <w:rsid w:val="00780634"/>
    <w:rsid w:val="0078182C"/>
    <w:rsid w:val="007836F6"/>
    <w:rsid w:val="00787419"/>
    <w:rsid w:val="007A0CE4"/>
    <w:rsid w:val="007A7799"/>
    <w:rsid w:val="007B3EB8"/>
    <w:rsid w:val="007B468D"/>
    <w:rsid w:val="007B6F02"/>
    <w:rsid w:val="007C2735"/>
    <w:rsid w:val="007C53FF"/>
    <w:rsid w:val="007D2808"/>
    <w:rsid w:val="007D31DF"/>
    <w:rsid w:val="007E454B"/>
    <w:rsid w:val="007E67B9"/>
    <w:rsid w:val="007F5B97"/>
    <w:rsid w:val="00801805"/>
    <w:rsid w:val="0080397B"/>
    <w:rsid w:val="008126FB"/>
    <w:rsid w:val="00817630"/>
    <w:rsid w:val="00817A4E"/>
    <w:rsid w:val="00823658"/>
    <w:rsid w:val="008236FA"/>
    <w:rsid w:val="00831A08"/>
    <w:rsid w:val="00836BF5"/>
    <w:rsid w:val="008376AC"/>
    <w:rsid w:val="008449F1"/>
    <w:rsid w:val="00854CE6"/>
    <w:rsid w:val="0085645C"/>
    <w:rsid w:val="00861793"/>
    <w:rsid w:val="008646DD"/>
    <w:rsid w:val="00865A64"/>
    <w:rsid w:val="00876344"/>
    <w:rsid w:val="00884416"/>
    <w:rsid w:val="008872BB"/>
    <w:rsid w:val="0089213C"/>
    <w:rsid w:val="00892981"/>
    <w:rsid w:val="00897BE0"/>
    <w:rsid w:val="008A06EA"/>
    <w:rsid w:val="008A3EA0"/>
    <w:rsid w:val="008A5F6B"/>
    <w:rsid w:val="008A6E92"/>
    <w:rsid w:val="008B2875"/>
    <w:rsid w:val="008B521F"/>
    <w:rsid w:val="008B5507"/>
    <w:rsid w:val="008B61CE"/>
    <w:rsid w:val="008C132E"/>
    <w:rsid w:val="008C136B"/>
    <w:rsid w:val="008D0E9D"/>
    <w:rsid w:val="008D1A2C"/>
    <w:rsid w:val="008D1F77"/>
    <w:rsid w:val="008D2E57"/>
    <w:rsid w:val="008D3157"/>
    <w:rsid w:val="008D7F55"/>
    <w:rsid w:val="008E13B3"/>
    <w:rsid w:val="008E30E5"/>
    <w:rsid w:val="008E337D"/>
    <w:rsid w:val="008F3C4E"/>
    <w:rsid w:val="008F5435"/>
    <w:rsid w:val="008F5B73"/>
    <w:rsid w:val="00906EC3"/>
    <w:rsid w:val="0090765E"/>
    <w:rsid w:val="00913198"/>
    <w:rsid w:val="009141F3"/>
    <w:rsid w:val="00924D13"/>
    <w:rsid w:val="00926EE1"/>
    <w:rsid w:val="00931B11"/>
    <w:rsid w:val="00931B7C"/>
    <w:rsid w:val="00932943"/>
    <w:rsid w:val="00941EE9"/>
    <w:rsid w:val="0094207B"/>
    <w:rsid w:val="00950510"/>
    <w:rsid w:val="009506DA"/>
    <w:rsid w:val="0095238A"/>
    <w:rsid w:val="0095328E"/>
    <w:rsid w:val="009638BC"/>
    <w:rsid w:val="009660E5"/>
    <w:rsid w:val="00967F94"/>
    <w:rsid w:val="00974F2C"/>
    <w:rsid w:val="009776BD"/>
    <w:rsid w:val="00982BCA"/>
    <w:rsid w:val="009929D0"/>
    <w:rsid w:val="009A4489"/>
    <w:rsid w:val="009A4F0F"/>
    <w:rsid w:val="009B01F7"/>
    <w:rsid w:val="009C6366"/>
    <w:rsid w:val="009C6B6A"/>
    <w:rsid w:val="009C78A9"/>
    <w:rsid w:val="009C7FDE"/>
    <w:rsid w:val="009D41B2"/>
    <w:rsid w:val="009D6774"/>
    <w:rsid w:val="009D6A7D"/>
    <w:rsid w:val="009E7918"/>
    <w:rsid w:val="009E7AFE"/>
    <w:rsid w:val="009F13A4"/>
    <w:rsid w:val="009F615E"/>
    <w:rsid w:val="00A0004D"/>
    <w:rsid w:val="00A02887"/>
    <w:rsid w:val="00A0336F"/>
    <w:rsid w:val="00A0468A"/>
    <w:rsid w:val="00A14658"/>
    <w:rsid w:val="00A168ED"/>
    <w:rsid w:val="00A25AFA"/>
    <w:rsid w:val="00A31092"/>
    <w:rsid w:val="00A337E5"/>
    <w:rsid w:val="00A341E8"/>
    <w:rsid w:val="00A347E0"/>
    <w:rsid w:val="00A3597D"/>
    <w:rsid w:val="00A44178"/>
    <w:rsid w:val="00A563BB"/>
    <w:rsid w:val="00A57699"/>
    <w:rsid w:val="00A653A6"/>
    <w:rsid w:val="00A67834"/>
    <w:rsid w:val="00A70E1B"/>
    <w:rsid w:val="00A712DC"/>
    <w:rsid w:val="00A8208E"/>
    <w:rsid w:val="00A84B43"/>
    <w:rsid w:val="00A852BA"/>
    <w:rsid w:val="00A85730"/>
    <w:rsid w:val="00A86427"/>
    <w:rsid w:val="00A902B7"/>
    <w:rsid w:val="00A95443"/>
    <w:rsid w:val="00AA1118"/>
    <w:rsid w:val="00AB11D1"/>
    <w:rsid w:val="00AB4CAB"/>
    <w:rsid w:val="00AC2587"/>
    <w:rsid w:val="00AD14AC"/>
    <w:rsid w:val="00AD2F9C"/>
    <w:rsid w:val="00AD46DB"/>
    <w:rsid w:val="00AE0E0F"/>
    <w:rsid w:val="00AE4A92"/>
    <w:rsid w:val="00AE4C48"/>
    <w:rsid w:val="00AE6641"/>
    <w:rsid w:val="00AE6B0C"/>
    <w:rsid w:val="00AF765B"/>
    <w:rsid w:val="00B01A04"/>
    <w:rsid w:val="00B062E3"/>
    <w:rsid w:val="00B17BB5"/>
    <w:rsid w:val="00B35341"/>
    <w:rsid w:val="00B37D3F"/>
    <w:rsid w:val="00B40C1C"/>
    <w:rsid w:val="00B43D8C"/>
    <w:rsid w:val="00B45A5F"/>
    <w:rsid w:val="00B670A7"/>
    <w:rsid w:val="00B773C8"/>
    <w:rsid w:val="00B77E49"/>
    <w:rsid w:val="00B87EDD"/>
    <w:rsid w:val="00BA49C5"/>
    <w:rsid w:val="00BB147C"/>
    <w:rsid w:val="00BB3670"/>
    <w:rsid w:val="00BB76FE"/>
    <w:rsid w:val="00BB7CED"/>
    <w:rsid w:val="00BC4A6F"/>
    <w:rsid w:val="00BE07F1"/>
    <w:rsid w:val="00BE3534"/>
    <w:rsid w:val="00BF2778"/>
    <w:rsid w:val="00BF2B44"/>
    <w:rsid w:val="00BF6F8E"/>
    <w:rsid w:val="00C02759"/>
    <w:rsid w:val="00C05692"/>
    <w:rsid w:val="00C07D6E"/>
    <w:rsid w:val="00C116DD"/>
    <w:rsid w:val="00C16A6B"/>
    <w:rsid w:val="00C20E02"/>
    <w:rsid w:val="00C2258B"/>
    <w:rsid w:val="00C34673"/>
    <w:rsid w:val="00C362FF"/>
    <w:rsid w:val="00C364DE"/>
    <w:rsid w:val="00C4096E"/>
    <w:rsid w:val="00C4336A"/>
    <w:rsid w:val="00C4345D"/>
    <w:rsid w:val="00C456E0"/>
    <w:rsid w:val="00C52B6F"/>
    <w:rsid w:val="00C54217"/>
    <w:rsid w:val="00C548A6"/>
    <w:rsid w:val="00C60409"/>
    <w:rsid w:val="00C60A7C"/>
    <w:rsid w:val="00C6325B"/>
    <w:rsid w:val="00C66154"/>
    <w:rsid w:val="00C70EBA"/>
    <w:rsid w:val="00C808FE"/>
    <w:rsid w:val="00C80BC7"/>
    <w:rsid w:val="00C835F0"/>
    <w:rsid w:val="00C91B1F"/>
    <w:rsid w:val="00C931D1"/>
    <w:rsid w:val="00C9743B"/>
    <w:rsid w:val="00CB2317"/>
    <w:rsid w:val="00CB7C68"/>
    <w:rsid w:val="00CC5EC6"/>
    <w:rsid w:val="00CD00E9"/>
    <w:rsid w:val="00CD0723"/>
    <w:rsid w:val="00CD3A0F"/>
    <w:rsid w:val="00CD3DE6"/>
    <w:rsid w:val="00CD4AFB"/>
    <w:rsid w:val="00CF3065"/>
    <w:rsid w:val="00D01763"/>
    <w:rsid w:val="00D01C95"/>
    <w:rsid w:val="00D05F10"/>
    <w:rsid w:val="00D06757"/>
    <w:rsid w:val="00D075B4"/>
    <w:rsid w:val="00D11020"/>
    <w:rsid w:val="00D17F83"/>
    <w:rsid w:val="00D208E9"/>
    <w:rsid w:val="00D25D02"/>
    <w:rsid w:val="00D263B0"/>
    <w:rsid w:val="00D265FC"/>
    <w:rsid w:val="00D3628B"/>
    <w:rsid w:val="00D4542D"/>
    <w:rsid w:val="00D50151"/>
    <w:rsid w:val="00D5282B"/>
    <w:rsid w:val="00D64D09"/>
    <w:rsid w:val="00D6758E"/>
    <w:rsid w:val="00D72211"/>
    <w:rsid w:val="00D824F5"/>
    <w:rsid w:val="00D85EC3"/>
    <w:rsid w:val="00D91E9D"/>
    <w:rsid w:val="00DA1266"/>
    <w:rsid w:val="00DA2BC9"/>
    <w:rsid w:val="00DA3F97"/>
    <w:rsid w:val="00DA5A26"/>
    <w:rsid w:val="00DA6E6B"/>
    <w:rsid w:val="00DB2270"/>
    <w:rsid w:val="00DB4DF6"/>
    <w:rsid w:val="00DD32BC"/>
    <w:rsid w:val="00DD6138"/>
    <w:rsid w:val="00DE2A59"/>
    <w:rsid w:val="00DE323B"/>
    <w:rsid w:val="00DE7729"/>
    <w:rsid w:val="00DF2A88"/>
    <w:rsid w:val="00DF7204"/>
    <w:rsid w:val="00E004F3"/>
    <w:rsid w:val="00E01C4E"/>
    <w:rsid w:val="00E02AF4"/>
    <w:rsid w:val="00E06D38"/>
    <w:rsid w:val="00E07219"/>
    <w:rsid w:val="00E12F5E"/>
    <w:rsid w:val="00E257C6"/>
    <w:rsid w:val="00E258A0"/>
    <w:rsid w:val="00E2778C"/>
    <w:rsid w:val="00E32F3E"/>
    <w:rsid w:val="00E34EA1"/>
    <w:rsid w:val="00E4445E"/>
    <w:rsid w:val="00E44701"/>
    <w:rsid w:val="00E5729D"/>
    <w:rsid w:val="00E62699"/>
    <w:rsid w:val="00E70C93"/>
    <w:rsid w:val="00E758FE"/>
    <w:rsid w:val="00E7744E"/>
    <w:rsid w:val="00E77A6C"/>
    <w:rsid w:val="00E83C72"/>
    <w:rsid w:val="00E85C71"/>
    <w:rsid w:val="00E8707D"/>
    <w:rsid w:val="00E905F9"/>
    <w:rsid w:val="00E907C4"/>
    <w:rsid w:val="00E919C9"/>
    <w:rsid w:val="00E93BC3"/>
    <w:rsid w:val="00E93C1D"/>
    <w:rsid w:val="00E95FE0"/>
    <w:rsid w:val="00EA1AD5"/>
    <w:rsid w:val="00EB7461"/>
    <w:rsid w:val="00EC2AB9"/>
    <w:rsid w:val="00EC6FF4"/>
    <w:rsid w:val="00EC7AC2"/>
    <w:rsid w:val="00ED075D"/>
    <w:rsid w:val="00ED3554"/>
    <w:rsid w:val="00ED4D0A"/>
    <w:rsid w:val="00ED610A"/>
    <w:rsid w:val="00EE1BA0"/>
    <w:rsid w:val="00EE20B4"/>
    <w:rsid w:val="00EF08A9"/>
    <w:rsid w:val="00EF2E88"/>
    <w:rsid w:val="00F01D81"/>
    <w:rsid w:val="00F12496"/>
    <w:rsid w:val="00F2018B"/>
    <w:rsid w:val="00F22475"/>
    <w:rsid w:val="00F26D2C"/>
    <w:rsid w:val="00F3249A"/>
    <w:rsid w:val="00F36207"/>
    <w:rsid w:val="00F364F6"/>
    <w:rsid w:val="00F404D1"/>
    <w:rsid w:val="00F410B9"/>
    <w:rsid w:val="00F4397A"/>
    <w:rsid w:val="00F51DEA"/>
    <w:rsid w:val="00F52211"/>
    <w:rsid w:val="00F5222D"/>
    <w:rsid w:val="00F52378"/>
    <w:rsid w:val="00F67728"/>
    <w:rsid w:val="00F67B47"/>
    <w:rsid w:val="00F730D3"/>
    <w:rsid w:val="00F75A6C"/>
    <w:rsid w:val="00F77BA6"/>
    <w:rsid w:val="00F8260C"/>
    <w:rsid w:val="00F83FF9"/>
    <w:rsid w:val="00F84E62"/>
    <w:rsid w:val="00F86A4A"/>
    <w:rsid w:val="00F921A6"/>
    <w:rsid w:val="00F96ACF"/>
    <w:rsid w:val="00FA3CED"/>
    <w:rsid w:val="00FA3EA3"/>
    <w:rsid w:val="00FA6CC8"/>
    <w:rsid w:val="00FA7221"/>
    <w:rsid w:val="00FB0884"/>
    <w:rsid w:val="00FC02EF"/>
    <w:rsid w:val="00FD39EF"/>
    <w:rsid w:val="00FD3AB4"/>
    <w:rsid w:val="00FD7CD0"/>
    <w:rsid w:val="00FE30C6"/>
    <w:rsid w:val="00FE72A9"/>
    <w:rsid w:val="00FF07FA"/>
    <w:rsid w:val="00FF0DDC"/>
    <w:rsid w:val="00FF5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D13"/>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Header">
    <w:name w:val="header"/>
    <w:basedOn w:val="Normal"/>
    <w:link w:val="HeaderChar"/>
    <w:uiPriority w:val="99"/>
    <w:unhideWhenUsed/>
    <w:rsid w:val="00100174"/>
    <w:pPr>
      <w:tabs>
        <w:tab w:val="center" w:pos="4680"/>
        <w:tab w:val="right" w:pos="9360"/>
      </w:tabs>
    </w:pPr>
  </w:style>
  <w:style w:type="character" w:customStyle="1" w:styleId="HeaderChar">
    <w:name w:val="Header Char"/>
    <w:basedOn w:val="DefaultParagraphFont"/>
    <w:link w:val="Header"/>
    <w:uiPriority w:val="99"/>
    <w:rsid w:val="00100174"/>
    <w:rPr>
      <w:sz w:val="24"/>
      <w:szCs w:val="24"/>
    </w:rPr>
  </w:style>
  <w:style w:type="paragraph" w:styleId="Footer">
    <w:name w:val="footer"/>
    <w:basedOn w:val="Normal"/>
    <w:link w:val="FooterChar"/>
    <w:uiPriority w:val="99"/>
    <w:unhideWhenUsed/>
    <w:rsid w:val="00100174"/>
    <w:pPr>
      <w:tabs>
        <w:tab w:val="center" w:pos="4680"/>
        <w:tab w:val="right" w:pos="9360"/>
      </w:tabs>
    </w:pPr>
  </w:style>
  <w:style w:type="character" w:customStyle="1" w:styleId="FooterChar">
    <w:name w:val="Footer Char"/>
    <w:basedOn w:val="DefaultParagraphFont"/>
    <w:link w:val="Footer"/>
    <w:uiPriority w:val="99"/>
    <w:rsid w:val="00100174"/>
    <w:rPr>
      <w:sz w:val="24"/>
      <w:szCs w:val="24"/>
    </w:rPr>
  </w:style>
  <w:style w:type="paragraph" w:styleId="ListParagraph">
    <w:name w:val="List Paragraph"/>
    <w:basedOn w:val="Normal"/>
    <w:uiPriority w:val="34"/>
    <w:qFormat/>
    <w:rsid w:val="00A67834"/>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D13"/>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Header">
    <w:name w:val="header"/>
    <w:basedOn w:val="Normal"/>
    <w:link w:val="HeaderChar"/>
    <w:uiPriority w:val="99"/>
    <w:unhideWhenUsed/>
    <w:rsid w:val="00100174"/>
    <w:pPr>
      <w:tabs>
        <w:tab w:val="center" w:pos="4680"/>
        <w:tab w:val="right" w:pos="9360"/>
      </w:tabs>
    </w:pPr>
  </w:style>
  <w:style w:type="character" w:customStyle="1" w:styleId="HeaderChar">
    <w:name w:val="Header Char"/>
    <w:basedOn w:val="DefaultParagraphFont"/>
    <w:link w:val="Header"/>
    <w:uiPriority w:val="99"/>
    <w:rsid w:val="00100174"/>
    <w:rPr>
      <w:sz w:val="24"/>
      <w:szCs w:val="24"/>
    </w:rPr>
  </w:style>
  <w:style w:type="paragraph" w:styleId="Footer">
    <w:name w:val="footer"/>
    <w:basedOn w:val="Normal"/>
    <w:link w:val="FooterChar"/>
    <w:uiPriority w:val="99"/>
    <w:unhideWhenUsed/>
    <w:rsid w:val="00100174"/>
    <w:pPr>
      <w:tabs>
        <w:tab w:val="center" w:pos="4680"/>
        <w:tab w:val="right" w:pos="9360"/>
      </w:tabs>
    </w:pPr>
  </w:style>
  <w:style w:type="character" w:customStyle="1" w:styleId="FooterChar">
    <w:name w:val="Footer Char"/>
    <w:basedOn w:val="DefaultParagraphFont"/>
    <w:link w:val="Footer"/>
    <w:uiPriority w:val="99"/>
    <w:rsid w:val="00100174"/>
    <w:rPr>
      <w:sz w:val="24"/>
      <w:szCs w:val="24"/>
    </w:rPr>
  </w:style>
  <w:style w:type="paragraph" w:styleId="ListParagraph">
    <w:name w:val="List Paragraph"/>
    <w:basedOn w:val="Normal"/>
    <w:uiPriority w:val="34"/>
    <w:qFormat/>
    <w:rsid w:val="00A67834"/>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85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 Document" ma:contentTypeID="0x0101004BA5B3A201951D4190215275C1DF34ED009D4828734450AE48B3DB95D3F4C3BA3D" ma:contentTypeVersion="9" ma:contentTypeDescription="" ma:contentTypeScope="" ma:versionID="7957f2eaf97d88ef13ca1c08e5f52dc7">
  <xsd:schema xmlns:xsd="http://www.w3.org/2001/XMLSchema" xmlns:xs="http://www.w3.org/2001/XMLSchema" xmlns:p="http://schemas.microsoft.com/office/2006/metadata/properties" xmlns:ns2="5d608181-e015-4ae2-ad7e-f056c5ecf81a" xmlns:ns3="82bbb713-df11-4c7d-a646-ec7cc9fbbec0" targetNamespace="http://schemas.microsoft.com/office/2006/metadata/properties" ma:root="true" ma:fieldsID="50619eef50b722475b901c886361dd55" ns2:_="" ns3:_="">
    <xsd:import namespace="5d608181-e015-4ae2-ad7e-f056c5ecf81a"/>
    <xsd:import namespace="82bbb713-df11-4c7d-a646-ec7cc9fbbec0"/>
    <xsd:element name="properties">
      <xsd:complexType>
        <xsd:sequence>
          <xsd:element name="documentManagement">
            <xsd:complexType>
              <xsd:all>
                <xsd:element ref="ns2:EPG_x0020_Year"/>
                <xsd:element ref="ns2:EPG_x0020_Subject"/>
                <xsd:element ref="ns2:DE_x0020_Standard_x0020_Letter_x0020_Date"/>
                <xsd:element ref="ns2:Standard_x0020_Letter_x0020_Effective_x0020_Date"/>
                <xsd:element ref="ns2:Section_x002f_Plan_x0020_Number" minOccurs="0"/>
                <xsd:element ref="ns2:DE_x0020_Standard_x0020_Letter_x0020_Type"/>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08181-e015-4ae2-ad7e-f056c5ecf81a" elementFormDefault="qualified">
    <xsd:import namespace="http://schemas.microsoft.com/office/2006/documentManagement/types"/>
    <xsd:import namespace="http://schemas.microsoft.com/office/infopath/2007/PartnerControls"/>
    <xsd:element name="EPG_x0020_Year" ma:index="4" ma:displayName="Calendar Year" ma:description="Year in which the EPS changes are made as indicated in the DE Standard Letter." ma:internalName="EPG_x0020_Year" ma:readOnly="false">
      <xsd:simpleType>
        <xsd:restriction base="dms:Text">
          <xsd:maxLength value="4"/>
        </xsd:restriction>
      </xsd:simpleType>
    </xsd:element>
    <xsd:element name="EPG_x0020_Subject" ma:index="5" ma:displayName="EPS Subject" ma:default="Unassigned" ma:description="Subject line associated to the DE Standard Letter" ma:format="Dropdown" ma:internalName="EPG_x0020_Subject">
      <xsd:simpleType>
        <xsd:union memberTypes="dms:Text">
          <xsd:simpleType>
            <xsd:restriction base="dms:Choice">
              <xsd:enumeration value="Unassigned"/>
              <xsd:enumeration value="Computer Stored Pay Items"/>
              <xsd:enumeration value="General Provisions"/>
              <xsd:enumeration value="Project Development Manual Revisions"/>
              <xsd:enumeration value="Revisions to Engineering Policy Guide"/>
              <xsd:enumeration value="Revisions to Job Special Provisions (JSPs)"/>
              <xsd:enumeration value="Revised Supplement to the Standard Plans"/>
              <xsd:enumeration value="Revised Supplement to the Standard Specifications"/>
            </xsd:restriction>
          </xsd:simpleType>
        </xsd:union>
      </xsd:simpleType>
    </xsd:element>
    <xsd:element name="DE_x0020_Standard_x0020_Letter_x0020_Date" ma:index="6" ma:displayName="Letter Date" ma:description="Date DE Standard Letter was created." ma:format="DateOnly" ma:internalName="DE_x0020_Standard_x0020_Letter_x0020_Date" ma:readOnly="false">
      <xsd:simpleType>
        <xsd:restriction base="dms:DateTime"/>
      </xsd:simpleType>
    </xsd:element>
    <xsd:element name="Standard_x0020_Letter_x0020_Effective_x0020_Date" ma:index="7" ma:displayName="Effective Date" ma:description="Date the chagnes noted in the DE Standard Letter, became effective." ma:format="DateOnly" ma:internalName="Standard_x0020_Letter_x0020_Effective_x0020_Date" ma:readOnly="false">
      <xsd:simpleType>
        <xsd:restriction base="dms:DateTime"/>
      </xsd:simpleType>
    </xsd:element>
    <xsd:element name="Section_x002f_Plan_x0020_Number" ma:index="8" nillable="true" ma:displayName="Section/Plan Number" ma:description="Section/Plan Number being revised by DE Standard Letter" ma:internalName="Section_x002F_Plan_x0020_Number" ma:readOnly="false">
      <xsd:simpleType>
        <xsd:restriction base="dms:Note">
          <xsd:maxLength value="50"/>
        </xsd:restriction>
      </xsd:simpleType>
    </xsd:element>
    <xsd:element name="DE_x0020_Standard_x0020_Letter_x0020_Type" ma:index="9" ma:displayName="Letter Type" ma:description="DE Standard Letter Types&#10;D=Design Manual Letter&#10;G = General Letter&#10;S = Standard Specification&#10;P = Standard Plans" ma:format="Dropdown" ma:internalName="DE_x0020_Standard_x0020_Letter_x0020_Type" ma:readOnly="false">
      <xsd:simpleType>
        <xsd:restriction base="dms:Choice">
          <xsd:enumeration value="_Template"/>
          <xsd:enumeration value="Design Manual Letter"/>
          <xsd:enumeration value="General Letter"/>
          <xsd:enumeration value="Standard Specification"/>
          <xsd:enumeration value="Standard Plans"/>
        </xsd:restriction>
      </xsd:simpleType>
    </xsd:element>
  </xsd:schema>
  <xsd:schema xmlns:xsd="http://www.w3.org/2001/XMLSchema" xmlns:xs="http://www.w3.org/2001/XMLSchema" xmlns:dms="http://schemas.microsoft.com/office/2006/documentManagement/types" xmlns:pc="http://schemas.microsoft.com/office/infopath/2007/PartnerControls" targetNamespace="82bbb713-df11-4c7d-a646-ec7cc9fbbec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Letter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_x0020_Standard_x0020_Letter_x0020_Date xmlns="5d608181-e015-4ae2-ad7e-f056c5ecf81a">2019-01-25T06:00:00+00:00</DE_x0020_Standard_x0020_Letter_x0020_Date>
    <Standard_x0020_Letter_x0020_Effective_x0020_Date xmlns="5d608181-e015-4ae2-ad7e-f056c5ecf81a">2019-04-01T05:00:00+00:00</Standard_x0020_Letter_x0020_Effective_x0020_Date>
    <EPG_x0020_Year xmlns="5d608181-e015-4ae2-ad7e-f056c5ecf81a">2019</EPG_x0020_Year>
    <DE_x0020_Standard_x0020_Letter_x0020_Type xmlns="5d608181-e015-4ae2-ad7e-f056c5ecf81a">Standard Specification</DE_x0020_Standard_x0020_Letter_x0020_Type>
    <EPG_x0020_Subject xmlns="5d608181-e015-4ae2-ad7e-f056c5ecf81a">Revised Supplement to the Standard Specifications</EPG_x0020_Subject>
    <Section_x002f_Plan_x0020_Number xmlns="5d608181-e015-4ae2-ad7e-f056c5ecf81a">104, 107, 202, 501, 505, 610, 613, 623, 703, 704, 712, 717, 725</Section_x002f_Plan_x0020_Number>
  </documentManagement>
</p:properties>
</file>

<file path=customXml/itemProps1.xml><?xml version="1.0" encoding="utf-8"?>
<ds:datastoreItem xmlns:ds="http://schemas.openxmlformats.org/officeDocument/2006/customXml" ds:itemID="{D4039FFC-B0BD-4B83-A504-7411077EBC99}"/>
</file>

<file path=customXml/itemProps2.xml><?xml version="1.0" encoding="utf-8"?>
<ds:datastoreItem xmlns:ds="http://schemas.openxmlformats.org/officeDocument/2006/customXml" ds:itemID="{048B7752-8D00-4EDA-AB5B-AF14B0D49ED0}"/>
</file>

<file path=customXml/itemProps3.xml><?xml version="1.0" encoding="utf-8"?>
<ds:datastoreItem xmlns:ds="http://schemas.openxmlformats.org/officeDocument/2006/customXml" ds:itemID="{897FEC6B-C93C-4EE1-B539-B072CBE9F7F9}"/>
</file>

<file path=customXml/itemProps4.xml><?xml version="1.0" encoding="utf-8"?>
<ds:datastoreItem xmlns:ds="http://schemas.openxmlformats.org/officeDocument/2006/customXml" ds:itemID="{0F337364-90EE-4DE1-A5F3-EBDE6A38B674}"/>
</file>

<file path=docProps/app.xml><?xml version="1.0" encoding="utf-8"?>
<Properties xmlns="http://schemas.openxmlformats.org/officeDocument/2006/extended-properties" xmlns:vt="http://schemas.openxmlformats.org/officeDocument/2006/docPropsVTypes">
  <Template>97B7C78D</Template>
  <TotalTime>415</TotalTime>
  <Pages>4</Pages>
  <Words>1031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Schmidt</dc:creator>
  <cp:lastModifiedBy>Tim Oligschlaeger</cp:lastModifiedBy>
  <cp:revision>28</cp:revision>
  <cp:lastPrinted>2019-01-25T19:49:00Z</cp:lastPrinted>
  <dcterms:created xsi:type="dcterms:W3CDTF">2018-10-16T16:19:00Z</dcterms:created>
  <dcterms:modified xsi:type="dcterms:W3CDTF">2019-01-28T13:35:00Z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0x0101004BA5B3A201951D4190215275C1DF34ED009D4828734450AE48B3DB95D3F4C3BA3D</vt:lpwstr>
  </property>
</Properties>
</file>