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38A3" w14:textId="21C2615B" w:rsidR="00015EB5" w:rsidRDefault="00320018" w:rsidP="00320018">
      <w:pPr>
        <w:jc w:val="center"/>
      </w:pPr>
      <w:r>
        <w:t>Addendum 2</w:t>
      </w:r>
    </w:p>
    <w:p w14:paraId="391DA764" w14:textId="41AB7E2C" w:rsidR="00320018" w:rsidRDefault="00320018" w:rsidP="00320018">
      <w:pPr>
        <w:jc w:val="center"/>
      </w:pPr>
    </w:p>
    <w:p w14:paraId="6B142577" w14:textId="7BF45AC4" w:rsidR="00320018" w:rsidRDefault="00320018" w:rsidP="00320018">
      <w:r>
        <w:t>October 3</w:t>
      </w:r>
      <w:r w:rsidRPr="00320018">
        <w:rPr>
          <w:vertAlign w:val="superscript"/>
        </w:rPr>
        <w:t>rd</w:t>
      </w:r>
    </w:p>
    <w:p w14:paraId="684B18AC" w14:textId="23FE67E9" w:rsidR="00320018" w:rsidRDefault="00320018" w:rsidP="00320018"/>
    <w:p w14:paraId="71E51EEC" w14:textId="23C09401" w:rsidR="00320018" w:rsidRDefault="00320018" w:rsidP="00320018">
      <w:r>
        <w:t>Interested Consultant</w:t>
      </w:r>
    </w:p>
    <w:p w14:paraId="2DFAA08A" w14:textId="02ED8E20" w:rsidR="00320018" w:rsidRDefault="00320018" w:rsidP="00320018"/>
    <w:p w14:paraId="6E7219BE" w14:textId="68E4E5A6" w:rsidR="00320018" w:rsidRDefault="00320018" w:rsidP="00320018">
      <w:pPr>
        <w:jc w:val="center"/>
        <w:rPr>
          <w:b/>
          <w:bCs/>
        </w:rPr>
      </w:pPr>
      <w:r w:rsidRPr="00320018">
        <w:rPr>
          <w:b/>
          <w:bCs/>
        </w:rPr>
        <w:t>Environmental-NEPA</w:t>
      </w:r>
    </w:p>
    <w:p w14:paraId="304AF808" w14:textId="471A25DE" w:rsidR="00320018" w:rsidRDefault="00320018" w:rsidP="00320018">
      <w:pPr>
        <w:jc w:val="center"/>
        <w:rPr>
          <w:b/>
          <w:bCs/>
        </w:rPr>
      </w:pPr>
    </w:p>
    <w:p w14:paraId="1CDA23CB" w14:textId="77777777" w:rsidR="00320018" w:rsidRDefault="00320018" w:rsidP="00320018">
      <w:r>
        <w:t>The addition of other environmental compliance needs may be included on a project-by-project basis.</w:t>
      </w:r>
    </w:p>
    <w:p w14:paraId="512BA31E" w14:textId="77777777" w:rsidR="00320018" w:rsidRPr="00320018" w:rsidRDefault="00320018" w:rsidP="00320018">
      <w:pPr>
        <w:rPr>
          <w:b/>
          <w:bCs/>
        </w:rPr>
      </w:pPr>
    </w:p>
    <w:sectPr w:rsidR="00320018" w:rsidRPr="00320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18"/>
    <w:rsid w:val="00015EB5"/>
    <w:rsid w:val="0032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1066"/>
  <w15:chartTrackingRefBased/>
  <w15:docId w15:val="{626EA7DC-069E-4655-8D7F-B3080D59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A. Jennings</dc:creator>
  <cp:keywords/>
  <dc:description/>
  <cp:lastModifiedBy>Keith A. Jennings</cp:lastModifiedBy>
  <cp:revision>1</cp:revision>
  <dcterms:created xsi:type="dcterms:W3CDTF">2022-10-03T13:42:00Z</dcterms:created>
  <dcterms:modified xsi:type="dcterms:W3CDTF">2022-10-03T13:43:00Z</dcterms:modified>
</cp:coreProperties>
</file>