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5D49" w14:textId="3E8E0592" w:rsidR="00422E27" w:rsidRDefault="002C6DE6" w:rsidP="002C6DE6">
      <w:pPr>
        <w:jc w:val="center"/>
      </w:pPr>
      <w:r>
        <w:t>Addendum No. 1</w:t>
      </w:r>
    </w:p>
    <w:p w14:paraId="69789372" w14:textId="51BD5B59" w:rsidR="002C6DE6" w:rsidRDefault="002C6DE6" w:rsidP="002C6DE6">
      <w:pPr>
        <w:jc w:val="center"/>
      </w:pPr>
    </w:p>
    <w:p w14:paraId="7C388B25" w14:textId="3C8CD2EE" w:rsidR="002C6DE6" w:rsidRDefault="002C6DE6" w:rsidP="002C6DE6">
      <w:r>
        <w:t>September 29, 2022</w:t>
      </w:r>
    </w:p>
    <w:p w14:paraId="1B02D29F" w14:textId="3CAAB6EE" w:rsidR="002C6DE6" w:rsidRDefault="002C6DE6" w:rsidP="002C6DE6">
      <w:r>
        <w:t>Interested Consultant:</w:t>
      </w:r>
    </w:p>
    <w:p w14:paraId="43C80B51" w14:textId="4164374F" w:rsidR="002C6DE6" w:rsidRPr="002C6DE6" w:rsidRDefault="002C6DE6" w:rsidP="002C6DE6">
      <w:pPr>
        <w:jc w:val="center"/>
        <w:rPr>
          <w:b/>
          <w:bCs/>
        </w:rPr>
      </w:pPr>
      <w:r>
        <w:rPr>
          <w:b/>
          <w:bCs/>
        </w:rPr>
        <w:t>Environmental - Wetlands</w:t>
      </w:r>
    </w:p>
    <w:p w14:paraId="46220BCA" w14:textId="20C0C958" w:rsidR="002C6DE6" w:rsidRDefault="002C6DE6" w:rsidP="002C6DE6">
      <w:r>
        <w:t>This category of work is defined as completion of wetland/stream impact evaluations, mitigation plans, and preparation/submittal of all associated permitting required to meet Clean Water Act &amp; Harbors Act compliance. This is a statewide category.</w:t>
      </w:r>
    </w:p>
    <w:sectPr w:rsidR="002C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E6"/>
    <w:rsid w:val="002C6DE6"/>
    <w:rsid w:val="004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30B4"/>
  <w15:chartTrackingRefBased/>
  <w15:docId w15:val="{30450AD0-9097-4ECB-960E-2EFA08AD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A. Jennings</dc:creator>
  <cp:keywords/>
  <dc:description/>
  <cp:lastModifiedBy>Keith A. Jennings</cp:lastModifiedBy>
  <cp:revision>1</cp:revision>
  <dcterms:created xsi:type="dcterms:W3CDTF">2022-09-29T17:39:00Z</dcterms:created>
  <dcterms:modified xsi:type="dcterms:W3CDTF">2022-09-29T17:47:00Z</dcterms:modified>
</cp:coreProperties>
</file>