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6723E" w14:textId="77777777"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14:paraId="7DF98A76" w14:textId="77777777" w:rsidR="00130B03" w:rsidRDefault="00130B03" w:rsidP="00130B03"/>
    <w:p w14:paraId="6941DE2E" w14:textId="77777777" w:rsidR="00941EE9" w:rsidRDefault="00941EE9" w:rsidP="00130B03">
      <w:pPr>
        <w:rPr>
          <w:b/>
        </w:rPr>
      </w:pPr>
    </w:p>
    <w:p w14:paraId="1EF57ABB" w14:textId="16FB44AD"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</w:t>
      </w:r>
      <w:r w:rsidR="0046178F">
        <w:rPr>
          <w:b/>
          <w:color w:val="0000FF"/>
        </w:rPr>
        <w:t>2</w:t>
      </w:r>
      <w:r w:rsidR="00DD478C">
        <w:rPr>
          <w:b/>
          <w:color w:val="0000FF"/>
        </w:rPr>
        <w:t>2</w:t>
      </w:r>
      <w:r>
        <w:rPr>
          <w:b/>
          <w:color w:val="0000FF"/>
        </w:rPr>
        <w:t>-0</w:t>
      </w:r>
      <w:r w:rsidR="006566D2">
        <w:rPr>
          <w:b/>
          <w:color w:val="0000FF"/>
        </w:rPr>
        <w:t>3</w:t>
      </w:r>
    </w:p>
    <w:p w14:paraId="4A72209D" w14:textId="77777777" w:rsidR="00130B03" w:rsidRPr="00130B03" w:rsidRDefault="00130B03" w:rsidP="00130B03">
      <w:pPr>
        <w:rPr>
          <w:b/>
        </w:rPr>
      </w:pPr>
    </w:p>
    <w:p w14:paraId="175A0838" w14:textId="4FB8AE2A" w:rsidR="00130B03" w:rsidRPr="00130B03" w:rsidRDefault="00130B03" w:rsidP="5ADDEC4D">
      <w:pPr>
        <w:rPr>
          <w:b/>
          <w:bCs/>
          <w:color w:val="0000FF"/>
        </w:rPr>
      </w:pPr>
      <w:r w:rsidRPr="5ADDEC4D">
        <w:rPr>
          <w:b/>
          <w:bCs/>
        </w:rPr>
        <w:t xml:space="preserve">Letter Date: </w:t>
      </w:r>
      <w:r w:rsidR="3D5079AB" w:rsidRPr="5ADDEC4D">
        <w:rPr>
          <w:b/>
          <w:bCs/>
          <w:color w:val="0000FF"/>
        </w:rPr>
        <w:t>0</w:t>
      </w:r>
      <w:r w:rsidR="006566D2">
        <w:rPr>
          <w:b/>
          <w:bCs/>
          <w:color w:val="0000FF"/>
        </w:rPr>
        <w:t>4</w:t>
      </w:r>
      <w:r w:rsidR="00575322" w:rsidRPr="5ADDEC4D">
        <w:rPr>
          <w:b/>
          <w:bCs/>
          <w:color w:val="0000FF"/>
        </w:rPr>
        <w:t>/</w:t>
      </w:r>
      <w:r w:rsidR="00A70790">
        <w:rPr>
          <w:b/>
          <w:bCs/>
          <w:color w:val="0000FF"/>
        </w:rPr>
        <w:t>20</w:t>
      </w:r>
      <w:r w:rsidR="0037219E" w:rsidRPr="5ADDEC4D">
        <w:rPr>
          <w:b/>
          <w:bCs/>
          <w:color w:val="0000FF"/>
        </w:rPr>
        <w:t>/</w:t>
      </w:r>
      <w:r w:rsidR="00575322" w:rsidRPr="5ADDEC4D">
        <w:rPr>
          <w:b/>
          <w:bCs/>
          <w:color w:val="0000FF"/>
        </w:rPr>
        <w:t>202</w:t>
      </w:r>
      <w:r w:rsidR="006E1B1B" w:rsidRPr="5ADDEC4D">
        <w:rPr>
          <w:b/>
          <w:bCs/>
          <w:color w:val="0000FF"/>
        </w:rPr>
        <w:t>2</w:t>
      </w:r>
    </w:p>
    <w:p w14:paraId="73FA165F" w14:textId="77777777" w:rsidR="00130B03" w:rsidRPr="00130B03" w:rsidRDefault="00130B03" w:rsidP="00130B03">
      <w:pPr>
        <w:rPr>
          <w:b/>
        </w:rPr>
      </w:pPr>
    </w:p>
    <w:p w14:paraId="5C392608" w14:textId="5339C060" w:rsidR="00130B03" w:rsidRPr="00130B03" w:rsidRDefault="00130B03" w:rsidP="00130B03">
      <w:pPr>
        <w:rPr>
          <w:b/>
        </w:rPr>
      </w:pPr>
      <w:r w:rsidRPr="00130B03">
        <w:rPr>
          <w:b/>
        </w:rPr>
        <w:t>Effective Date</w:t>
      </w:r>
      <w:r w:rsidRPr="002855BD">
        <w:rPr>
          <w:b/>
        </w:rPr>
        <w:t xml:space="preserve">: </w:t>
      </w:r>
      <w:r w:rsidR="00DD478C" w:rsidRPr="002855BD">
        <w:rPr>
          <w:b/>
          <w:color w:val="0000FF"/>
        </w:rPr>
        <w:t>0</w:t>
      </w:r>
      <w:r w:rsidR="006566D2">
        <w:rPr>
          <w:b/>
          <w:color w:val="0000FF"/>
        </w:rPr>
        <w:t>7</w:t>
      </w:r>
      <w:r w:rsidR="0056235B" w:rsidRPr="002855BD">
        <w:rPr>
          <w:b/>
          <w:color w:val="0000FF"/>
        </w:rPr>
        <w:t>/01</w:t>
      </w:r>
      <w:r w:rsidR="00FA6FFA" w:rsidRPr="002855BD">
        <w:rPr>
          <w:b/>
          <w:color w:val="0000FF"/>
        </w:rPr>
        <w:t>/20</w:t>
      </w:r>
      <w:r w:rsidR="0046178F" w:rsidRPr="002855BD">
        <w:rPr>
          <w:b/>
          <w:color w:val="0000FF"/>
        </w:rPr>
        <w:t>2</w:t>
      </w:r>
      <w:r w:rsidR="00DD478C" w:rsidRPr="002855BD">
        <w:rPr>
          <w:b/>
          <w:color w:val="0000FF"/>
        </w:rPr>
        <w:t>2</w:t>
      </w:r>
    </w:p>
    <w:p w14:paraId="1774F3ED" w14:textId="77777777" w:rsidR="00130B03" w:rsidRPr="00130B03" w:rsidRDefault="00130B03" w:rsidP="00130B03">
      <w:pPr>
        <w:rPr>
          <w:b/>
        </w:rPr>
      </w:pPr>
    </w:p>
    <w:p w14:paraId="7CBE779A" w14:textId="1DB8B8FB" w:rsidR="00130B03" w:rsidRPr="00E919C9" w:rsidRDefault="00130B03" w:rsidP="008635AE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8635AE">
        <w:rPr>
          <w:b/>
        </w:rPr>
        <w:t xml:space="preserve">  </w:t>
      </w:r>
      <w:r w:rsidR="00356C2B">
        <w:rPr>
          <w:b/>
          <w:color w:val="0000FF"/>
        </w:rPr>
        <w:t>502.05, 626.00, 725.00, 805.00, 903.03</w:t>
      </w:r>
      <w:r w:rsidR="00D437E6">
        <w:rPr>
          <w:b/>
          <w:color w:val="0000FF"/>
        </w:rPr>
        <w:t>, D-29</w:t>
      </w:r>
    </w:p>
    <w:p w14:paraId="31FF4B1A" w14:textId="77777777" w:rsidR="00130B03" w:rsidRPr="00130B03" w:rsidRDefault="00130B03" w:rsidP="00130B03">
      <w:pPr>
        <w:rPr>
          <w:b/>
        </w:rPr>
      </w:pPr>
    </w:p>
    <w:p w14:paraId="5A725CCD" w14:textId="5C3472C1" w:rsidR="006566D2" w:rsidRDefault="00130B03" w:rsidP="006566D2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566D2" w:rsidRPr="008F5B73">
        <w:rPr>
          <w:b/>
          <w:color w:val="0000FF"/>
        </w:rPr>
        <w:t xml:space="preserve">Revised Supplement to </w:t>
      </w:r>
      <w:r w:rsidR="006566D2">
        <w:rPr>
          <w:b/>
          <w:color w:val="0000FF"/>
        </w:rPr>
        <w:t>the 2021 Missouri Standard Plans for Highway</w:t>
      </w:r>
    </w:p>
    <w:p w14:paraId="1D3B497D" w14:textId="5A18939D" w:rsidR="00130B03" w:rsidRPr="00130B03" w:rsidRDefault="006566D2" w:rsidP="006566D2">
      <w:pPr>
        <w:ind w:left="900"/>
        <w:rPr>
          <w:b/>
        </w:rPr>
      </w:pPr>
      <w:r>
        <w:rPr>
          <w:b/>
          <w:color w:val="0000FF"/>
        </w:rPr>
        <w:t>Construction and New Publication of the 2022 Missouri Standard Plans for Highway Construction</w:t>
      </w:r>
      <w:r w:rsidR="00BA731B">
        <w:rPr>
          <w:b/>
          <w:color w:val="0000FF"/>
        </w:rPr>
        <w:t>.</w:t>
      </w:r>
    </w:p>
    <w:p w14:paraId="067EF64A" w14:textId="77777777" w:rsidR="00130B03" w:rsidRPr="00130B03" w:rsidRDefault="00130B03" w:rsidP="00130B03">
      <w:pPr>
        <w:rPr>
          <w:b/>
        </w:rPr>
      </w:pPr>
    </w:p>
    <w:p w14:paraId="4FBB18FF" w14:textId="77777777" w:rsidR="00130B03" w:rsidRDefault="00130B03" w:rsidP="007A364B">
      <w:pPr>
        <w:pBdr>
          <w:bottom w:val="single" w:sz="4" w:space="7" w:color="auto"/>
        </w:pBdr>
        <w:rPr>
          <w:b/>
        </w:rPr>
      </w:pPr>
    </w:p>
    <w:p w14:paraId="57BADD9B" w14:textId="77777777" w:rsidR="00941EE9" w:rsidRDefault="00941EE9" w:rsidP="00941EE9">
      <w:pPr>
        <w:rPr>
          <w:b/>
        </w:rPr>
      </w:pPr>
    </w:p>
    <w:p w14:paraId="36D45D86" w14:textId="77777777"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14:paraId="0C14ABD5" w14:textId="77777777" w:rsidR="00941EE9" w:rsidRDefault="00941EE9" w:rsidP="00E02586">
      <w:pPr>
        <w:pStyle w:val="Heading2"/>
      </w:pPr>
    </w:p>
    <w:p w14:paraId="1010CF2B" w14:textId="77777777"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14:paraId="6FE84E5B" w14:textId="77777777" w:rsidR="00941EE9" w:rsidRDefault="00941EE9" w:rsidP="00941EE9">
      <w:pPr>
        <w:rPr>
          <w:b/>
        </w:rPr>
      </w:pPr>
    </w:p>
    <w:p w14:paraId="3E12D991" w14:textId="62AC4572" w:rsidR="00941EE9" w:rsidRPr="00941EE9" w:rsidRDefault="00941EE9" w:rsidP="00941EE9">
      <w:r w:rsidRPr="5ADDEC4D">
        <w:rPr>
          <w:b/>
          <w:bCs/>
        </w:rPr>
        <w:t xml:space="preserve">DATE: </w:t>
      </w:r>
      <w:r>
        <w:t xml:space="preserve"> </w:t>
      </w:r>
      <w:r w:rsidR="006566D2">
        <w:t xml:space="preserve">April </w:t>
      </w:r>
      <w:r w:rsidR="00A70790">
        <w:t>20</w:t>
      </w:r>
      <w:r w:rsidR="00575322">
        <w:t>, 202</w:t>
      </w:r>
      <w:r w:rsidR="006E1B1B">
        <w:t>2</w:t>
      </w:r>
    </w:p>
    <w:p w14:paraId="743167B7" w14:textId="77777777" w:rsidR="00941EE9" w:rsidRPr="006E1B1B" w:rsidRDefault="00941EE9" w:rsidP="00941EE9">
      <w:pPr>
        <w:rPr>
          <w:bCs/>
        </w:rPr>
      </w:pPr>
    </w:p>
    <w:p w14:paraId="2664C1BB" w14:textId="77777777" w:rsidR="00941EE9" w:rsidRPr="006E1B1B" w:rsidRDefault="00941EE9" w:rsidP="00941EE9">
      <w:pPr>
        <w:rPr>
          <w:bCs/>
        </w:rPr>
      </w:pPr>
      <w:r w:rsidRPr="006E1B1B">
        <w:rPr>
          <w:bCs/>
        </w:rPr>
        <w:t xml:space="preserve">SUBJECT: </w:t>
      </w:r>
      <w:r w:rsidR="001F38CB" w:rsidRPr="006E1B1B">
        <w:rPr>
          <w:bCs/>
        </w:rPr>
        <w:tab/>
      </w:r>
      <w:r w:rsidRPr="006E1B1B">
        <w:rPr>
          <w:bCs/>
        </w:rPr>
        <w:t>Engineering Policy</w:t>
      </w:r>
    </w:p>
    <w:p w14:paraId="0268EC4B" w14:textId="03F14D64" w:rsidR="00941EE9" w:rsidRPr="006E1B1B" w:rsidRDefault="008F5B73" w:rsidP="001F38CB">
      <w:pPr>
        <w:ind w:left="720" w:firstLine="720"/>
        <w:rPr>
          <w:bCs/>
        </w:rPr>
      </w:pPr>
      <w:r w:rsidRPr="006E1B1B">
        <w:rPr>
          <w:bCs/>
        </w:rPr>
        <w:t>Standard Plans</w:t>
      </w:r>
      <w:r w:rsidR="00941EE9" w:rsidRPr="006E1B1B">
        <w:rPr>
          <w:bCs/>
        </w:rPr>
        <w:t xml:space="preserve"> Letter No. </w:t>
      </w:r>
      <w:r w:rsidR="006566D2">
        <w:rPr>
          <w:bCs/>
        </w:rPr>
        <w:t>3</w:t>
      </w:r>
      <w:r w:rsidR="0046178F" w:rsidRPr="006E1B1B">
        <w:rPr>
          <w:bCs/>
        </w:rPr>
        <w:t>, 202</w:t>
      </w:r>
      <w:r w:rsidR="00DD478C" w:rsidRPr="006E1B1B">
        <w:rPr>
          <w:bCs/>
        </w:rPr>
        <w:t>2</w:t>
      </w:r>
      <w:r w:rsidR="00E941CC" w:rsidRPr="006E1B1B">
        <w:rPr>
          <w:bCs/>
        </w:rPr>
        <w:t xml:space="preserve"> </w:t>
      </w:r>
    </w:p>
    <w:p w14:paraId="0E3DA60E" w14:textId="77777777" w:rsidR="008F5B73" w:rsidRDefault="008F5B73" w:rsidP="00941EE9"/>
    <w:p w14:paraId="6E183264" w14:textId="6F0B6532" w:rsidR="008F5B73" w:rsidRDefault="006566D2" w:rsidP="00941EE9">
      <w:r w:rsidRPr="008F5B73">
        <w:t xml:space="preserve">The Supplemental Revisions to the </w:t>
      </w:r>
      <w:r w:rsidRPr="00725296">
        <w:rPr>
          <w:i/>
        </w:rPr>
        <w:t>20</w:t>
      </w:r>
      <w:r>
        <w:rPr>
          <w:i/>
        </w:rPr>
        <w:t>21</w:t>
      </w:r>
      <w:r w:rsidRPr="00725296">
        <w:rPr>
          <w:i/>
        </w:rPr>
        <w:t xml:space="preserve"> </w:t>
      </w:r>
      <w:r w:rsidRPr="008F5B73">
        <w:rPr>
          <w:i/>
        </w:rPr>
        <w:t xml:space="preserve">Missouri Standard Plans for Highway </w:t>
      </w:r>
      <w:r w:rsidRPr="001A58FA">
        <w:rPr>
          <w:i/>
        </w:rPr>
        <w:t>Construction</w:t>
      </w:r>
      <w:r>
        <w:rPr>
          <w:i/>
        </w:rPr>
        <w:t xml:space="preserve"> </w:t>
      </w:r>
      <w:r>
        <w:t xml:space="preserve">and new publication of the </w:t>
      </w:r>
      <w:r>
        <w:rPr>
          <w:i/>
        </w:rPr>
        <w:t xml:space="preserve">2022 Missouri Standard Plans for Highway Construction, </w:t>
      </w:r>
      <w:r>
        <w:t>effective</w:t>
      </w:r>
      <w:r w:rsidRPr="00A37592">
        <w:t xml:space="preserve"> </w:t>
      </w:r>
      <w:r>
        <w:t>July</w:t>
      </w:r>
      <w:r w:rsidRPr="00A37592">
        <w:t xml:space="preserve"> 1, 20</w:t>
      </w:r>
      <w:r>
        <w:t>22</w:t>
      </w:r>
      <w:r>
        <w:rPr>
          <w:i/>
        </w:rPr>
        <w:t xml:space="preserve"> </w:t>
      </w:r>
      <w:r>
        <w:t xml:space="preserve">are now </w:t>
      </w:r>
      <w:r w:rsidRPr="008F5B73">
        <w:t>available</w:t>
      </w:r>
      <w:r>
        <w:t xml:space="preserve"> on MoDOT’s website</w:t>
      </w:r>
      <w:r w:rsidR="008F5B73" w:rsidRPr="008F5B73">
        <w:t>.</w:t>
      </w:r>
    </w:p>
    <w:p w14:paraId="315205DD" w14:textId="77777777" w:rsidR="008F5B73" w:rsidRDefault="008F5B73" w:rsidP="00941EE9"/>
    <w:p w14:paraId="32B7B98A" w14:textId="324B1336"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2855BD">
        <w:t>Duke Leggett</w:t>
      </w:r>
      <w:r w:rsidR="003360AE">
        <w:t xml:space="preserve">, </w:t>
      </w:r>
      <w:r w:rsidRPr="008F5B73">
        <w:t>Central Office</w:t>
      </w:r>
      <w:r w:rsidR="002855BD">
        <w:t xml:space="preserve"> –</w:t>
      </w:r>
      <w:r w:rsidRPr="008F5B73">
        <w:t xml:space="preserve"> Engineeri</w:t>
      </w:r>
      <w:r w:rsidR="001F38CB">
        <w:t xml:space="preserve">ng Policy </w:t>
      </w:r>
      <w:r w:rsidR="009866CC">
        <w:t>Services</w:t>
      </w:r>
      <w:r w:rsidR="001F38CB">
        <w:t xml:space="preserve">, at </w:t>
      </w:r>
      <w:r w:rsidR="002855BD">
        <w:t>417</w:t>
      </w:r>
      <w:r w:rsidR="001F38CB">
        <w:t>-</w:t>
      </w:r>
      <w:r w:rsidR="002855BD">
        <w:t>895</w:t>
      </w:r>
      <w:r w:rsidR="001F38CB">
        <w:t>-</w:t>
      </w:r>
      <w:r w:rsidR="002855BD">
        <w:t>7611</w:t>
      </w:r>
      <w:r w:rsidRPr="008F5B73">
        <w:t xml:space="preserve"> or myself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14:paraId="4D55BD32" w14:textId="77777777" w:rsidR="00E905F9" w:rsidRDefault="00E905F9" w:rsidP="00941EE9"/>
    <w:p w14:paraId="2070CFBF" w14:textId="77777777" w:rsidR="00A8254C" w:rsidRDefault="00A8254C" w:rsidP="5ADDEC4D">
      <w:pPr>
        <w:rPr>
          <w:b/>
          <w:bCs/>
        </w:rPr>
      </w:pPr>
    </w:p>
    <w:p w14:paraId="6D480DBD" w14:textId="511B53F5" w:rsidR="00E905F9" w:rsidRPr="009F1471" w:rsidRDefault="00356C2B" w:rsidP="5ADDEC4D">
      <w:pPr>
        <w:rPr>
          <w:b/>
          <w:bCs/>
        </w:rPr>
      </w:pPr>
      <w:r>
        <w:rPr>
          <w:b/>
          <w:bCs/>
        </w:rPr>
        <w:t xml:space="preserve">MAJOR </w:t>
      </w:r>
      <w:r w:rsidR="00E905F9" w:rsidRPr="5ADDEC4D">
        <w:rPr>
          <w:b/>
          <w:bCs/>
        </w:rPr>
        <w:t>REVISIONS:</w:t>
      </w:r>
    </w:p>
    <w:p w14:paraId="0043FF0E" w14:textId="77777777" w:rsidR="00E905F9" w:rsidRDefault="00E905F9" w:rsidP="00941EE9"/>
    <w:p w14:paraId="30F62721" w14:textId="77777777" w:rsidR="00A8254C" w:rsidRDefault="00A8254C" w:rsidP="00A8254C">
      <w:r>
        <w:rPr>
          <w:b/>
          <w:bCs/>
        </w:rPr>
        <w:t>50</w:t>
      </w:r>
      <w:r w:rsidRPr="5ADDEC4D">
        <w:rPr>
          <w:b/>
          <w:bCs/>
        </w:rPr>
        <w:t>2</w:t>
      </w:r>
      <w:r>
        <w:rPr>
          <w:b/>
          <w:bCs/>
        </w:rPr>
        <w:t>.05Q</w:t>
      </w:r>
      <w:r w:rsidRPr="5ADDEC4D">
        <w:rPr>
          <w:b/>
          <w:bCs/>
        </w:rPr>
        <w:t xml:space="preserve"> </w:t>
      </w:r>
      <w:r w:rsidRPr="5ADDEC4D">
        <w:rPr>
          <w:i/>
          <w:iCs/>
        </w:rPr>
        <w:t xml:space="preserve">(sheet 3 of </w:t>
      </w:r>
      <w:r>
        <w:rPr>
          <w:i/>
          <w:iCs/>
        </w:rPr>
        <w:t>4</w:t>
      </w:r>
      <w:r w:rsidRPr="5ADDEC4D">
        <w:rPr>
          <w:i/>
          <w:iCs/>
        </w:rPr>
        <w:t>)</w:t>
      </w:r>
      <w:r>
        <w:t>.  Changed note (1) to “Longitudinal joint not required for 4’ or less inside shoulder, paved monolithically with adjacent driving lane, on divided highways and ramps.”</w:t>
      </w:r>
    </w:p>
    <w:p w14:paraId="6E47ED9C" w14:textId="77777777" w:rsidR="00A8254C" w:rsidRDefault="00A8254C" w:rsidP="00A8254C"/>
    <w:p w14:paraId="36DDB88B" w14:textId="4CBCDF10" w:rsidR="00D21038" w:rsidRDefault="008078FB" w:rsidP="00F007D7">
      <w:r>
        <w:rPr>
          <w:b/>
          <w:bCs/>
        </w:rPr>
        <w:t>805.00</w:t>
      </w:r>
      <w:r w:rsidR="00D21038" w:rsidRPr="5ADDEC4D">
        <w:rPr>
          <w:b/>
          <w:bCs/>
        </w:rPr>
        <w:t xml:space="preserve"> </w:t>
      </w:r>
      <w:r w:rsidR="00D21038" w:rsidRPr="5ADDEC4D">
        <w:rPr>
          <w:i/>
          <w:iCs/>
        </w:rPr>
        <w:t xml:space="preserve">(sheet </w:t>
      </w:r>
      <w:r>
        <w:rPr>
          <w:i/>
          <w:iCs/>
        </w:rPr>
        <w:t>1 of 1</w:t>
      </w:r>
      <w:r w:rsidR="00D21038" w:rsidRPr="5ADDEC4D">
        <w:rPr>
          <w:i/>
          <w:iCs/>
        </w:rPr>
        <w:t>)</w:t>
      </w:r>
      <w:r w:rsidR="00D21038">
        <w:t xml:space="preserve">.  </w:t>
      </w:r>
      <w:r>
        <w:t>New Standard Plan “Seeding”</w:t>
      </w:r>
      <w:r w:rsidR="00DC7F1F">
        <w:t xml:space="preserve"> establishes</w:t>
      </w:r>
      <w:r w:rsidR="00DC7F1F" w:rsidRPr="00DC7F1F">
        <w:t xml:space="preserve"> cool and warm season grass</w:t>
      </w:r>
      <w:r w:rsidR="00C20858">
        <w:t xml:space="preserve"> mixtures</w:t>
      </w:r>
      <w:r w:rsidR="00DC7F1F" w:rsidRPr="00DC7F1F">
        <w:t xml:space="preserve"> for specific regions across the state.</w:t>
      </w:r>
    </w:p>
    <w:p w14:paraId="26E9D549" w14:textId="73A80943" w:rsidR="00F007D7" w:rsidRDefault="00F007D7" w:rsidP="00F007D7"/>
    <w:p w14:paraId="017F04AD" w14:textId="596F70C3" w:rsidR="00A8254C" w:rsidRDefault="00F007D7" w:rsidP="00356C2B">
      <w:r>
        <w:rPr>
          <w:b/>
          <w:bCs/>
        </w:rPr>
        <w:lastRenderedPageBreak/>
        <w:t>903.03BP</w:t>
      </w:r>
      <w:r w:rsidRPr="5ADDEC4D">
        <w:rPr>
          <w:b/>
          <w:bCs/>
        </w:rPr>
        <w:t xml:space="preserve"> </w:t>
      </w:r>
      <w:r w:rsidRPr="5ADDEC4D">
        <w:rPr>
          <w:i/>
          <w:iCs/>
        </w:rPr>
        <w:t xml:space="preserve">(sheet </w:t>
      </w:r>
      <w:r w:rsidR="008078FB">
        <w:rPr>
          <w:i/>
          <w:iCs/>
        </w:rPr>
        <w:t>7</w:t>
      </w:r>
      <w:r>
        <w:rPr>
          <w:i/>
          <w:iCs/>
        </w:rPr>
        <w:t xml:space="preserve"> </w:t>
      </w:r>
      <w:r w:rsidRPr="5ADDEC4D">
        <w:rPr>
          <w:i/>
          <w:iCs/>
        </w:rPr>
        <w:t xml:space="preserve">of </w:t>
      </w:r>
      <w:r>
        <w:rPr>
          <w:i/>
          <w:iCs/>
        </w:rPr>
        <w:t>1</w:t>
      </w:r>
      <w:r w:rsidRPr="5ADDEC4D">
        <w:rPr>
          <w:i/>
          <w:iCs/>
        </w:rPr>
        <w:t>6)</w:t>
      </w:r>
      <w:r>
        <w:t xml:space="preserve">.  </w:t>
      </w:r>
      <w:r w:rsidR="00152EE5">
        <w:t>Clarified</w:t>
      </w:r>
      <w:r w:rsidR="00B07A3F">
        <w:t xml:space="preserve"> Anchor Bolt Detail for </w:t>
      </w:r>
      <w:r w:rsidR="00AE0DA8">
        <w:t>12 and 7</w:t>
      </w:r>
      <w:r w:rsidR="00CF16A2">
        <w:t>-</w:t>
      </w:r>
      <w:r w:rsidR="00AE0DA8">
        <w:t>g</w:t>
      </w:r>
      <w:r w:rsidR="00CF16A2">
        <w:t>auge anchors</w:t>
      </w:r>
      <w:r w:rsidR="00152EE5">
        <w:t xml:space="preserve">. </w:t>
      </w:r>
      <w:r w:rsidR="00B95E0B">
        <w:t>Simplified Breakaway and 2.5” + 2.25” Post Detail.</w:t>
      </w:r>
      <w:r w:rsidR="00946A5E">
        <w:t xml:space="preserve"> </w:t>
      </w:r>
      <w:r w:rsidR="007C4F64">
        <w:t xml:space="preserve">Added </w:t>
      </w:r>
      <w:r w:rsidR="00120462">
        <w:t>oblique view</w:t>
      </w:r>
      <w:r w:rsidR="00B2634A">
        <w:t xml:space="preserve"> and </w:t>
      </w:r>
      <w:r w:rsidR="0045412A">
        <w:t>proportionally scaled plan view</w:t>
      </w:r>
      <w:r w:rsidR="00120462">
        <w:t xml:space="preserve"> of Omnidirectional/Stabilized Driven Anchor</w:t>
      </w:r>
      <w:r w:rsidR="0045412A">
        <w:t>. R</w:t>
      </w:r>
      <w:r w:rsidR="008B78A7">
        <w:t xml:space="preserve">emoved </w:t>
      </w:r>
      <w:r w:rsidR="00132226">
        <w:t>elevation</w:t>
      </w:r>
      <w:r w:rsidR="0045412A">
        <w:t xml:space="preserve"> views of omnidirectional anchors </w:t>
      </w:r>
      <w:r w:rsidR="002A7840">
        <w:t xml:space="preserve">from </w:t>
      </w:r>
      <w:r w:rsidR="00AB12D6">
        <w:t xml:space="preserve">and combined </w:t>
      </w:r>
      <w:r w:rsidR="002A7840">
        <w:t xml:space="preserve">Driven Anchor Installation Detail. </w:t>
      </w:r>
      <w:r w:rsidR="00022B93">
        <w:t xml:space="preserve">Changed </w:t>
      </w:r>
      <w:r w:rsidR="006012C1">
        <w:t>C</w:t>
      </w:r>
      <w:r w:rsidR="007B23BA">
        <w:t xml:space="preserve">oncrete </w:t>
      </w:r>
      <w:r w:rsidR="003A6FDD">
        <w:t>and Polyurethane Foam</w:t>
      </w:r>
      <w:r w:rsidR="00295B76">
        <w:t xml:space="preserve"> Footing</w:t>
      </w:r>
      <w:r w:rsidR="003A6FDD">
        <w:t xml:space="preserve"> </w:t>
      </w:r>
      <w:r w:rsidR="006012C1">
        <w:t>D</w:t>
      </w:r>
      <w:r w:rsidR="007B23BA">
        <w:t xml:space="preserve">etails to </w:t>
      </w:r>
      <w:r w:rsidR="00F0764E">
        <w:t xml:space="preserve">refer to </w:t>
      </w:r>
      <w:r w:rsidR="00DC33C3">
        <w:t>Sec</w:t>
      </w:r>
      <w:r w:rsidR="00C2039D">
        <w:t xml:space="preserve"> 903</w:t>
      </w:r>
      <w:r w:rsidR="00DC33C3">
        <w:t xml:space="preserve"> for material requirements</w:t>
      </w:r>
      <w:r w:rsidR="00F0764E">
        <w:t xml:space="preserve">. </w:t>
      </w:r>
      <w:r w:rsidR="00223AF2">
        <w:t xml:space="preserve">Clarified column headings and </w:t>
      </w:r>
      <w:r w:rsidR="00061C21">
        <w:t xml:space="preserve">removed asterisks from </w:t>
      </w:r>
      <w:r w:rsidR="005D5E66">
        <w:t xml:space="preserve">bottom two </w:t>
      </w:r>
      <w:r w:rsidR="007D507C">
        <w:t xml:space="preserve">7-gauge </w:t>
      </w:r>
      <w:r w:rsidR="009F2311">
        <w:t xml:space="preserve">anchors in </w:t>
      </w:r>
      <w:r w:rsidR="00512D2D">
        <w:t xml:space="preserve">Data Table. </w:t>
      </w:r>
      <w:r w:rsidR="00EC29DA">
        <w:t>Rearranged details for spacing and r</w:t>
      </w:r>
      <w:r w:rsidR="00452B89">
        <w:t xml:space="preserve">emoved </w:t>
      </w:r>
      <w:r w:rsidR="006520A4">
        <w:t>note “4</w:t>
      </w:r>
      <w:r w:rsidR="001C27A6">
        <w:t>8</w:t>
      </w:r>
      <w:r w:rsidR="001C27A6" w:rsidRPr="00F069C2">
        <w:rPr>
          <w:vertAlign w:val="superscript"/>
        </w:rPr>
        <w:t>”</w:t>
      </w:r>
      <w:r w:rsidR="006520A4">
        <w:t xml:space="preserve"> footings may be used with 12 gauge or 7 gauge anchors.”</w:t>
      </w:r>
    </w:p>
    <w:p w14:paraId="218151FC" w14:textId="77777777" w:rsidR="00A8254C" w:rsidRDefault="00A8254C" w:rsidP="00356C2B"/>
    <w:p w14:paraId="53052281" w14:textId="448DEAFE" w:rsidR="008078FB" w:rsidRDefault="008078FB" w:rsidP="00356C2B">
      <w:r>
        <w:rPr>
          <w:b/>
          <w:bCs/>
        </w:rPr>
        <w:t>903.03BP</w:t>
      </w:r>
      <w:r w:rsidRPr="5ADDEC4D">
        <w:rPr>
          <w:b/>
          <w:bCs/>
        </w:rPr>
        <w:t xml:space="preserve"> </w:t>
      </w:r>
      <w:r w:rsidRPr="5ADDEC4D">
        <w:rPr>
          <w:i/>
          <w:iCs/>
        </w:rPr>
        <w:t xml:space="preserve">(sheet </w:t>
      </w:r>
      <w:r>
        <w:rPr>
          <w:i/>
          <w:iCs/>
        </w:rPr>
        <w:t xml:space="preserve">16 </w:t>
      </w:r>
      <w:r w:rsidRPr="5ADDEC4D">
        <w:rPr>
          <w:i/>
          <w:iCs/>
        </w:rPr>
        <w:t xml:space="preserve">of </w:t>
      </w:r>
      <w:r>
        <w:rPr>
          <w:i/>
          <w:iCs/>
        </w:rPr>
        <w:t>1</w:t>
      </w:r>
      <w:r w:rsidRPr="5ADDEC4D">
        <w:rPr>
          <w:i/>
          <w:iCs/>
        </w:rPr>
        <w:t>6)</w:t>
      </w:r>
      <w:r>
        <w:t xml:space="preserve">.  </w:t>
      </w:r>
      <w:r w:rsidR="000D2782">
        <w:t xml:space="preserve">Changed note (3) to “See Sec </w:t>
      </w:r>
      <w:r w:rsidR="001358FC">
        <w:t>903 for concrete material requirements.”</w:t>
      </w:r>
      <w:r w:rsidR="00555F9A">
        <w:t xml:space="preserve"> Corrected misspellings.</w:t>
      </w:r>
    </w:p>
    <w:p w14:paraId="3D87278E" w14:textId="2613AB4D" w:rsidR="00A8254C" w:rsidRDefault="00A8254C" w:rsidP="00356C2B"/>
    <w:p w14:paraId="713C4F64" w14:textId="359A150D" w:rsidR="00AD6B31" w:rsidRPr="008078FB" w:rsidRDefault="00AD6B31" w:rsidP="00AD6B31">
      <w:r w:rsidRPr="00C73C72">
        <w:rPr>
          <w:b/>
          <w:bCs/>
        </w:rPr>
        <w:t>D</w:t>
      </w:r>
      <w:r>
        <w:rPr>
          <w:b/>
          <w:bCs/>
        </w:rPr>
        <w:t>-</w:t>
      </w:r>
      <w:r w:rsidRPr="00C73C72">
        <w:rPr>
          <w:b/>
          <w:bCs/>
        </w:rPr>
        <w:t>29</w:t>
      </w:r>
      <w:r>
        <w:t xml:space="preserve">.  </w:t>
      </w:r>
      <w:r w:rsidR="00C622BE">
        <w:t xml:space="preserve">Removed </w:t>
      </w:r>
      <w:r w:rsidR="009823F4">
        <w:t xml:space="preserve">bolt-down footings and </w:t>
      </w:r>
      <w:r w:rsidR="00C24781">
        <w:t>relocated</w:t>
      </w:r>
      <w:r w:rsidR="009823F4">
        <w:t xml:space="preserve"> </w:t>
      </w:r>
      <w:r w:rsidR="00C1446A">
        <w:t>embedded footing</w:t>
      </w:r>
      <w:r w:rsidR="00351C36">
        <w:t xml:space="preserve">s </w:t>
      </w:r>
      <w:r w:rsidR="00C1446A">
        <w:t>to far lef</w:t>
      </w:r>
      <w:r w:rsidR="00E5766C">
        <w:t>t</w:t>
      </w:r>
      <w:r w:rsidR="007635ED">
        <w:t xml:space="preserve">. </w:t>
      </w:r>
      <w:r w:rsidR="00152EE5">
        <w:t>Detached</w:t>
      </w:r>
      <w:r w:rsidR="006C7572">
        <w:t xml:space="preserve"> backing bars f</w:t>
      </w:r>
      <w:r w:rsidR="000F3EE4">
        <w:t xml:space="preserve">rom structural steel posts and added note “** </w:t>
      </w:r>
      <w:r w:rsidR="0061354C">
        <w:t xml:space="preserve">Backing bars are totaled with structural steel or pipe posts.” </w:t>
      </w:r>
      <w:r w:rsidR="00876489">
        <w:t xml:space="preserve">Changed </w:t>
      </w:r>
      <w:r w:rsidR="00E85794">
        <w:t>all PSST anchor units from linear feet to e</w:t>
      </w:r>
      <w:r w:rsidR="00F17DF1">
        <w:t>ach</w:t>
      </w:r>
      <w:r w:rsidR="00785D2E">
        <w:t>;</w:t>
      </w:r>
      <w:r w:rsidR="00BC0197">
        <w:t xml:space="preserve"> r</w:t>
      </w:r>
      <w:r w:rsidR="00F17DF1">
        <w:t xml:space="preserve">emoved omnidirectional </w:t>
      </w:r>
      <w:r w:rsidR="00BD65A3">
        <w:t>anchors</w:t>
      </w:r>
      <w:r w:rsidR="006932C5">
        <w:t xml:space="preserve"> and added driven and concrete anchors.</w:t>
      </w:r>
    </w:p>
    <w:p w14:paraId="5B9F74A6" w14:textId="48D9A4DA" w:rsidR="00AD6B31" w:rsidRDefault="00AD6B31" w:rsidP="00356C2B"/>
    <w:p w14:paraId="15694E35" w14:textId="77777777" w:rsidR="008078FB" w:rsidRDefault="008078FB" w:rsidP="00356C2B">
      <w:pPr>
        <w:rPr>
          <w:b/>
          <w:bCs/>
        </w:rPr>
      </w:pPr>
    </w:p>
    <w:p w14:paraId="592DDB52" w14:textId="77777777" w:rsidR="008078FB" w:rsidRDefault="00356C2B" w:rsidP="00F007D7">
      <w:r>
        <w:rPr>
          <w:b/>
          <w:bCs/>
        </w:rPr>
        <w:t xml:space="preserve">MINOR </w:t>
      </w:r>
      <w:r w:rsidRPr="5ADDEC4D">
        <w:rPr>
          <w:b/>
          <w:bCs/>
        </w:rPr>
        <w:t>REVISIONS:</w:t>
      </w:r>
    </w:p>
    <w:p w14:paraId="72A4621B" w14:textId="77777777" w:rsidR="008078FB" w:rsidRDefault="008078FB" w:rsidP="00F007D7"/>
    <w:p w14:paraId="07913FA3" w14:textId="29DCFA8E" w:rsidR="008078FB" w:rsidRPr="008078FB" w:rsidRDefault="008078FB" w:rsidP="008078FB">
      <w:r>
        <w:rPr>
          <w:b/>
          <w:bCs/>
        </w:rPr>
        <w:t>626.00H</w:t>
      </w:r>
      <w:r w:rsidRPr="5ADDEC4D">
        <w:rPr>
          <w:b/>
          <w:bCs/>
        </w:rPr>
        <w:t xml:space="preserve"> </w:t>
      </w:r>
      <w:r w:rsidRPr="5ADDEC4D">
        <w:rPr>
          <w:i/>
          <w:iCs/>
        </w:rPr>
        <w:t xml:space="preserve">(sheet </w:t>
      </w:r>
      <w:r>
        <w:rPr>
          <w:i/>
          <w:iCs/>
        </w:rPr>
        <w:t>1</w:t>
      </w:r>
      <w:r w:rsidRPr="5ADDEC4D">
        <w:rPr>
          <w:i/>
          <w:iCs/>
        </w:rPr>
        <w:t xml:space="preserve"> of </w:t>
      </w:r>
      <w:r w:rsidR="00A0236D">
        <w:rPr>
          <w:i/>
          <w:iCs/>
        </w:rPr>
        <w:t>2</w:t>
      </w:r>
      <w:r w:rsidRPr="5ADDEC4D">
        <w:rPr>
          <w:i/>
          <w:iCs/>
        </w:rPr>
        <w:t>)</w:t>
      </w:r>
      <w:r>
        <w:t xml:space="preserve">.  </w:t>
      </w:r>
      <w:r w:rsidR="00C5263F">
        <w:t>Added</w:t>
      </w:r>
      <w:r w:rsidR="00A0236D">
        <w:t xml:space="preserve"> General Note “For concrete pavement with 15’ joint spacing, at least twelve rumble strips shall be milled per panel.”</w:t>
      </w:r>
    </w:p>
    <w:p w14:paraId="449AF40C" w14:textId="6A430A6F" w:rsidR="008078FB" w:rsidRDefault="008078FB" w:rsidP="008078FB"/>
    <w:p w14:paraId="624EE464" w14:textId="02CCB375" w:rsidR="008E7DFC" w:rsidRDefault="008078FB" w:rsidP="008078FB">
      <w:r>
        <w:rPr>
          <w:b/>
          <w:bCs/>
        </w:rPr>
        <w:t>725.00C</w:t>
      </w:r>
      <w:r w:rsidRPr="5ADDEC4D">
        <w:rPr>
          <w:b/>
          <w:bCs/>
        </w:rPr>
        <w:t xml:space="preserve"> </w:t>
      </w:r>
      <w:r w:rsidRPr="5ADDEC4D">
        <w:rPr>
          <w:i/>
          <w:iCs/>
        </w:rPr>
        <w:t>(sheet</w:t>
      </w:r>
      <w:r w:rsidR="00A0236D">
        <w:rPr>
          <w:i/>
          <w:iCs/>
        </w:rPr>
        <w:t>s</w:t>
      </w:r>
      <w:r w:rsidRPr="5ADDEC4D">
        <w:rPr>
          <w:i/>
          <w:iCs/>
        </w:rPr>
        <w:t xml:space="preserve"> </w:t>
      </w:r>
      <w:r>
        <w:rPr>
          <w:i/>
          <w:iCs/>
        </w:rPr>
        <w:t>2 through</w:t>
      </w:r>
      <w:r w:rsidR="00A0236D">
        <w:rPr>
          <w:i/>
          <w:iCs/>
        </w:rPr>
        <w:t xml:space="preserve"> 4</w:t>
      </w:r>
      <w:r w:rsidRPr="5ADDEC4D">
        <w:rPr>
          <w:i/>
          <w:iCs/>
        </w:rPr>
        <w:t xml:space="preserve"> of </w:t>
      </w:r>
      <w:r w:rsidR="00A0236D">
        <w:rPr>
          <w:i/>
          <w:iCs/>
        </w:rPr>
        <w:t>5</w:t>
      </w:r>
      <w:r w:rsidRPr="5ADDEC4D">
        <w:rPr>
          <w:i/>
          <w:iCs/>
        </w:rPr>
        <w:t>)</w:t>
      </w:r>
      <w:r>
        <w:t xml:space="preserve">.  </w:t>
      </w:r>
      <w:r w:rsidR="00A0236D">
        <w:t>Corrected misspellings</w:t>
      </w:r>
      <w:r>
        <w:t>.</w:t>
      </w:r>
    </w:p>
    <w:p w14:paraId="020D4CB9" w14:textId="5345180B" w:rsidR="008E7DFC" w:rsidRDefault="008E7DFC" w:rsidP="008078FB"/>
    <w:p w14:paraId="58176168" w14:textId="2AF0EF4B" w:rsidR="00C75B20" w:rsidRPr="00C75B20" w:rsidRDefault="00280F11" w:rsidP="00D14202">
      <w:r>
        <w:tab/>
      </w:r>
      <w:r>
        <w:tab/>
      </w:r>
    </w:p>
    <w:p w14:paraId="1400BF35" w14:textId="2330E379" w:rsidR="00450521" w:rsidRDefault="00D07007" w:rsidP="00E90CE1">
      <w:r>
        <w:t>SKK</w:t>
      </w:r>
      <w:r w:rsidR="00450521">
        <w:t>/</w:t>
      </w:r>
      <w:r w:rsidR="002855BD">
        <w:t>DML</w:t>
      </w:r>
    </w:p>
    <w:sectPr w:rsidR="00450521" w:rsidSect="00E90C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03"/>
    <w:rsid w:val="00002069"/>
    <w:rsid w:val="00006BD5"/>
    <w:rsid w:val="0000708C"/>
    <w:rsid w:val="00014B86"/>
    <w:rsid w:val="000159BD"/>
    <w:rsid w:val="0002137B"/>
    <w:rsid w:val="00021AF0"/>
    <w:rsid w:val="00022B93"/>
    <w:rsid w:val="000323D2"/>
    <w:rsid w:val="000335BD"/>
    <w:rsid w:val="000358A1"/>
    <w:rsid w:val="00044C17"/>
    <w:rsid w:val="00057B89"/>
    <w:rsid w:val="000603C0"/>
    <w:rsid w:val="00061C21"/>
    <w:rsid w:val="000731FD"/>
    <w:rsid w:val="00074306"/>
    <w:rsid w:val="00081C34"/>
    <w:rsid w:val="00087118"/>
    <w:rsid w:val="00087E8D"/>
    <w:rsid w:val="000944EB"/>
    <w:rsid w:val="000961D7"/>
    <w:rsid w:val="00096322"/>
    <w:rsid w:val="000B091B"/>
    <w:rsid w:val="000B72EA"/>
    <w:rsid w:val="000D08BA"/>
    <w:rsid w:val="000D106A"/>
    <w:rsid w:val="000D1C1D"/>
    <w:rsid w:val="000D2782"/>
    <w:rsid w:val="000D5F57"/>
    <w:rsid w:val="000E4F28"/>
    <w:rsid w:val="000F3EE4"/>
    <w:rsid w:val="00100F56"/>
    <w:rsid w:val="0010193D"/>
    <w:rsid w:val="001146B9"/>
    <w:rsid w:val="00115593"/>
    <w:rsid w:val="00120462"/>
    <w:rsid w:val="0012151D"/>
    <w:rsid w:val="001246C9"/>
    <w:rsid w:val="00125010"/>
    <w:rsid w:val="0012756B"/>
    <w:rsid w:val="00130B03"/>
    <w:rsid w:val="00132226"/>
    <w:rsid w:val="001344E6"/>
    <w:rsid w:val="001358FC"/>
    <w:rsid w:val="00136C5D"/>
    <w:rsid w:val="00140CE7"/>
    <w:rsid w:val="00144EBC"/>
    <w:rsid w:val="00146AD6"/>
    <w:rsid w:val="00152706"/>
    <w:rsid w:val="00152EE5"/>
    <w:rsid w:val="001601CC"/>
    <w:rsid w:val="00173B67"/>
    <w:rsid w:val="001972EF"/>
    <w:rsid w:val="001A58FA"/>
    <w:rsid w:val="001B0D41"/>
    <w:rsid w:val="001B3DE9"/>
    <w:rsid w:val="001B7A63"/>
    <w:rsid w:val="001C14B1"/>
    <w:rsid w:val="001C2182"/>
    <w:rsid w:val="001C27A6"/>
    <w:rsid w:val="001D42DD"/>
    <w:rsid w:val="001E345B"/>
    <w:rsid w:val="001E48AA"/>
    <w:rsid w:val="001E61A7"/>
    <w:rsid w:val="001F38CB"/>
    <w:rsid w:val="00200F8B"/>
    <w:rsid w:val="00205A33"/>
    <w:rsid w:val="00214055"/>
    <w:rsid w:val="00222D8D"/>
    <w:rsid w:val="00223AF2"/>
    <w:rsid w:val="00224234"/>
    <w:rsid w:val="00230A35"/>
    <w:rsid w:val="0023360F"/>
    <w:rsid w:val="00237220"/>
    <w:rsid w:val="00242B6D"/>
    <w:rsid w:val="0024449A"/>
    <w:rsid w:val="002641F0"/>
    <w:rsid w:val="00265CF9"/>
    <w:rsid w:val="00280F11"/>
    <w:rsid w:val="00282DC5"/>
    <w:rsid w:val="002855BD"/>
    <w:rsid w:val="00285DE7"/>
    <w:rsid w:val="00293DC6"/>
    <w:rsid w:val="00295B76"/>
    <w:rsid w:val="00296B89"/>
    <w:rsid w:val="002A7840"/>
    <w:rsid w:val="002B0E67"/>
    <w:rsid w:val="002B3417"/>
    <w:rsid w:val="002C0915"/>
    <w:rsid w:val="002C5839"/>
    <w:rsid w:val="002C5A5A"/>
    <w:rsid w:val="002D1BEE"/>
    <w:rsid w:val="002E7249"/>
    <w:rsid w:val="002F10A9"/>
    <w:rsid w:val="002F7D13"/>
    <w:rsid w:val="003103B2"/>
    <w:rsid w:val="00324516"/>
    <w:rsid w:val="003360AE"/>
    <w:rsid w:val="00351C36"/>
    <w:rsid w:val="00355434"/>
    <w:rsid w:val="00356C2B"/>
    <w:rsid w:val="0036279B"/>
    <w:rsid w:val="00363027"/>
    <w:rsid w:val="003640BA"/>
    <w:rsid w:val="00366320"/>
    <w:rsid w:val="00366A80"/>
    <w:rsid w:val="0037219E"/>
    <w:rsid w:val="003729B8"/>
    <w:rsid w:val="00377569"/>
    <w:rsid w:val="00384A23"/>
    <w:rsid w:val="003900AA"/>
    <w:rsid w:val="00396496"/>
    <w:rsid w:val="003A3B74"/>
    <w:rsid w:val="003A592D"/>
    <w:rsid w:val="003A6FDD"/>
    <w:rsid w:val="003C32B2"/>
    <w:rsid w:val="003C3959"/>
    <w:rsid w:val="003C40D7"/>
    <w:rsid w:val="003C502D"/>
    <w:rsid w:val="003D2DD1"/>
    <w:rsid w:val="003E777F"/>
    <w:rsid w:val="003E77AD"/>
    <w:rsid w:val="003F35EE"/>
    <w:rsid w:val="003F5CA2"/>
    <w:rsid w:val="003F658E"/>
    <w:rsid w:val="00402479"/>
    <w:rsid w:val="004029FB"/>
    <w:rsid w:val="00403ED0"/>
    <w:rsid w:val="0040406E"/>
    <w:rsid w:val="00406F49"/>
    <w:rsid w:val="0041229B"/>
    <w:rsid w:val="00412A7C"/>
    <w:rsid w:val="00415B79"/>
    <w:rsid w:val="004160E1"/>
    <w:rsid w:val="004210B5"/>
    <w:rsid w:val="00425D74"/>
    <w:rsid w:val="004271F4"/>
    <w:rsid w:val="00427F58"/>
    <w:rsid w:val="00434E75"/>
    <w:rsid w:val="0044317E"/>
    <w:rsid w:val="004459B9"/>
    <w:rsid w:val="00450521"/>
    <w:rsid w:val="00452B89"/>
    <w:rsid w:val="0045412A"/>
    <w:rsid w:val="00457DA9"/>
    <w:rsid w:val="00457FB4"/>
    <w:rsid w:val="0046178F"/>
    <w:rsid w:val="00471C92"/>
    <w:rsid w:val="00476443"/>
    <w:rsid w:val="00483BD8"/>
    <w:rsid w:val="00483DFC"/>
    <w:rsid w:val="00492790"/>
    <w:rsid w:val="00496C44"/>
    <w:rsid w:val="004A2385"/>
    <w:rsid w:val="004A3BBA"/>
    <w:rsid w:val="004A5AEB"/>
    <w:rsid w:val="004B1BE7"/>
    <w:rsid w:val="004D0243"/>
    <w:rsid w:val="004D4E19"/>
    <w:rsid w:val="004D562A"/>
    <w:rsid w:val="004D6836"/>
    <w:rsid w:val="004E2F52"/>
    <w:rsid w:val="004E51B7"/>
    <w:rsid w:val="005041B0"/>
    <w:rsid w:val="00511077"/>
    <w:rsid w:val="00512D2D"/>
    <w:rsid w:val="00513853"/>
    <w:rsid w:val="005165C1"/>
    <w:rsid w:val="00520750"/>
    <w:rsid w:val="00522AB3"/>
    <w:rsid w:val="005255D2"/>
    <w:rsid w:val="00540978"/>
    <w:rsid w:val="005439B6"/>
    <w:rsid w:val="00552951"/>
    <w:rsid w:val="005551EF"/>
    <w:rsid w:val="00555F9A"/>
    <w:rsid w:val="0056235B"/>
    <w:rsid w:val="00565188"/>
    <w:rsid w:val="00575322"/>
    <w:rsid w:val="00590412"/>
    <w:rsid w:val="00593E43"/>
    <w:rsid w:val="005C4A0A"/>
    <w:rsid w:val="005D4506"/>
    <w:rsid w:val="005D5E66"/>
    <w:rsid w:val="005F4C8A"/>
    <w:rsid w:val="005F6C57"/>
    <w:rsid w:val="006012C1"/>
    <w:rsid w:val="00601749"/>
    <w:rsid w:val="0061354C"/>
    <w:rsid w:val="00623071"/>
    <w:rsid w:val="00630C9A"/>
    <w:rsid w:val="006320D6"/>
    <w:rsid w:val="00645622"/>
    <w:rsid w:val="00646C84"/>
    <w:rsid w:val="006520A4"/>
    <w:rsid w:val="0065258C"/>
    <w:rsid w:val="006529C9"/>
    <w:rsid w:val="0065650D"/>
    <w:rsid w:val="006566D2"/>
    <w:rsid w:val="006604DD"/>
    <w:rsid w:val="006732A1"/>
    <w:rsid w:val="00673E44"/>
    <w:rsid w:val="00682BFC"/>
    <w:rsid w:val="0068300E"/>
    <w:rsid w:val="00683762"/>
    <w:rsid w:val="00683AC8"/>
    <w:rsid w:val="006855E5"/>
    <w:rsid w:val="0068581A"/>
    <w:rsid w:val="00691B38"/>
    <w:rsid w:val="006932C5"/>
    <w:rsid w:val="006A2B43"/>
    <w:rsid w:val="006A7A1E"/>
    <w:rsid w:val="006B182D"/>
    <w:rsid w:val="006B2711"/>
    <w:rsid w:val="006B65A1"/>
    <w:rsid w:val="006C0422"/>
    <w:rsid w:val="006C28E3"/>
    <w:rsid w:val="006C7572"/>
    <w:rsid w:val="006D03F7"/>
    <w:rsid w:val="006D1924"/>
    <w:rsid w:val="006D342B"/>
    <w:rsid w:val="006D4FED"/>
    <w:rsid w:val="006D67C5"/>
    <w:rsid w:val="006E1037"/>
    <w:rsid w:val="006E1B1B"/>
    <w:rsid w:val="006E7838"/>
    <w:rsid w:val="006F5262"/>
    <w:rsid w:val="006F59C1"/>
    <w:rsid w:val="00700F12"/>
    <w:rsid w:val="007016DC"/>
    <w:rsid w:val="00706194"/>
    <w:rsid w:val="007066B3"/>
    <w:rsid w:val="007069C7"/>
    <w:rsid w:val="00721F5C"/>
    <w:rsid w:val="0072253D"/>
    <w:rsid w:val="00725296"/>
    <w:rsid w:val="00732758"/>
    <w:rsid w:val="00740591"/>
    <w:rsid w:val="00743033"/>
    <w:rsid w:val="0075304B"/>
    <w:rsid w:val="00760665"/>
    <w:rsid w:val="00762014"/>
    <w:rsid w:val="00762DD6"/>
    <w:rsid w:val="007635ED"/>
    <w:rsid w:val="007821D4"/>
    <w:rsid w:val="00782C42"/>
    <w:rsid w:val="00785D2E"/>
    <w:rsid w:val="007902A2"/>
    <w:rsid w:val="007913FA"/>
    <w:rsid w:val="00791439"/>
    <w:rsid w:val="007938A5"/>
    <w:rsid w:val="00794905"/>
    <w:rsid w:val="007A364B"/>
    <w:rsid w:val="007A70B9"/>
    <w:rsid w:val="007A7549"/>
    <w:rsid w:val="007B23BA"/>
    <w:rsid w:val="007B2A03"/>
    <w:rsid w:val="007B3096"/>
    <w:rsid w:val="007B42D2"/>
    <w:rsid w:val="007B4D91"/>
    <w:rsid w:val="007C3E5A"/>
    <w:rsid w:val="007C4F64"/>
    <w:rsid w:val="007D507C"/>
    <w:rsid w:val="007D715F"/>
    <w:rsid w:val="007F1837"/>
    <w:rsid w:val="007F4DE2"/>
    <w:rsid w:val="007F6172"/>
    <w:rsid w:val="0080055A"/>
    <w:rsid w:val="00805670"/>
    <w:rsid w:val="008078FB"/>
    <w:rsid w:val="0081352C"/>
    <w:rsid w:val="0082006C"/>
    <w:rsid w:val="00822978"/>
    <w:rsid w:val="00826B46"/>
    <w:rsid w:val="0083526D"/>
    <w:rsid w:val="00836304"/>
    <w:rsid w:val="0084160C"/>
    <w:rsid w:val="00844BD4"/>
    <w:rsid w:val="0085043C"/>
    <w:rsid w:val="00856F10"/>
    <w:rsid w:val="008604E3"/>
    <w:rsid w:val="008635AE"/>
    <w:rsid w:val="00876489"/>
    <w:rsid w:val="00876779"/>
    <w:rsid w:val="00882ED3"/>
    <w:rsid w:val="008939ED"/>
    <w:rsid w:val="00895506"/>
    <w:rsid w:val="0089573C"/>
    <w:rsid w:val="0089750E"/>
    <w:rsid w:val="008A1550"/>
    <w:rsid w:val="008A3361"/>
    <w:rsid w:val="008B0E80"/>
    <w:rsid w:val="008B45D8"/>
    <w:rsid w:val="008B521F"/>
    <w:rsid w:val="008B78A7"/>
    <w:rsid w:val="008C136B"/>
    <w:rsid w:val="008D4FDA"/>
    <w:rsid w:val="008D6A0E"/>
    <w:rsid w:val="008D766F"/>
    <w:rsid w:val="008E3945"/>
    <w:rsid w:val="008E4343"/>
    <w:rsid w:val="008E7124"/>
    <w:rsid w:val="008E78BC"/>
    <w:rsid w:val="008E7DFC"/>
    <w:rsid w:val="008F1295"/>
    <w:rsid w:val="008F5B73"/>
    <w:rsid w:val="008F6882"/>
    <w:rsid w:val="00913198"/>
    <w:rsid w:val="00916BD0"/>
    <w:rsid w:val="009242F5"/>
    <w:rsid w:val="0092488A"/>
    <w:rsid w:val="0092523A"/>
    <w:rsid w:val="0092787F"/>
    <w:rsid w:val="00927D6B"/>
    <w:rsid w:val="009318E0"/>
    <w:rsid w:val="00935022"/>
    <w:rsid w:val="00941EE9"/>
    <w:rsid w:val="0094509A"/>
    <w:rsid w:val="00946A5E"/>
    <w:rsid w:val="0094787E"/>
    <w:rsid w:val="00952E1A"/>
    <w:rsid w:val="00955E82"/>
    <w:rsid w:val="00961E16"/>
    <w:rsid w:val="00973EBC"/>
    <w:rsid w:val="0097657D"/>
    <w:rsid w:val="00980247"/>
    <w:rsid w:val="009823F4"/>
    <w:rsid w:val="00982BCA"/>
    <w:rsid w:val="009860F3"/>
    <w:rsid w:val="009866CC"/>
    <w:rsid w:val="00991CA6"/>
    <w:rsid w:val="009A4489"/>
    <w:rsid w:val="009A6181"/>
    <w:rsid w:val="009B0C54"/>
    <w:rsid w:val="009B2E60"/>
    <w:rsid w:val="009C0874"/>
    <w:rsid w:val="009C64F1"/>
    <w:rsid w:val="009C6D38"/>
    <w:rsid w:val="009E4C30"/>
    <w:rsid w:val="009F1471"/>
    <w:rsid w:val="009F2311"/>
    <w:rsid w:val="009F3A3C"/>
    <w:rsid w:val="009F4279"/>
    <w:rsid w:val="009F546C"/>
    <w:rsid w:val="009F6332"/>
    <w:rsid w:val="009F7ECE"/>
    <w:rsid w:val="00A00820"/>
    <w:rsid w:val="00A0236D"/>
    <w:rsid w:val="00A02729"/>
    <w:rsid w:val="00A10FB8"/>
    <w:rsid w:val="00A110A3"/>
    <w:rsid w:val="00A110A9"/>
    <w:rsid w:val="00A22F95"/>
    <w:rsid w:val="00A249C9"/>
    <w:rsid w:val="00A37592"/>
    <w:rsid w:val="00A441FB"/>
    <w:rsid w:val="00A54C37"/>
    <w:rsid w:val="00A62D5A"/>
    <w:rsid w:val="00A64F1F"/>
    <w:rsid w:val="00A677C2"/>
    <w:rsid w:val="00A67B93"/>
    <w:rsid w:val="00A70790"/>
    <w:rsid w:val="00A8254C"/>
    <w:rsid w:val="00A84AC0"/>
    <w:rsid w:val="00A86BE0"/>
    <w:rsid w:val="00A96276"/>
    <w:rsid w:val="00AA0D21"/>
    <w:rsid w:val="00AA1B32"/>
    <w:rsid w:val="00AA793B"/>
    <w:rsid w:val="00AA7ED1"/>
    <w:rsid w:val="00AB12D6"/>
    <w:rsid w:val="00AB1AC6"/>
    <w:rsid w:val="00AC04D1"/>
    <w:rsid w:val="00AC33BE"/>
    <w:rsid w:val="00AD0139"/>
    <w:rsid w:val="00AD2BFD"/>
    <w:rsid w:val="00AD6B31"/>
    <w:rsid w:val="00AE0DA8"/>
    <w:rsid w:val="00B07A3F"/>
    <w:rsid w:val="00B13D10"/>
    <w:rsid w:val="00B2634A"/>
    <w:rsid w:val="00B35090"/>
    <w:rsid w:val="00B40E41"/>
    <w:rsid w:val="00B41E6B"/>
    <w:rsid w:val="00B43D8C"/>
    <w:rsid w:val="00B51B9C"/>
    <w:rsid w:val="00B539D7"/>
    <w:rsid w:val="00B54208"/>
    <w:rsid w:val="00B57B90"/>
    <w:rsid w:val="00B612FC"/>
    <w:rsid w:val="00B67147"/>
    <w:rsid w:val="00B74FCF"/>
    <w:rsid w:val="00B91AD2"/>
    <w:rsid w:val="00B948EF"/>
    <w:rsid w:val="00B95E0B"/>
    <w:rsid w:val="00B97A45"/>
    <w:rsid w:val="00BA731B"/>
    <w:rsid w:val="00BB2C79"/>
    <w:rsid w:val="00BB5F8C"/>
    <w:rsid w:val="00BC0197"/>
    <w:rsid w:val="00BC6135"/>
    <w:rsid w:val="00BD3DD1"/>
    <w:rsid w:val="00BD4EDD"/>
    <w:rsid w:val="00BD57A8"/>
    <w:rsid w:val="00BD6247"/>
    <w:rsid w:val="00BD65A3"/>
    <w:rsid w:val="00BE4E7D"/>
    <w:rsid w:val="00BF242B"/>
    <w:rsid w:val="00BF59CE"/>
    <w:rsid w:val="00BF6099"/>
    <w:rsid w:val="00BF7C32"/>
    <w:rsid w:val="00C0296A"/>
    <w:rsid w:val="00C05A62"/>
    <w:rsid w:val="00C1446A"/>
    <w:rsid w:val="00C154B1"/>
    <w:rsid w:val="00C15698"/>
    <w:rsid w:val="00C15ADA"/>
    <w:rsid w:val="00C2039D"/>
    <w:rsid w:val="00C20858"/>
    <w:rsid w:val="00C2230D"/>
    <w:rsid w:val="00C24781"/>
    <w:rsid w:val="00C25EDF"/>
    <w:rsid w:val="00C261CC"/>
    <w:rsid w:val="00C26C37"/>
    <w:rsid w:val="00C362FF"/>
    <w:rsid w:val="00C37612"/>
    <w:rsid w:val="00C47DA8"/>
    <w:rsid w:val="00C5263F"/>
    <w:rsid w:val="00C60284"/>
    <w:rsid w:val="00C60409"/>
    <w:rsid w:val="00C61E68"/>
    <w:rsid w:val="00C622BE"/>
    <w:rsid w:val="00C669C2"/>
    <w:rsid w:val="00C73C72"/>
    <w:rsid w:val="00C75069"/>
    <w:rsid w:val="00C75B20"/>
    <w:rsid w:val="00C809E4"/>
    <w:rsid w:val="00C85834"/>
    <w:rsid w:val="00C972F5"/>
    <w:rsid w:val="00CA426B"/>
    <w:rsid w:val="00CA7601"/>
    <w:rsid w:val="00CB7FD0"/>
    <w:rsid w:val="00CD4AFB"/>
    <w:rsid w:val="00CE52DE"/>
    <w:rsid w:val="00CE6DEF"/>
    <w:rsid w:val="00CE7EF8"/>
    <w:rsid w:val="00CF048F"/>
    <w:rsid w:val="00CF16A2"/>
    <w:rsid w:val="00CF468A"/>
    <w:rsid w:val="00D07007"/>
    <w:rsid w:val="00D10D8D"/>
    <w:rsid w:val="00D1136F"/>
    <w:rsid w:val="00D1298F"/>
    <w:rsid w:val="00D14202"/>
    <w:rsid w:val="00D1603F"/>
    <w:rsid w:val="00D17C0E"/>
    <w:rsid w:val="00D21038"/>
    <w:rsid w:val="00D22A7A"/>
    <w:rsid w:val="00D245EE"/>
    <w:rsid w:val="00D36DE6"/>
    <w:rsid w:val="00D41AA3"/>
    <w:rsid w:val="00D42A4B"/>
    <w:rsid w:val="00D437E6"/>
    <w:rsid w:val="00D521EB"/>
    <w:rsid w:val="00D5515E"/>
    <w:rsid w:val="00D60FC4"/>
    <w:rsid w:val="00D66F05"/>
    <w:rsid w:val="00D70AB3"/>
    <w:rsid w:val="00D77E01"/>
    <w:rsid w:val="00D95235"/>
    <w:rsid w:val="00DA3A5A"/>
    <w:rsid w:val="00DA3F97"/>
    <w:rsid w:val="00DB408B"/>
    <w:rsid w:val="00DB4E28"/>
    <w:rsid w:val="00DB7E35"/>
    <w:rsid w:val="00DC1B06"/>
    <w:rsid w:val="00DC33C3"/>
    <w:rsid w:val="00DC3638"/>
    <w:rsid w:val="00DC3F47"/>
    <w:rsid w:val="00DC7180"/>
    <w:rsid w:val="00DC7F1F"/>
    <w:rsid w:val="00DD478C"/>
    <w:rsid w:val="00DD7A3A"/>
    <w:rsid w:val="00DE4DF3"/>
    <w:rsid w:val="00DE5672"/>
    <w:rsid w:val="00DF06C3"/>
    <w:rsid w:val="00DF2953"/>
    <w:rsid w:val="00DF5E38"/>
    <w:rsid w:val="00E02323"/>
    <w:rsid w:val="00E02586"/>
    <w:rsid w:val="00E2602C"/>
    <w:rsid w:val="00E42DAF"/>
    <w:rsid w:val="00E46AE1"/>
    <w:rsid w:val="00E52C42"/>
    <w:rsid w:val="00E54EDC"/>
    <w:rsid w:val="00E5596E"/>
    <w:rsid w:val="00E5766C"/>
    <w:rsid w:val="00E6067C"/>
    <w:rsid w:val="00E62601"/>
    <w:rsid w:val="00E72025"/>
    <w:rsid w:val="00E75626"/>
    <w:rsid w:val="00E778AA"/>
    <w:rsid w:val="00E80474"/>
    <w:rsid w:val="00E80A74"/>
    <w:rsid w:val="00E85794"/>
    <w:rsid w:val="00E85C71"/>
    <w:rsid w:val="00E905F9"/>
    <w:rsid w:val="00E90CE1"/>
    <w:rsid w:val="00E919C9"/>
    <w:rsid w:val="00E941CC"/>
    <w:rsid w:val="00EA39F9"/>
    <w:rsid w:val="00EA7B1D"/>
    <w:rsid w:val="00EB6631"/>
    <w:rsid w:val="00EC29DA"/>
    <w:rsid w:val="00EC49BC"/>
    <w:rsid w:val="00EC706C"/>
    <w:rsid w:val="00ED468B"/>
    <w:rsid w:val="00ED4DB1"/>
    <w:rsid w:val="00EE25DC"/>
    <w:rsid w:val="00EE34CF"/>
    <w:rsid w:val="00EE37F8"/>
    <w:rsid w:val="00EF45E1"/>
    <w:rsid w:val="00EF7140"/>
    <w:rsid w:val="00F007D7"/>
    <w:rsid w:val="00F04A02"/>
    <w:rsid w:val="00F069C2"/>
    <w:rsid w:val="00F0764E"/>
    <w:rsid w:val="00F10FDE"/>
    <w:rsid w:val="00F14234"/>
    <w:rsid w:val="00F17DF1"/>
    <w:rsid w:val="00F21D98"/>
    <w:rsid w:val="00F31A27"/>
    <w:rsid w:val="00F35ECA"/>
    <w:rsid w:val="00F3688F"/>
    <w:rsid w:val="00F410B9"/>
    <w:rsid w:val="00F43C5D"/>
    <w:rsid w:val="00F44EBC"/>
    <w:rsid w:val="00F51373"/>
    <w:rsid w:val="00F6204C"/>
    <w:rsid w:val="00F7423B"/>
    <w:rsid w:val="00F80041"/>
    <w:rsid w:val="00F816E6"/>
    <w:rsid w:val="00F85281"/>
    <w:rsid w:val="00F91236"/>
    <w:rsid w:val="00F921A6"/>
    <w:rsid w:val="00F92502"/>
    <w:rsid w:val="00F939F5"/>
    <w:rsid w:val="00F93D3E"/>
    <w:rsid w:val="00FA05BD"/>
    <w:rsid w:val="00FA20EF"/>
    <w:rsid w:val="00FA6FFA"/>
    <w:rsid w:val="00FB00FB"/>
    <w:rsid w:val="00FB7821"/>
    <w:rsid w:val="00FC2FF6"/>
    <w:rsid w:val="00FD1BCE"/>
    <w:rsid w:val="00FF0DDC"/>
    <w:rsid w:val="00FF305F"/>
    <w:rsid w:val="00FF3DFA"/>
    <w:rsid w:val="00FF3F51"/>
    <w:rsid w:val="0F7BBDBB"/>
    <w:rsid w:val="3D5079AB"/>
    <w:rsid w:val="5ADDEC4D"/>
    <w:rsid w:val="5F0756C9"/>
    <w:rsid w:val="7D50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50D99"/>
  <w15:docId w15:val="{F196C904-136D-436D-ACA9-83B8A413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874e0-d829-4e77-b9e4-c7ae85aec2f0" xsi:nil="true"/>
    <lcf76f155ced4ddcb4097134ff3c332f xmlns="108603d0-f72b-4cb7-8eab-3bec23b43d3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71613D2E72F4BA6E7BB8A077E3899" ma:contentTypeVersion="11" ma:contentTypeDescription="Create a new document." ma:contentTypeScope="" ma:versionID="6429fad5ff849f42bc25213cc6900ec6">
  <xsd:schema xmlns:xsd="http://www.w3.org/2001/XMLSchema" xmlns:xs="http://www.w3.org/2001/XMLSchema" xmlns:p="http://schemas.microsoft.com/office/2006/metadata/properties" xmlns:ns2="108603d0-f72b-4cb7-8eab-3bec23b43d3f" xmlns:ns3="01e874e0-d829-4e77-b9e4-c7ae85aec2f0" targetNamespace="http://schemas.microsoft.com/office/2006/metadata/properties" ma:root="true" ma:fieldsID="e3a0f62c63865da205a4d5af710572c3" ns2:_="" ns3:_="">
    <xsd:import namespace="108603d0-f72b-4cb7-8eab-3bec23b43d3f"/>
    <xsd:import namespace="01e874e0-d829-4e77-b9e4-c7ae85a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03d0-f72b-4cb7-8eab-3bec23b4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74e0-d829-4e77-b9e4-c7ae85aec2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7f83c9-0a49-4142-8783-07db37d93a98}" ma:internalName="TaxCatchAll" ma:showField="CatchAllData" ma:web="01e874e0-d829-4e77-b9e4-c7ae85a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ADA94-2FA3-4A5F-8281-F02DF982B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C9180-26CD-4B2B-9495-63C5C567CC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57FCFB-B9A4-4A73-8E8E-E824F36A569C}"/>
</file>

<file path=customXml/itemProps4.xml><?xml version="1.0" encoding="utf-8"?>
<ds:datastoreItem xmlns:ds="http://schemas.openxmlformats.org/officeDocument/2006/customXml" ds:itemID="{AFDDAD47-F65E-4C8E-97AD-F9BB4DB5D7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Duke M. Leggett</cp:lastModifiedBy>
  <cp:revision>79</cp:revision>
  <cp:lastPrinted>2017-06-09T13:05:00Z</cp:lastPrinted>
  <dcterms:created xsi:type="dcterms:W3CDTF">2022-04-15T16:51:00Z</dcterms:created>
  <dcterms:modified xsi:type="dcterms:W3CDTF">2022-04-20T20:30:00Z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0x01010058D71613D2E72F4BA6E7BB8A077E3899</vt:lpwstr>
  </property>
</Properties>
</file>