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3811E4" w14:textId="77777777" w:rsidR="00BD63F6" w:rsidRPr="004C4F75" w:rsidRDefault="00BD63F6" w:rsidP="00BD63F6">
      <w:pPr>
        <w:spacing w:before="0" w:beforeAutospacing="0"/>
        <w:rPr>
          <w:b/>
          <w:sz w:val="32"/>
          <w:szCs w:val="32"/>
        </w:rPr>
      </w:pPr>
      <w:bookmarkStart w:id="0" w:name="s_ANOC"/>
      <w:bookmarkStart w:id="1" w:name="_Toc167005566"/>
      <w:bookmarkStart w:id="2" w:name="_Toc167005874"/>
      <w:bookmarkStart w:id="3" w:name="_Toc167682450"/>
      <w:bookmarkStart w:id="4" w:name="_Toc171915536"/>
      <w:bookmarkStart w:id="5" w:name="_GoBack"/>
      <w:bookmarkEnd w:id="5"/>
      <w:r w:rsidRPr="004C4F75">
        <w:rPr>
          <w:noProof/>
        </w:rPr>
        <w:drawing>
          <wp:inline distT="0" distB="0" distL="0" distR="0" wp14:anchorId="5DB66B39" wp14:editId="3A3C5C6C">
            <wp:extent cx="4749421" cy="1577314"/>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47562" cy="1576697"/>
                    </a:xfrm>
                    <a:prstGeom prst="rect">
                      <a:avLst/>
                    </a:prstGeom>
                    <a:noFill/>
                  </pic:spPr>
                </pic:pic>
              </a:graphicData>
            </a:graphic>
          </wp:inline>
        </w:drawing>
      </w:r>
    </w:p>
    <w:p w14:paraId="11ACE3C2" w14:textId="4D8BE0B3" w:rsidR="00BD63F6" w:rsidRPr="004C4F75" w:rsidRDefault="00BD63F6" w:rsidP="00BD63F6">
      <w:pPr>
        <w:spacing w:before="0" w:beforeAutospacing="0"/>
        <w:rPr>
          <w:b/>
          <w:sz w:val="32"/>
          <w:szCs w:val="32"/>
        </w:rPr>
      </w:pPr>
      <w:r w:rsidRPr="004C4F75">
        <w:rPr>
          <w:b/>
          <w:sz w:val="32"/>
          <w:szCs w:val="32"/>
        </w:rPr>
        <w:t>Your Medicare Prescription Drug Coverage as a Member of the MoDOT/MSHP Medical and Life Insurance Plan, a Direct Contract Prescription Drug Plan (PDP), offered by Missouri Highways and Transportation Commission</w:t>
      </w:r>
    </w:p>
    <w:p w14:paraId="551ACA29" w14:textId="4CEE1AC6" w:rsidR="008C3E86" w:rsidRPr="004C4F75" w:rsidRDefault="008C3E86" w:rsidP="00120B5D">
      <w:pPr>
        <w:pStyle w:val="Heading1"/>
        <w:rPr>
          <w:rFonts w:ascii="Times New Roman" w:hAnsi="Times New Roman" w:cs="Times New Roman"/>
        </w:rPr>
      </w:pPr>
      <w:r w:rsidRPr="004C4F75">
        <w:rPr>
          <w:rFonts w:ascii="Times New Roman" w:hAnsi="Times New Roman" w:cs="Times New Roman"/>
        </w:rPr>
        <w:t xml:space="preserve">Annual Notice of Changes for </w:t>
      </w:r>
      <w:r w:rsidR="00625FF7">
        <w:rPr>
          <w:rFonts w:ascii="Times New Roman" w:hAnsi="Times New Roman" w:cs="Times New Roman"/>
        </w:rPr>
        <w:t>2019</w:t>
      </w:r>
    </w:p>
    <w:p w14:paraId="12F66914" w14:textId="7161BF31" w:rsidR="008C3E86" w:rsidRPr="004C4F75" w:rsidRDefault="008C3E86" w:rsidP="004F7C13">
      <w:pPr>
        <w:rPr>
          <w:i/>
        </w:rPr>
      </w:pPr>
      <w:r w:rsidRPr="004C4F75">
        <w:t xml:space="preserve">You are currently enrolled as a member of </w:t>
      </w:r>
      <w:bookmarkStart w:id="6" w:name="_Toc180045007"/>
      <w:r w:rsidR="00BD63F6" w:rsidRPr="004C4F75">
        <w:t xml:space="preserve">MoDOT/MSHP Medical and Life Insurance Plan. </w:t>
      </w:r>
      <w:r w:rsidRPr="004C4F75">
        <w:t>Next year, there will be some changes to the plan’s costs and benefits</w:t>
      </w:r>
      <w:r w:rsidRPr="004C4F75">
        <w:rPr>
          <w:i/>
        </w:rPr>
        <w:t>.</w:t>
      </w:r>
      <w:r w:rsidR="005D1353" w:rsidRPr="004C4F75">
        <w:rPr>
          <w:i/>
        </w:rPr>
        <w:t xml:space="preserve"> </w:t>
      </w:r>
      <w:r w:rsidRPr="004C4F75">
        <w:rPr>
          <w:i/>
        </w:rPr>
        <w:t>This booklet tells about the changes.</w:t>
      </w:r>
      <w:bookmarkEnd w:id="6"/>
    </w:p>
    <w:p w14:paraId="553F8199" w14:textId="77777777" w:rsidR="001850C1" w:rsidRPr="004C4F75" w:rsidRDefault="001850C1" w:rsidP="00B85EEF">
      <w:pPr>
        <w:pStyle w:val="ListBullet"/>
        <w:numPr>
          <w:ilvl w:val="0"/>
          <w:numId w:val="32"/>
        </w:numPr>
        <w:rPr>
          <w:b/>
        </w:rPr>
      </w:pPr>
      <w:r w:rsidRPr="004C4F75">
        <w:rPr>
          <w:b/>
        </w:rPr>
        <w:t>You have from October 15 until December 7 to make changes to your Medicare coverage for next year.</w:t>
      </w:r>
    </w:p>
    <w:p w14:paraId="6988AE3B" w14:textId="77777777" w:rsidR="008C3E86" w:rsidRPr="004C4F75" w:rsidRDefault="008C3E86" w:rsidP="00215F00">
      <w:pPr>
        <w:pStyle w:val="Divider"/>
        <w:spacing w:after="0" w:afterAutospacing="0"/>
      </w:pPr>
    </w:p>
    <w:p w14:paraId="3B90EA45" w14:textId="77777777" w:rsidR="00DD75C1" w:rsidRPr="004C4F75" w:rsidRDefault="00DD75C1" w:rsidP="00534AD4">
      <w:pPr>
        <w:pStyle w:val="subheading"/>
        <w:outlineLvl w:val="1"/>
        <w:rPr>
          <w:rFonts w:ascii="Times New Roman" w:eastAsia="Calibri" w:hAnsi="Times New Roman" w:cs="Times New Roman"/>
          <w:sz w:val="28"/>
        </w:rPr>
      </w:pPr>
      <w:r w:rsidRPr="004C4F75">
        <w:rPr>
          <w:rFonts w:ascii="Times New Roman" w:eastAsia="Calibri" w:hAnsi="Times New Roman" w:cs="Times New Roman"/>
          <w:sz w:val="28"/>
        </w:rPr>
        <w:t>What to do now</w:t>
      </w:r>
    </w:p>
    <w:p w14:paraId="417834EE" w14:textId="77777777" w:rsidR="00DD75C1" w:rsidRPr="004C4F75" w:rsidRDefault="00DD75C1" w:rsidP="00B85EEF">
      <w:pPr>
        <w:pStyle w:val="ListParagraph"/>
        <w:keepNext/>
        <w:numPr>
          <w:ilvl w:val="0"/>
          <w:numId w:val="22"/>
        </w:numPr>
        <w:tabs>
          <w:tab w:val="left" w:pos="360"/>
        </w:tabs>
        <w:spacing w:before="280" w:beforeAutospacing="0" w:after="200" w:afterAutospacing="0"/>
        <w:ind w:right="720"/>
        <w:contextualSpacing w:val="0"/>
        <w:rPr>
          <w:rFonts w:eastAsia="Calibri"/>
          <w:b/>
        </w:rPr>
      </w:pPr>
      <w:r w:rsidRPr="004C4F75">
        <w:rPr>
          <w:rFonts w:eastAsia="Calibri"/>
          <w:b/>
        </w:rPr>
        <w:t>ASK:  Which changes apply to you</w:t>
      </w:r>
    </w:p>
    <w:p w14:paraId="3B935C76" w14:textId="77777777" w:rsidR="00DD75C1" w:rsidRPr="004C4F75" w:rsidRDefault="00DD75C1" w:rsidP="00B85EEF">
      <w:pPr>
        <w:pStyle w:val="ListParagraph"/>
        <w:numPr>
          <w:ilvl w:val="0"/>
          <w:numId w:val="23"/>
        </w:numPr>
        <w:tabs>
          <w:tab w:val="left" w:pos="1152"/>
        </w:tabs>
        <w:spacing w:before="0" w:beforeAutospacing="0" w:after="120" w:afterAutospacing="0"/>
        <w:ind w:left="360" w:right="720"/>
        <w:contextualSpacing w:val="0"/>
        <w:rPr>
          <w:rFonts w:eastAsia="Calibri"/>
        </w:rPr>
      </w:pPr>
      <w:r w:rsidRPr="004C4F75">
        <w:rPr>
          <w:rFonts w:eastAsia="Calibri"/>
        </w:rPr>
        <w:t>Check the changes to our benefits and costs to see if they affect you.</w:t>
      </w:r>
    </w:p>
    <w:p w14:paraId="1F4EF815" w14:textId="77777777" w:rsidR="00DD75C1" w:rsidRPr="004C4F75" w:rsidRDefault="00DD75C1" w:rsidP="00534AD4">
      <w:pPr>
        <w:pStyle w:val="ListBullet"/>
        <w:rPr>
          <w:rFonts w:eastAsia="Calibri"/>
        </w:rPr>
      </w:pPr>
      <w:r w:rsidRPr="004C4F75">
        <w:rPr>
          <w:rFonts w:eastAsia="Calibri"/>
        </w:rPr>
        <w:t>It’s important to review your coverage now to make sure it will meet your needs next year.</w:t>
      </w:r>
    </w:p>
    <w:p w14:paraId="338FEF9B" w14:textId="77777777" w:rsidR="00DD75C1" w:rsidRPr="004C4F75" w:rsidRDefault="00DD75C1" w:rsidP="00534AD4">
      <w:pPr>
        <w:pStyle w:val="ListBullet"/>
        <w:rPr>
          <w:rFonts w:eastAsia="Calibri"/>
        </w:rPr>
      </w:pPr>
      <w:r w:rsidRPr="004C4F75">
        <w:rPr>
          <w:rFonts w:eastAsia="Calibri"/>
        </w:rPr>
        <w:t>Do the changes affect the services you use?</w:t>
      </w:r>
    </w:p>
    <w:p w14:paraId="33E7ED11" w14:textId="4C986CFC" w:rsidR="00DD75C1" w:rsidRPr="004C4F75" w:rsidRDefault="00064817" w:rsidP="00534AD4">
      <w:pPr>
        <w:pStyle w:val="ListBullet"/>
        <w:rPr>
          <w:rFonts w:eastAsia="Calibri"/>
        </w:rPr>
      </w:pPr>
      <w:r w:rsidRPr="004C4F75">
        <w:rPr>
          <w:rFonts w:eastAsia="Calibri"/>
        </w:rPr>
        <w:t>Look in Sections 2</w:t>
      </w:r>
      <w:r w:rsidR="00DD75C1" w:rsidRPr="004C4F75">
        <w:rPr>
          <w:rFonts w:eastAsia="Calibri"/>
        </w:rPr>
        <w:t xml:space="preserve"> and </w:t>
      </w:r>
      <w:r w:rsidRPr="004C4F75">
        <w:rPr>
          <w:rFonts w:eastAsia="Calibri"/>
          <w:i/>
        </w:rPr>
        <w:t xml:space="preserve">3 </w:t>
      </w:r>
      <w:r w:rsidR="00DD75C1" w:rsidRPr="004C4F75">
        <w:rPr>
          <w:rFonts w:eastAsia="Calibri"/>
        </w:rPr>
        <w:t>for information about benefit and cost changes for our plan.</w:t>
      </w:r>
    </w:p>
    <w:p w14:paraId="637E8442" w14:textId="77777777" w:rsidR="00DD75C1" w:rsidRPr="004C4F75" w:rsidRDefault="00DD75C1" w:rsidP="00B85EEF">
      <w:pPr>
        <w:pStyle w:val="ListParagraph"/>
        <w:keepNext/>
        <w:numPr>
          <w:ilvl w:val="0"/>
          <w:numId w:val="24"/>
        </w:numPr>
        <w:tabs>
          <w:tab w:val="left" w:pos="1152"/>
        </w:tabs>
        <w:spacing w:before="200" w:beforeAutospacing="0" w:after="120" w:afterAutospacing="0"/>
        <w:ind w:left="360" w:right="720"/>
        <w:contextualSpacing w:val="0"/>
        <w:rPr>
          <w:rFonts w:eastAsia="Calibri"/>
        </w:rPr>
      </w:pPr>
      <w:r w:rsidRPr="004C4F75">
        <w:rPr>
          <w:rFonts w:eastAsia="Calibri"/>
        </w:rPr>
        <w:t xml:space="preserve">Check the changes in the booklet to our prescription drug coverage to see if they affect you. </w:t>
      </w:r>
    </w:p>
    <w:p w14:paraId="07A4C513" w14:textId="77777777" w:rsidR="00DD75C1" w:rsidRPr="004C4F75" w:rsidRDefault="00DD75C1" w:rsidP="00534AD4">
      <w:pPr>
        <w:pStyle w:val="ListBullet"/>
        <w:rPr>
          <w:rFonts w:eastAsia="Calibri"/>
        </w:rPr>
      </w:pPr>
      <w:r w:rsidRPr="004C4F75">
        <w:rPr>
          <w:rFonts w:eastAsia="Calibri"/>
        </w:rPr>
        <w:t>Will your drugs be covered?</w:t>
      </w:r>
    </w:p>
    <w:p w14:paraId="57292F5C" w14:textId="77777777" w:rsidR="00DD75C1" w:rsidRPr="004C4F75" w:rsidRDefault="00DD75C1" w:rsidP="00534AD4">
      <w:pPr>
        <w:pStyle w:val="ListBullet"/>
        <w:rPr>
          <w:rFonts w:eastAsia="Calibri"/>
        </w:rPr>
      </w:pPr>
      <w:r w:rsidRPr="004C4F75">
        <w:rPr>
          <w:rFonts w:eastAsia="Calibri"/>
        </w:rPr>
        <w:t>Are your drugs in a different tier, with different cost sharing?</w:t>
      </w:r>
    </w:p>
    <w:p w14:paraId="620AC4DF" w14:textId="00B4E478" w:rsidR="00DD75C1" w:rsidRPr="004C4F75" w:rsidRDefault="00DD75C1" w:rsidP="00534AD4">
      <w:pPr>
        <w:pStyle w:val="ListBullet"/>
        <w:rPr>
          <w:rFonts w:eastAsia="Calibri"/>
        </w:rPr>
      </w:pPr>
      <w:r w:rsidRPr="004C4F75">
        <w:rPr>
          <w:rFonts w:eastAsia="Calibri"/>
        </w:rPr>
        <w:t xml:space="preserve">Do any of your drugs have new restrictions, such as needing approval from us before you fill your prescription? </w:t>
      </w:r>
    </w:p>
    <w:p w14:paraId="522F80CB" w14:textId="77777777" w:rsidR="00DD75C1" w:rsidRPr="004C4F75" w:rsidRDefault="00DD75C1" w:rsidP="00534AD4">
      <w:pPr>
        <w:pStyle w:val="ListBullet"/>
        <w:rPr>
          <w:rFonts w:eastAsia="Calibri"/>
        </w:rPr>
      </w:pPr>
      <w:r w:rsidRPr="004C4F75">
        <w:rPr>
          <w:rFonts w:eastAsia="Calibri"/>
        </w:rPr>
        <w:lastRenderedPageBreak/>
        <w:t>Can you keep using the same pharmacies? Are there changes to the cost of using this pharmacy?</w:t>
      </w:r>
    </w:p>
    <w:p w14:paraId="036CC72A" w14:textId="65860B66" w:rsidR="00DD75C1" w:rsidRPr="004C4F75" w:rsidRDefault="00DD75C1" w:rsidP="00534AD4">
      <w:pPr>
        <w:pStyle w:val="ListBullet"/>
        <w:rPr>
          <w:rFonts w:eastAsia="Calibri"/>
        </w:rPr>
      </w:pPr>
      <w:r w:rsidRPr="004C4F75">
        <w:rPr>
          <w:rFonts w:eastAsia="Calibri"/>
        </w:rPr>
        <w:t xml:space="preserve">Review the </w:t>
      </w:r>
      <w:r w:rsidR="00A1499F">
        <w:rPr>
          <w:rFonts w:eastAsia="Calibri"/>
        </w:rPr>
        <w:t>2019</w:t>
      </w:r>
      <w:r w:rsidRPr="004C4F75">
        <w:rPr>
          <w:rFonts w:eastAsia="Calibri"/>
        </w:rPr>
        <w:t xml:space="preserve"> Drug List and look in Section </w:t>
      </w:r>
      <w:r w:rsidR="00064817" w:rsidRPr="004C4F75">
        <w:rPr>
          <w:rFonts w:eastAsia="Calibri"/>
        </w:rPr>
        <w:t>2.3</w:t>
      </w:r>
      <w:r w:rsidRPr="004C4F75">
        <w:rPr>
          <w:rFonts w:eastAsia="Calibri"/>
        </w:rPr>
        <w:t xml:space="preserve"> for information about changes to our drug coverage.</w:t>
      </w:r>
      <w:r w:rsidRPr="004C4F75">
        <w:rPr>
          <w:rFonts w:eastAsia="Calibri"/>
          <w:b/>
        </w:rPr>
        <w:t xml:space="preserve"> </w:t>
      </w:r>
    </w:p>
    <w:p w14:paraId="190D59B1" w14:textId="77777777" w:rsidR="00DD75C1" w:rsidRPr="004C4F75" w:rsidRDefault="00DD75C1" w:rsidP="00B85EEF">
      <w:pPr>
        <w:pStyle w:val="ListParagraph"/>
        <w:keepNext/>
        <w:numPr>
          <w:ilvl w:val="0"/>
          <w:numId w:val="25"/>
        </w:numPr>
        <w:tabs>
          <w:tab w:val="left" w:pos="1152"/>
        </w:tabs>
        <w:spacing w:before="200" w:beforeAutospacing="0" w:after="120" w:afterAutospacing="0"/>
        <w:ind w:right="720"/>
        <w:contextualSpacing w:val="0"/>
        <w:rPr>
          <w:rFonts w:eastAsia="Calibri"/>
        </w:rPr>
      </w:pPr>
      <w:r w:rsidRPr="004C4F75">
        <w:rPr>
          <w:rFonts w:eastAsia="Calibri"/>
        </w:rPr>
        <w:t>Think about your overall health care costs.</w:t>
      </w:r>
    </w:p>
    <w:p w14:paraId="3036978B" w14:textId="77777777" w:rsidR="00DD75C1" w:rsidRPr="004C4F75" w:rsidRDefault="00DD75C1" w:rsidP="00534AD4">
      <w:pPr>
        <w:pStyle w:val="ListBullet"/>
        <w:rPr>
          <w:rFonts w:eastAsia="Calibri"/>
        </w:rPr>
      </w:pPr>
      <w:r w:rsidRPr="004C4F75">
        <w:rPr>
          <w:rFonts w:eastAsia="Calibri"/>
        </w:rPr>
        <w:t>How much will you spend out-of-pocket for the services and prescription drugs you use regularly?</w:t>
      </w:r>
    </w:p>
    <w:p w14:paraId="39608AD6" w14:textId="77777777" w:rsidR="00DD75C1" w:rsidRPr="004C4F75" w:rsidRDefault="00DD75C1" w:rsidP="00534AD4">
      <w:pPr>
        <w:pStyle w:val="ListBullet"/>
        <w:rPr>
          <w:rFonts w:eastAsia="Calibri"/>
        </w:rPr>
      </w:pPr>
      <w:r w:rsidRPr="004C4F75">
        <w:rPr>
          <w:rFonts w:eastAsia="Calibri"/>
        </w:rPr>
        <w:t>How much will you spend on your premium and deductibles?</w:t>
      </w:r>
    </w:p>
    <w:p w14:paraId="47BAF754" w14:textId="38AFA50B" w:rsidR="00DD75C1" w:rsidRPr="004C4F75" w:rsidRDefault="00DD75C1" w:rsidP="00534AD4">
      <w:pPr>
        <w:pStyle w:val="ListBullet"/>
        <w:rPr>
          <w:rFonts w:eastAsia="Calibri"/>
        </w:rPr>
      </w:pPr>
      <w:r w:rsidRPr="004C4F75">
        <w:rPr>
          <w:rFonts w:eastAsia="Calibri"/>
        </w:rPr>
        <w:t xml:space="preserve">How do your total plan costs compare to other Medicare coverage options? </w:t>
      </w:r>
    </w:p>
    <w:p w14:paraId="6AAF2535" w14:textId="77777777" w:rsidR="00DD75C1" w:rsidRPr="004C4F75" w:rsidRDefault="00DD75C1" w:rsidP="00B85EEF">
      <w:pPr>
        <w:pStyle w:val="ListParagraph"/>
        <w:numPr>
          <w:ilvl w:val="0"/>
          <w:numId w:val="26"/>
        </w:numPr>
        <w:tabs>
          <w:tab w:val="left" w:pos="1152"/>
        </w:tabs>
        <w:spacing w:before="200" w:beforeAutospacing="0" w:after="120" w:afterAutospacing="0"/>
        <w:ind w:left="360" w:right="720"/>
        <w:contextualSpacing w:val="0"/>
        <w:rPr>
          <w:rFonts w:eastAsia="Calibri"/>
        </w:rPr>
      </w:pPr>
      <w:r w:rsidRPr="004C4F75">
        <w:rPr>
          <w:rFonts w:eastAsia="Calibri"/>
        </w:rPr>
        <w:t xml:space="preserve">Think about whether you are happy with our plan. </w:t>
      </w:r>
    </w:p>
    <w:p w14:paraId="5C335E55" w14:textId="77777777" w:rsidR="00DD75C1" w:rsidRPr="004C4F75" w:rsidRDefault="00DD75C1" w:rsidP="00B85EEF">
      <w:pPr>
        <w:pStyle w:val="ListParagraph"/>
        <w:keepNext/>
        <w:numPr>
          <w:ilvl w:val="0"/>
          <w:numId w:val="22"/>
        </w:numPr>
        <w:tabs>
          <w:tab w:val="left" w:pos="360"/>
        </w:tabs>
        <w:spacing w:before="280" w:beforeAutospacing="0" w:after="200" w:afterAutospacing="0"/>
        <w:ind w:right="720"/>
        <w:contextualSpacing w:val="0"/>
        <w:rPr>
          <w:rFonts w:eastAsia="Calibri"/>
          <w:b/>
        </w:rPr>
      </w:pPr>
      <w:r w:rsidRPr="004C4F75">
        <w:rPr>
          <w:rFonts w:eastAsia="Calibri"/>
          <w:b/>
        </w:rPr>
        <w:t>COMPARE:</w:t>
      </w:r>
      <w:r w:rsidRPr="004C4F75">
        <w:rPr>
          <w:rFonts w:eastAsia="Calibri"/>
        </w:rPr>
        <w:t xml:space="preserve">  Learn about other plan choices</w:t>
      </w:r>
    </w:p>
    <w:p w14:paraId="39B6DB4A" w14:textId="77777777" w:rsidR="00DD75C1" w:rsidRPr="004C4F75" w:rsidRDefault="00DD75C1" w:rsidP="00B85EEF">
      <w:pPr>
        <w:keepNext/>
        <w:numPr>
          <w:ilvl w:val="0"/>
          <w:numId w:val="21"/>
        </w:numPr>
        <w:tabs>
          <w:tab w:val="left" w:pos="360"/>
        </w:tabs>
        <w:spacing w:before="200" w:beforeAutospacing="0" w:after="120" w:afterAutospacing="0"/>
        <w:ind w:left="360" w:right="720"/>
        <w:rPr>
          <w:rFonts w:eastAsia="Calibri"/>
        </w:rPr>
      </w:pPr>
      <w:r w:rsidRPr="004C4F75">
        <w:rPr>
          <w:rFonts w:eastAsia="Calibri"/>
        </w:rPr>
        <w:t>Check coverage and costs of plans in your area.</w:t>
      </w:r>
    </w:p>
    <w:p w14:paraId="37077BC0" w14:textId="7692F6A4" w:rsidR="00DD75C1" w:rsidRPr="004C4F75" w:rsidRDefault="00DD75C1" w:rsidP="00534AD4">
      <w:pPr>
        <w:pStyle w:val="ListBullet"/>
        <w:rPr>
          <w:rFonts w:eastAsia="Calibri"/>
        </w:rPr>
      </w:pPr>
      <w:r w:rsidRPr="004C4F75">
        <w:rPr>
          <w:rFonts w:eastAsia="Calibri"/>
        </w:rPr>
        <w:t xml:space="preserve">Use the personalized search feature on the Medicare Plan Finder at </w:t>
      </w:r>
      <w:hyperlink r:id="rId13" w:tooltip="Medicare website https://www.medicare.gov" w:history="1">
        <w:r w:rsidRPr="004C4F75">
          <w:rPr>
            <w:rStyle w:val="Hyperlink"/>
            <w:rFonts w:eastAsia="Calibri"/>
          </w:rPr>
          <w:t>https://www.medicare.gov</w:t>
        </w:r>
      </w:hyperlink>
      <w:r w:rsidRPr="004C4F75">
        <w:rPr>
          <w:rFonts w:eastAsia="Calibri"/>
        </w:rPr>
        <w:t xml:space="preserve"> website. Click “Find health &amp; drug plans.”</w:t>
      </w:r>
    </w:p>
    <w:p w14:paraId="352354BC" w14:textId="77777777" w:rsidR="00DD75C1" w:rsidRPr="004C4F75" w:rsidRDefault="00DD75C1" w:rsidP="00534AD4">
      <w:pPr>
        <w:pStyle w:val="ListBullet"/>
        <w:rPr>
          <w:rFonts w:eastAsia="Calibri"/>
        </w:rPr>
      </w:pPr>
      <w:r w:rsidRPr="004C4F75">
        <w:rPr>
          <w:rFonts w:eastAsia="Calibri"/>
        </w:rPr>
        <w:t xml:space="preserve">Review the list in the back of your Medicare &amp; You handbook. </w:t>
      </w:r>
    </w:p>
    <w:p w14:paraId="27767DED" w14:textId="6F711F58" w:rsidR="00DD75C1" w:rsidRPr="004C4F75" w:rsidRDefault="00DD75C1" w:rsidP="00534AD4">
      <w:pPr>
        <w:pStyle w:val="ListBullet"/>
        <w:rPr>
          <w:rFonts w:eastAsia="Calibri"/>
        </w:rPr>
      </w:pPr>
      <w:r w:rsidRPr="004C4F75">
        <w:rPr>
          <w:rFonts w:eastAsia="Calibri"/>
        </w:rPr>
        <w:t>Look in Section 4.2 to learn more about your choices.</w:t>
      </w:r>
    </w:p>
    <w:p w14:paraId="07C9A778" w14:textId="77777777" w:rsidR="00DD75C1" w:rsidRPr="004C4F75" w:rsidRDefault="00DD75C1" w:rsidP="00B85EEF">
      <w:pPr>
        <w:keepNext/>
        <w:numPr>
          <w:ilvl w:val="0"/>
          <w:numId w:val="21"/>
        </w:numPr>
        <w:tabs>
          <w:tab w:val="left" w:pos="360"/>
        </w:tabs>
        <w:spacing w:before="200" w:beforeAutospacing="0" w:after="120" w:afterAutospacing="0"/>
        <w:ind w:left="360" w:right="720"/>
        <w:rPr>
          <w:rFonts w:eastAsia="Calibri"/>
        </w:rPr>
      </w:pPr>
      <w:r w:rsidRPr="004C4F75">
        <w:rPr>
          <w:rFonts w:eastAsia="Calibri"/>
        </w:rPr>
        <w:t xml:space="preserve">Once you narrow your choice to a preferred plan, confirm your costs and coverage on the plan’s website. </w:t>
      </w:r>
    </w:p>
    <w:p w14:paraId="5E2A6D2D" w14:textId="77777777" w:rsidR="00DD75C1" w:rsidRPr="004C4F75" w:rsidRDefault="00DD75C1" w:rsidP="00B85EEF">
      <w:pPr>
        <w:pStyle w:val="ListParagraph"/>
        <w:keepNext/>
        <w:numPr>
          <w:ilvl w:val="0"/>
          <w:numId w:val="22"/>
        </w:numPr>
        <w:tabs>
          <w:tab w:val="left" w:pos="360"/>
        </w:tabs>
        <w:spacing w:before="280" w:beforeAutospacing="0" w:after="200" w:afterAutospacing="0"/>
        <w:ind w:right="720"/>
        <w:contextualSpacing w:val="0"/>
        <w:rPr>
          <w:rFonts w:eastAsia="Calibri"/>
        </w:rPr>
      </w:pPr>
      <w:r w:rsidRPr="004C4F75">
        <w:rPr>
          <w:rFonts w:eastAsia="Calibri"/>
          <w:b/>
        </w:rPr>
        <w:t xml:space="preserve">CHOOSE:  Decide whether </w:t>
      </w:r>
      <w:r w:rsidRPr="004C4F75">
        <w:rPr>
          <w:rFonts w:eastAsia="Calibri"/>
        </w:rPr>
        <w:t xml:space="preserve">you want to change your plan </w:t>
      </w:r>
    </w:p>
    <w:p w14:paraId="1CAB353C" w14:textId="7373507C" w:rsidR="00DD75C1" w:rsidRPr="004C4F75" w:rsidRDefault="00DD75C1" w:rsidP="00534AD4">
      <w:pPr>
        <w:pStyle w:val="ListBullet"/>
        <w:rPr>
          <w:rFonts w:eastAsia="Calibri"/>
        </w:rPr>
      </w:pPr>
      <w:r w:rsidRPr="004C4F75">
        <w:rPr>
          <w:rFonts w:eastAsia="Calibri"/>
        </w:rPr>
        <w:t xml:space="preserve">If you want to </w:t>
      </w:r>
      <w:r w:rsidRPr="004C4F75">
        <w:rPr>
          <w:rFonts w:eastAsia="Calibri"/>
          <w:b/>
        </w:rPr>
        <w:t>keep</w:t>
      </w:r>
      <w:r w:rsidRPr="004C4F75">
        <w:rPr>
          <w:rFonts w:eastAsia="Calibri"/>
        </w:rPr>
        <w:t xml:space="preserve"> </w:t>
      </w:r>
      <w:r w:rsidR="00F078B2">
        <w:rPr>
          <w:rFonts w:eastAsia="Calibri"/>
        </w:rPr>
        <w:t xml:space="preserve">your coverage with the </w:t>
      </w:r>
      <w:r w:rsidR="0083700A" w:rsidRPr="004C4F75">
        <w:rPr>
          <w:rFonts w:eastAsia="Calibri"/>
        </w:rPr>
        <w:t>MoDOT/MSHP Medical and Life Insurance Plan</w:t>
      </w:r>
      <w:r w:rsidRPr="004C4F75">
        <w:rPr>
          <w:rFonts w:eastAsia="Calibri"/>
        </w:rPr>
        <w:t>, you don’t need to do anything. You will stay in</w:t>
      </w:r>
      <w:r w:rsidRPr="004C4F75">
        <w:rPr>
          <w:rFonts w:eastAsia="Calibri"/>
          <w:b/>
        </w:rPr>
        <w:t xml:space="preserve"> </w:t>
      </w:r>
      <w:r w:rsidR="0083700A" w:rsidRPr="004C4F75">
        <w:rPr>
          <w:rFonts w:eastAsia="Calibri"/>
        </w:rPr>
        <w:t>MoDOT/MSHP Medical and Life Insurance Plan</w:t>
      </w:r>
      <w:r w:rsidRPr="004C4F75">
        <w:rPr>
          <w:rFonts w:eastAsia="Calibri"/>
        </w:rPr>
        <w:t>.</w:t>
      </w:r>
    </w:p>
    <w:p w14:paraId="6F260920" w14:textId="77777777" w:rsidR="00DD75C1" w:rsidRPr="004C4F75" w:rsidRDefault="00DD75C1" w:rsidP="00534AD4">
      <w:pPr>
        <w:pStyle w:val="ListBullet"/>
        <w:rPr>
          <w:rFonts w:eastAsia="Calibri"/>
        </w:rPr>
      </w:pPr>
      <w:r w:rsidRPr="004C4F75">
        <w:rPr>
          <w:rFonts w:eastAsia="Calibri"/>
        </w:rPr>
        <w:t xml:space="preserve">To change to a </w:t>
      </w:r>
      <w:r w:rsidRPr="004C4F75">
        <w:rPr>
          <w:rFonts w:eastAsia="Calibri"/>
          <w:b/>
        </w:rPr>
        <w:t xml:space="preserve">different plan </w:t>
      </w:r>
      <w:r w:rsidRPr="004C4F75">
        <w:rPr>
          <w:rFonts w:eastAsia="Calibri"/>
        </w:rPr>
        <w:t xml:space="preserve">that may better meet your needs, you can switch plans between October 15 and December 7. </w:t>
      </w:r>
    </w:p>
    <w:p w14:paraId="2138F1A9" w14:textId="6270305A" w:rsidR="00DD75C1" w:rsidRPr="004C4F75" w:rsidRDefault="00DD75C1" w:rsidP="00B85EEF">
      <w:pPr>
        <w:pStyle w:val="ListParagraph"/>
        <w:keepNext/>
        <w:numPr>
          <w:ilvl w:val="0"/>
          <w:numId w:val="22"/>
        </w:numPr>
        <w:tabs>
          <w:tab w:val="left" w:pos="360"/>
        </w:tabs>
        <w:spacing w:before="280" w:beforeAutospacing="0" w:after="200" w:afterAutospacing="0"/>
        <w:ind w:right="720"/>
        <w:contextualSpacing w:val="0"/>
        <w:rPr>
          <w:rFonts w:eastAsia="Calibri"/>
        </w:rPr>
      </w:pPr>
      <w:r w:rsidRPr="004C4F75">
        <w:rPr>
          <w:rFonts w:eastAsia="Calibri"/>
          <w:b/>
        </w:rPr>
        <w:t>ENROLL:</w:t>
      </w:r>
      <w:r w:rsidRPr="004C4F75">
        <w:rPr>
          <w:rFonts w:eastAsia="Calibri"/>
        </w:rPr>
        <w:t xml:space="preserve"> To change plans, join a plan between </w:t>
      </w:r>
      <w:r w:rsidRPr="004C4F75">
        <w:rPr>
          <w:rFonts w:eastAsia="Calibri"/>
          <w:b/>
        </w:rPr>
        <w:t>October 15</w:t>
      </w:r>
      <w:r w:rsidRPr="004C4F75">
        <w:rPr>
          <w:rFonts w:eastAsia="Calibri"/>
        </w:rPr>
        <w:t xml:space="preserve"> and </w:t>
      </w:r>
      <w:r w:rsidRPr="004C4F75">
        <w:rPr>
          <w:rFonts w:eastAsia="Calibri"/>
          <w:b/>
        </w:rPr>
        <w:t xml:space="preserve">December 7, </w:t>
      </w:r>
      <w:r w:rsidR="00A1499F">
        <w:rPr>
          <w:rFonts w:eastAsia="Calibri"/>
          <w:b/>
        </w:rPr>
        <w:t>2018</w:t>
      </w:r>
    </w:p>
    <w:p w14:paraId="209B9C90" w14:textId="29E395F7" w:rsidR="00DD75C1" w:rsidRPr="004C4F75" w:rsidRDefault="00DD75C1" w:rsidP="00534AD4">
      <w:pPr>
        <w:pStyle w:val="ListBullet"/>
        <w:rPr>
          <w:rFonts w:eastAsia="Calibri"/>
        </w:rPr>
      </w:pPr>
      <w:r w:rsidRPr="004C4F75">
        <w:rPr>
          <w:rFonts w:eastAsia="Calibri"/>
        </w:rPr>
        <w:t xml:space="preserve">If you </w:t>
      </w:r>
      <w:r w:rsidRPr="004C4F75">
        <w:rPr>
          <w:rFonts w:eastAsia="Calibri"/>
          <w:b/>
        </w:rPr>
        <w:t>don’t join by</w:t>
      </w:r>
      <w:r w:rsidRPr="004C4F75">
        <w:rPr>
          <w:rFonts w:eastAsia="Calibri"/>
        </w:rPr>
        <w:t xml:space="preserve"> </w:t>
      </w:r>
      <w:r w:rsidRPr="004C4F75">
        <w:rPr>
          <w:rFonts w:eastAsia="Calibri"/>
          <w:b/>
        </w:rPr>
        <w:t xml:space="preserve">December 7, </w:t>
      </w:r>
      <w:r w:rsidR="00A1499F">
        <w:rPr>
          <w:rFonts w:eastAsia="Calibri"/>
          <w:b/>
        </w:rPr>
        <w:t>2018</w:t>
      </w:r>
      <w:r w:rsidRPr="004C4F75">
        <w:rPr>
          <w:rFonts w:eastAsia="Calibri"/>
        </w:rPr>
        <w:t xml:space="preserve">, you will stay in </w:t>
      </w:r>
      <w:r w:rsidR="00F078B2">
        <w:rPr>
          <w:rFonts w:eastAsia="Calibri"/>
        </w:rPr>
        <w:t xml:space="preserve">the </w:t>
      </w:r>
      <w:r w:rsidR="0083700A" w:rsidRPr="004C4F75">
        <w:rPr>
          <w:rFonts w:eastAsia="Calibri"/>
        </w:rPr>
        <w:t>MoDOT/MSHP Medical and Life Insurance Plan</w:t>
      </w:r>
      <w:r w:rsidRPr="004C4F75">
        <w:rPr>
          <w:rFonts w:eastAsia="Calibri"/>
        </w:rPr>
        <w:t>.</w:t>
      </w:r>
    </w:p>
    <w:p w14:paraId="0CD214AF" w14:textId="05204436" w:rsidR="00DD75C1" w:rsidRPr="004C4F75" w:rsidRDefault="00DD75C1" w:rsidP="00534AD4">
      <w:pPr>
        <w:pStyle w:val="ListBullet"/>
      </w:pPr>
      <w:r w:rsidRPr="004C4F75">
        <w:rPr>
          <w:rFonts w:eastAsia="Calibri"/>
        </w:rPr>
        <w:t xml:space="preserve">If you join by December 7, </w:t>
      </w:r>
      <w:r w:rsidR="00A1499F">
        <w:rPr>
          <w:rFonts w:eastAsia="Calibri"/>
        </w:rPr>
        <w:t>2018</w:t>
      </w:r>
      <w:r w:rsidRPr="004C4F75">
        <w:rPr>
          <w:rFonts w:eastAsia="Calibri"/>
        </w:rPr>
        <w:t xml:space="preserve">, your new coverage will start on January 1, </w:t>
      </w:r>
      <w:r w:rsidR="00A1499F">
        <w:rPr>
          <w:rFonts w:eastAsia="Calibri"/>
        </w:rPr>
        <w:t>2019</w:t>
      </w:r>
      <w:r w:rsidRPr="004C4F75">
        <w:rPr>
          <w:rFonts w:eastAsia="Calibri"/>
        </w:rPr>
        <w:t>.</w:t>
      </w:r>
    </w:p>
    <w:p w14:paraId="72704547" w14:textId="77777777" w:rsidR="004F7C13" w:rsidRPr="004C4F75" w:rsidRDefault="004F7C13" w:rsidP="00534AD4">
      <w:pPr>
        <w:pStyle w:val="subheading"/>
        <w:outlineLvl w:val="1"/>
        <w:rPr>
          <w:rFonts w:ascii="Times New Roman" w:hAnsi="Times New Roman" w:cs="Times New Roman"/>
        </w:rPr>
      </w:pPr>
      <w:r w:rsidRPr="004C4F75">
        <w:rPr>
          <w:rFonts w:ascii="Times New Roman" w:hAnsi="Times New Roman" w:cs="Times New Roman"/>
        </w:rPr>
        <w:t>Additional Resources</w:t>
      </w:r>
    </w:p>
    <w:p w14:paraId="3CE3EF9A" w14:textId="6DCBA8F3" w:rsidR="00550983" w:rsidRPr="004C4F75" w:rsidRDefault="009C6550" w:rsidP="009C6550">
      <w:pPr>
        <w:pStyle w:val="ListBullet"/>
        <w:rPr>
          <w:color w:val="0000FF"/>
        </w:rPr>
      </w:pPr>
      <w:r w:rsidRPr="004C4F75">
        <w:t xml:space="preserve">This booklet covers your Plan benefits for the period from January 1– December 31, </w:t>
      </w:r>
      <w:r w:rsidR="00A1499F">
        <w:t>2019</w:t>
      </w:r>
      <w:r w:rsidRPr="004C4F75">
        <w:t xml:space="preserve">. It explains how to get coverage for the prescription drugs you need. </w:t>
      </w:r>
      <w:r w:rsidRPr="004C4F75">
        <w:rPr>
          <w:b/>
        </w:rPr>
        <w:t xml:space="preserve">This is an important legal document. </w:t>
      </w:r>
      <w:r w:rsidRPr="004C4F75">
        <w:t xml:space="preserve">Please Contact MoDOT Employee Benefits at 1-877-863-9406 for information about </w:t>
      </w:r>
      <w:r w:rsidR="00625FF7">
        <w:t xml:space="preserve">the availability of this document in alternative formats (e.g. Braille, large print, </w:t>
      </w:r>
      <w:r w:rsidR="00F078B2">
        <w:t>etc.</w:t>
      </w:r>
      <w:r w:rsidR="00625FF7">
        <w:t>)</w:t>
      </w:r>
      <w:r w:rsidRPr="004C4F75">
        <w:t>. Hours are Monday through Friday 7:30 am until 4:00 pm CST.</w:t>
      </w:r>
    </w:p>
    <w:p w14:paraId="0F6BBAF1" w14:textId="4F1AA8EB" w:rsidR="00534AD4" w:rsidRPr="004C4F75" w:rsidRDefault="00534AD4" w:rsidP="00534AD4">
      <w:pPr>
        <w:pStyle w:val="subheading"/>
        <w:outlineLvl w:val="1"/>
        <w:rPr>
          <w:rFonts w:ascii="Times New Roman" w:hAnsi="Times New Roman" w:cs="Times New Roman"/>
        </w:rPr>
      </w:pPr>
      <w:r w:rsidRPr="004C4F75">
        <w:rPr>
          <w:rFonts w:ascii="Times New Roman" w:hAnsi="Times New Roman" w:cs="Times New Roman"/>
        </w:rPr>
        <w:lastRenderedPageBreak/>
        <w:t xml:space="preserve">About </w:t>
      </w:r>
      <w:r w:rsidR="0083700A" w:rsidRPr="004C4F75">
        <w:rPr>
          <w:rFonts w:ascii="Times New Roman" w:hAnsi="Times New Roman" w:cs="Times New Roman"/>
          <w:i/>
        </w:rPr>
        <w:t>MoDOT/MSHP Medical and Life Insurance Plan</w:t>
      </w:r>
    </w:p>
    <w:p w14:paraId="69861B53" w14:textId="77777777" w:rsidR="009C6550" w:rsidRPr="004C4F75" w:rsidRDefault="009C6550" w:rsidP="00B85EEF">
      <w:pPr>
        <w:numPr>
          <w:ilvl w:val="0"/>
          <w:numId w:val="28"/>
        </w:numPr>
        <w:spacing w:before="120" w:beforeAutospacing="0" w:after="120" w:afterAutospacing="0"/>
      </w:pPr>
      <w:r w:rsidRPr="004C4F75">
        <w:t xml:space="preserve">The PDP offered by the MoDOT/MSHP Medical and Life Insurance Plan is a stand-alone prescription drug plan with a Medicare contract. </w:t>
      </w:r>
    </w:p>
    <w:p w14:paraId="58D33085" w14:textId="77777777" w:rsidR="009C6550" w:rsidRPr="004C4F75" w:rsidRDefault="009C6550" w:rsidP="00B85EEF">
      <w:pPr>
        <w:numPr>
          <w:ilvl w:val="0"/>
          <w:numId w:val="28"/>
        </w:numPr>
        <w:spacing w:before="120" w:beforeAutospacing="0" w:after="120" w:afterAutospacing="0"/>
      </w:pPr>
      <w:r w:rsidRPr="004C4F75">
        <w:t>Offered by the Missouri Highways and Transportation Commission. (When this booklet says “we,” “us,” or “our,” it means the MoDOT/MSHP Medical and Life Insurance Plan. When it says “plan” or “our plan,” it means the MoDOT/MSHP Medical and Life Insurance Plan).</w:t>
      </w:r>
    </w:p>
    <w:p w14:paraId="38F93156" w14:textId="46EE456B" w:rsidR="009C6550" w:rsidRPr="004C4F75" w:rsidRDefault="009C6550" w:rsidP="00B85EEF">
      <w:pPr>
        <w:pStyle w:val="ListParagraph"/>
        <w:numPr>
          <w:ilvl w:val="0"/>
          <w:numId w:val="28"/>
        </w:numPr>
        <w:rPr>
          <w:b/>
          <w:u w:val="single"/>
        </w:rPr>
      </w:pPr>
      <w:r w:rsidRPr="004C4F75">
        <w:t xml:space="preserve">Benefits, formulary, pharmacy network, premium, deductible, and/or copayments/coinsurance may change on January 1, </w:t>
      </w:r>
      <w:r w:rsidR="00625FF7">
        <w:t>2019</w:t>
      </w:r>
      <w:r w:rsidRPr="004C4F75">
        <w:t>.</w:t>
      </w:r>
    </w:p>
    <w:p w14:paraId="627BF303" w14:textId="77777777" w:rsidR="00787EBE" w:rsidRPr="004C4F75" w:rsidRDefault="00787EBE" w:rsidP="00534AD4"/>
    <w:p w14:paraId="1C5232AE" w14:textId="77777777" w:rsidR="00D60A35" w:rsidRDefault="00D60A35">
      <w:pPr>
        <w:spacing w:before="0" w:beforeAutospacing="0" w:after="0" w:afterAutospacing="0"/>
        <w:sectPr w:rsidR="00D60A35" w:rsidSect="00EC0A23">
          <w:footerReference w:type="default" r:id="rId14"/>
          <w:headerReference w:type="first" r:id="rId15"/>
          <w:footerReference w:type="first" r:id="rId16"/>
          <w:pgSz w:w="12240" w:h="15840" w:code="1"/>
          <w:pgMar w:top="1440" w:right="1440" w:bottom="1152" w:left="1440" w:header="619" w:footer="720" w:gutter="0"/>
          <w:pgNumType w:start="1"/>
          <w:cols w:space="720"/>
          <w:titlePg/>
          <w:docGrid w:linePitch="360"/>
        </w:sectPr>
      </w:pPr>
    </w:p>
    <w:p w14:paraId="4826A862" w14:textId="186EF7A8" w:rsidR="008254FF" w:rsidRDefault="008254FF">
      <w:pPr>
        <w:spacing w:before="0" w:beforeAutospacing="0" w:after="0" w:afterAutospacing="0"/>
      </w:pPr>
    </w:p>
    <w:p w14:paraId="0B67A243" w14:textId="77777777" w:rsidR="008254FF" w:rsidRPr="004C4F75" w:rsidRDefault="008254FF" w:rsidP="008254FF">
      <w:pPr>
        <w:jc w:val="center"/>
        <w:rPr>
          <w:rFonts w:eastAsia="MS Mincho"/>
          <w:b/>
          <w:sz w:val="28"/>
        </w:rPr>
      </w:pPr>
      <w:r w:rsidRPr="004C4F75">
        <w:rPr>
          <w:rFonts w:eastAsia="MS Mincho"/>
          <w:b/>
          <w:i/>
          <w:sz w:val="28"/>
        </w:rPr>
        <w:t>Annual Notice of Changes</w:t>
      </w:r>
      <w:r w:rsidRPr="004C4F75">
        <w:rPr>
          <w:rFonts w:eastAsia="MS Mincho"/>
          <w:b/>
          <w:sz w:val="28"/>
        </w:rPr>
        <w:t xml:space="preserve"> for </w:t>
      </w:r>
      <w:r>
        <w:rPr>
          <w:rFonts w:eastAsia="MS Mincho"/>
          <w:b/>
          <w:sz w:val="28"/>
        </w:rPr>
        <w:t>2019</w:t>
      </w:r>
      <w:r w:rsidRPr="004C4F75">
        <w:rPr>
          <w:rFonts w:eastAsia="MS Mincho"/>
          <w:b/>
          <w:sz w:val="28"/>
        </w:rPr>
        <w:br/>
        <w:t>Table of Contents</w:t>
      </w:r>
    </w:p>
    <w:p w14:paraId="21C898DE" w14:textId="30AE1662" w:rsidR="008254FF" w:rsidRPr="004C4F75" w:rsidRDefault="008254FF" w:rsidP="008254FF">
      <w:pPr>
        <w:pStyle w:val="TOC3"/>
        <w:rPr>
          <w:rFonts w:ascii="Times New Roman" w:eastAsiaTheme="minorEastAsia" w:hAnsi="Times New Roman"/>
          <w:b w:val="0"/>
          <w:sz w:val="22"/>
          <w:szCs w:val="22"/>
        </w:rPr>
      </w:pPr>
      <w:r w:rsidRPr="004C4F75">
        <w:rPr>
          <w:rFonts w:ascii="Times New Roman" w:hAnsi="Times New Roman"/>
        </w:rPr>
        <w:fldChar w:fldCharType="begin"/>
      </w:r>
      <w:r w:rsidRPr="004C4F75">
        <w:rPr>
          <w:rFonts w:ascii="Times New Roman" w:hAnsi="Times New Roman"/>
        </w:rPr>
        <w:instrText xml:space="preserve"> TOC \t "Heading 2,3,Heading 3,4,Heading 2 ANOC,3" \b s_ANOC </w:instrText>
      </w:r>
      <w:r w:rsidRPr="004C4F75">
        <w:rPr>
          <w:rFonts w:ascii="Times New Roman" w:hAnsi="Times New Roman"/>
        </w:rPr>
        <w:fldChar w:fldCharType="separate"/>
      </w:r>
      <w:r w:rsidRPr="004C4F75">
        <w:rPr>
          <w:rFonts w:ascii="Times New Roman" w:hAnsi="Times New Roman"/>
        </w:rPr>
        <w:t>Summary of Important Costs for 201</w:t>
      </w:r>
      <w:r>
        <w:rPr>
          <w:rFonts w:ascii="Times New Roman" w:hAnsi="Times New Roman"/>
        </w:rPr>
        <w:t>9</w:t>
      </w:r>
      <w:r w:rsidRPr="004C4F75">
        <w:rPr>
          <w:rFonts w:ascii="Times New Roman" w:hAnsi="Times New Roman"/>
        </w:rPr>
        <w:tab/>
      </w:r>
      <w:r w:rsidRPr="004C4F75">
        <w:rPr>
          <w:rFonts w:ascii="Times New Roman" w:hAnsi="Times New Roman"/>
        </w:rPr>
        <w:fldChar w:fldCharType="begin"/>
      </w:r>
      <w:r w:rsidRPr="004C4F75">
        <w:rPr>
          <w:rFonts w:ascii="Times New Roman" w:hAnsi="Times New Roman"/>
        </w:rPr>
        <w:instrText xml:space="preserve"> PAGEREF _Toc472678003 \h </w:instrText>
      </w:r>
      <w:r w:rsidRPr="004C4F75">
        <w:rPr>
          <w:rFonts w:ascii="Times New Roman" w:hAnsi="Times New Roman"/>
        </w:rPr>
      </w:r>
      <w:r w:rsidRPr="004C4F75">
        <w:rPr>
          <w:rFonts w:ascii="Times New Roman" w:hAnsi="Times New Roman"/>
        </w:rPr>
        <w:fldChar w:fldCharType="separate"/>
      </w:r>
      <w:r w:rsidR="00A7694F">
        <w:rPr>
          <w:rFonts w:ascii="Times New Roman" w:hAnsi="Times New Roman"/>
        </w:rPr>
        <w:t>2</w:t>
      </w:r>
      <w:r w:rsidRPr="004C4F75">
        <w:rPr>
          <w:rFonts w:ascii="Times New Roman" w:hAnsi="Times New Roman"/>
        </w:rPr>
        <w:fldChar w:fldCharType="end"/>
      </w:r>
    </w:p>
    <w:p w14:paraId="279D3CCA" w14:textId="66F11EE2" w:rsidR="008254FF" w:rsidRPr="004C4F75" w:rsidRDefault="008254FF" w:rsidP="008254FF">
      <w:pPr>
        <w:pStyle w:val="TOC3"/>
        <w:rPr>
          <w:rFonts w:ascii="Times New Roman" w:eastAsiaTheme="minorEastAsia" w:hAnsi="Times New Roman"/>
          <w:b w:val="0"/>
          <w:sz w:val="22"/>
          <w:szCs w:val="22"/>
        </w:rPr>
      </w:pPr>
      <w:r w:rsidRPr="004C4F75">
        <w:rPr>
          <w:rFonts w:ascii="Times New Roman" w:hAnsi="Times New Roman"/>
        </w:rPr>
        <w:t xml:space="preserve">SECTION 1 </w:t>
      </w:r>
      <w:r w:rsidRPr="004C4F75">
        <w:rPr>
          <w:rFonts w:ascii="Times New Roman" w:eastAsiaTheme="minorEastAsia" w:hAnsi="Times New Roman"/>
          <w:b w:val="0"/>
          <w:sz w:val="22"/>
          <w:szCs w:val="22"/>
        </w:rPr>
        <w:tab/>
      </w:r>
      <w:r w:rsidRPr="004C4F75">
        <w:rPr>
          <w:rFonts w:ascii="Times New Roman" w:hAnsi="Times New Roman"/>
        </w:rPr>
        <w:t xml:space="preserve">Unless You Choose Another Plan, You Will Be Automatically Enrolled in </w:t>
      </w:r>
      <w:r w:rsidRPr="004C4F75">
        <w:rPr>
          <w:rFonts w:ascii="Times New Roman" w:hAnsi="Times New Roman"/>
          <w:i/>
        </w:rPr>
        <w:t>MoDOT/MSHP Medical and Life Insurance Plan</w:t>
      </w:r>
      <w:r w:rsidRPr="004C4F75">
        <w:rPr>
          <w:rFonts w:ascii="Times New Roman" w:hAnsi="Times New Roman"/>
        </w:rPr>
        <w:t xml:space="preserve"> in 201</w:t>
      </w:r>
      <w:r>
        <w:rPr>
          <w:rFonts w:ascii="Times New Roman" w:hAnsi="Times New Roman"/>
        </w:rPr>
        <w:t>9</w:t>
      </w:r>
      <w:r w:rsidRPr="004C4F75">
        <w:rPr>
          <w:rFonts w:ascii="Times New Roman" w:hAnsi="Times New Roman"/>
        </w:rPr>
        <w:tab/>
      </w:r>
      <w:r w:rsidRPr="004C4F75">
        <w:rPr>
          <w:rFonts w:ascii="Times New Roman" w:hAnsi="Times New Roman"/>
        </w:rPr>
        <w:fldChar w:fldCharType="begin"/>
      </w:r>
      <w:r w:rsidRPr="004C4F75">
        <w:rPr>
          <w:rFonts w:ascii="Times New Roman" w:hAnsi="Times New Roman"/>
        </w:rPr>
        <w:instrText xml:space="preserve"> PAGEREF _Toc472678005 \h </w:instrText>
      </w:r>
      <w:r w:rsidRPr="004C4F75">
        <w:rPr>
          <w:rFonts w:ascii="Times New Roman" w:hAnsi="Times New Roman"/>
        </w:rPr>
      </w:r>
      <w:r w:rsidRPr="004C4F75">
        <w:rPr>
          <w:rFonts w:ascii="Times New Roman" w:hAnsi="Times New Roman"/>
        </w:rPr>
        <w:fldChar w:fldCharType="separate"/>
      </w:r>
      <w:r w:rsidR="00A7694F">
        <w:rPr>
          <w:rFonts w:ascii="Times New Roman" w:hAnsi="Times New Roman"/>
        </w:rPr>
        <w:t>3</w:t>
      </w:r>
      <w:r w:rsidRPr="004C4F75">
        <w:rPr>
          <w:rFonts w:ascii="Times New Roman" w:hAnsi="Times New Roman"/>
        </w:rPr>
        <w:fldChar w:fldCharType="end"/>
      </w:r>
    </w:p>
    <w:p w14:paraId="5631D771" w14:textId="77777777" w:rsidR="008254FF" w:rsidRPr="004C4F75" w:rsidRDefault="008254FF" w:rsidP="008254FF">
      <w:pPr>
        <w:pStyle w:val="TOC3"/>
        <w:rPr>
          <w:rFonts w:ascii="Times New Roman" w:eastAsiaTheme="minorEastAsia" w:hAnsi="Times New Roman"/>
          <w:b w:val="0"/>
          <w:sz w:val="22"/>
          <w:szCs w:val="22"/>
        </w:rPr>
      </w:pPr>
      <w:r w:rsidRPr="004C4F75">
        <w:rPr>
          <w:rFonts w:ascii="Times New Roman" w:hAnsi="Times New Roman"/>
        </w:rPr>
        <w:t xml:space="preserve">SECTION 2 </w:t>
      </w:r>
      <w:r w:rsidRPr="004C4F75">
        <w:rPr>
          <w:rFonts w:ascii="Times New Roman" w:eastAsiaTheme="minorEastAsia" w:hAnsi="Times New Roman"/>
          <w:b w:val="0"/>
          <w:sz w:val="22"/>
          <w:szCs w:val="22"/>
        </w:rPr>
        <w:tab/>
      </w:r>
      <w:r w:rsidRPr="004C4F75">
        <w:rPr>
          <w:rFonts w:ascii="Times New Roman" w:hAnsi="Times New Roman"/>
        </w:rPr>
        <w:t>Changes to Benefits and Costs for Next Year</w:t>
      </w:r>
      <w:r w:rsidRPr="004C4F75">
        <w:rPr>
          <w:rFonts w:ascii="Times New Roman" w:hAnsi="Times New Roman"/>
        </w:rPr>
        <w:tab/>
        <w:t>3</w:t>
      </w:r>
    </w:p>
    <w:p w14:paraId="5122DD85" w14:textId="77777777" w:rsidR="008254FF" w:rsidRPr="004C4F75" w:rsidRDefault="008254FF" w:rsidP="008254FF">
      <w:pPr>
        <w:pStyle w:val="TOC4"/>
        <w:rPr>
          <w:sz w:val="22"/>
          <w:szCs w:val="22"/>
        </w:rPr>
      </w:pPr>
      <w:r w:rsidRPr="004C4F75">
        <w:t>Section 2.1 – Changes to the Monthly Premium</w:t>
      </w:r>
      <w:r w:rsidRPr="004C4F75">
        <w:tab/>
        <w:t>3</w:t>
      </w:r>
    </w:p>
    <w:p w14:paraId="41991E7E" w14:textId="77777777" w:rsidR="008254FF" w:rsidRPr="004C4F75" w:rsidRDefault="008254FF" w:rsidP="008254FF">
      <w:pPr>
        <w:pStyle w:val="TOC4"/>
        <w:rPr>
          <w:sz w:val="22"/>
          <w:szCs w:val="22"/>
        </w:rPr>
      </w:pPr>
      <w:r w:rsidRPr="004C4F75">
        <w:t>Section 2.2 – Changes to the Pharmacy Network</w:t>
      </w:r>
      <w:r w:rsidRPr="004C4F75">
        <w:tab/>
        <w:t>3</w:t>
      </w:r>
    </w:p>
    <w:p w14:paraId="2A33A62F" w14:textId="77777777" w:rsidR="008254FF" w:rsidRPr="004C4F75" w:rsidRDefault="008254FF" w:rsidP="008254FF">
      <w:pPr>
        <w:pStyle w:val="TOC4"/>
        <w:rPr>
          <w:sz w:val="22"/>
          <w:szCs w:val="22"/>
        </w:rPr>
      </w:pPr>
      <w:r w:rsidRPr="004C4F75">
        <w:t>Section 2.3 – Changes to Part D Prescription Drug Coverage</w:t>
      </w:r>
      <w:r w:rsidRPr="004C4F75">
        <w:tab/>
        <w:t>4</w:t>
      </w:r>
    </w:p>
    <w:p w14:paraId="1A7B2DD2" w14:textId="77777777" w:rsidR="008254FF" w:rsidRPr="004C4F75" w:rsidRDefault="008254FF" w:rsidP="008254FF">
      <w:pPr>
        <w:pStyle w:val="TOC3"/>
        <w:rPr>
          <w:rFonts w:ascii="Times New Roman" w:eastAsiaTheme="minorEastAsia" w:hAnsi="Times New Roman"/>
          <w:b w:val="0"/>
          <w:sz w:val="22"/>
          <w:szCs w:val="22"/>
        </w:rPr>
      </w:pPr>
      <w:r w:rsidRPr="004C4F75">
        <w:rPr>
          <w:rFonts w:ascii="Times New Roman" w:hAnsi="Times New Roman"/>
        </w:rPr>
        <w:t xml:space="preserve">SECTION 3 </w:t>
      </w:r>
      <w:r w:rsidRPr="004C4F75">
        <w:rPr>
          <w:rFonts w:ascii="Times New Roman" w:eastAsiaTheme="minorEastAsia" w:hAnsi="Times New Roman"/>
          <w:b w:val="0"/>
          <w:sz w:val="22"/>
          <w:szCs w:val="22"/>
        </w:rPr>
        <w:tab/>
      </w:r>
      <w:r w:rsidRPr="004C4F75">
        <w:rPr>
          <w:rFonts w:ascii="Times New Roman" w:hAnsi="Times New Roman"/>
        </w:rPr>
        <w:t>Administrative Changes</w:t>
      </w:r>
      <w:r w:rsidRPr="004C4F75">
        <w:rPr>
          <w:rFonts w:ascii="Times New Roman" w:hAnsi="Times New Roman"/>
        </w:rPr>
        <w:tab/>
        <w:t>7</w:t>
      </w:r>
    </w:p>
    <w:p w14:paraId="0299957A" w14:textId="77777777" w:rsidR="008254FF" w:rsidRPr="004C4F75" w:rsidRDefault="008254FF" w:rsidP="008254FF">
      <w:pPr>
        <w:pStyle w:val="TOC3"/>
        <w:rPr>
          <w:rFonts w:ascii="Times New Roman" w:eastAsiaTheme="minorEastAsia" w:hAnsi="Times New Roman"/>
          <w:b w:val="0"/>
          <w:sz w:val="22"/>
          <w:szCs w:val="22"/>
        </w:rPr>
      </w:pPr>
      <w:r w:rsidRPr="004C4F75">
        <w:rPr>
          <w:rFonts w:ascii="Times New Roman" w:hAnsi="Times New Roman"/>
        </w:rPr>
        <w:t xml:space="preserve">SECTION 4 </w:t>
      </w:r>
      <w:r w:rsidRPr="004C4F75">
        <w:rPr>
          <w:rFonts w:ascii="Times New Roman" w:eastAsiaTheme="minorEastAsia" w:hAnsi="Times New Roman"/>
          <w:b w:val="0"/>
          <w:sz w:val="22"/>
          <w:szCs w:val="22"/>
        </w:rPr>
        <w:tab/>
      </w:r>
      <w:r w:rsidRPr="004C4F75">
        <w:rPr>
          <w:rFonts w:ascii="Times New Roman" w:hAnsi="Times New Roman"/>
        </w:rPr>
        <w:t>Deciding Which Plan to Choose</w:t>
      </w:r>
      <w:r w:rsidRPr="004C4F75">
        <w:rPr>
          <w:rFonts w:ascii="Times New Roman" w:hAnsi="Times New Roman"/>
        </w:rPr>
        <w:tab/>
        <w:t>7</w:t>
      </w:r>
    </w:p>
    <w:p w14:paraId="59082809" w14:textId="77777777" w:rsidR="008254FF" w:rsidRPr="004C4F75" w:rsidRDefault="008254FF" w:rsidP="008254FF">
      <w:pPr>
        <w:pStyle w:val="TOC4"/>
        <w:rPr>
          <w:sz w:val="22"/>
          <w:szCs w:val="22"/>
        </w:rPr>
      </w:pPr>
      <w:r w:rsidRPr="004C4F75">
        <w:t xml:space="preserve">Section 4.1 – If You Want to Stay in </w:t>
      </w:r>
      <w:r w:rsidRPr="004C4F75">
        <w:rPr>
          <w:i/>
        </w:rPr>
        <w:t>MoDOT/MSHP Medical and Life Insurance Plan</w:t>
      </w:r>
      <w:r w:rsidRPr="004C4F75">
        <w:tab/>
        <w:t>7</w:t>
      </w:r>
    </w:p>
    <w:p w14:paraId="28F4BC63" w14:textId="77777777" w:rsidR="008254FF" w:rsidRPr="004C4F75" w:rsidRDefault="008254FF" w:rsidP="008254FF">
      <w:pPr>
        <w:pStyle w:val="TOC4"/>
        <w:rPr>
          <w:sz w:val="22"/>
          <w:szCs w:val="22"/>
        </w:rPr>
      </w:pPr>
      <w:r w:rsidRPr="004C4F75">
        <w:t>Section 4.2 – If You Want to Change Plans</w:t>
      </w:r>
      <w:r w:rsidRPr="004C4F75">
        <w:tab/>
        <w:t>7</w:t>
      </w:r>
    </w:p>
    <w:p w14:paraId="4FEBE7A6" w14:textId="77777777" w:rsidR="008254FF" w:rsidRPr="004C4F75" w:rsidRDefault="008254FF" w:rsidP="008254FF">
      <w:pPr>
        <w:pStyle w:val="TOC3"/>
        <w:rPr>
          <w:rFonts w:ascii="Times New Roman" w:eastAsiaTheme="minorEastAsia" w:hAnsi="Times New Roman"/>
          <w:b w:val="0"/>
          <w:sz w:val="22"/>
          <w:szCs w:val="22"/>
        </w:rPr>
      </w:pPr>
      <w:r w:rsidRPr="004C4F75">
        <w:rPr>
          <w:rFonts w:ascii="Times New Roman" w:hAnsi="Times New Roman"/>
        </w:rPr>
        <w:t xml:space="preserve">SECTION 5 </w:t>
      </w:r>
      <w:r w:rsidRPr="004C4F75">
        <w:rPr>
          <w:rFonts w:ascii="Times New Roman" w:eastAsiaTheme="minorEastAsia" w:hAnsi="Times New Roman"/>
          <w:b w:val="0"/>
          <w:sz w:val="22"/>
          <w:szCs w:val="22"/>
        </w:rPr>
        <w:tab/>
      </w:r>
      <w:r w:rsidRPr="004C4F75">
        <w:rPr>
          <w:rFonts w:ascii="Times New Roman" w:hAnsi="Times New Roman"/>
        </w:rPr>
        <w:t>Deadline for Changing Plans</w:t>
      </w:r>
      <w:r w:rsidRPr="004C4F75">
        <w:rPr>
          <w:rFonts w:ascii="Times New Roman" w:hAnsi="Times New Roman"/>
        </w:rPr>
        <w:tab/>
        <w:t>8</w:t>
      </w:r>
    </w:p>
    <w:p w14:paraId="2822A24C" w14:textId="77777777" w:rsidR="008254FF" w:rsidRPr="004C4F75" w:rsidRDefault="008254FF" w:rsidP="008254FF">
      <w:pPr>
        <w:pStyle w:val="TOC3"/>
        <w:rPr>
          <w:rFonts w:ascii="Times New Roman" w:eastAsiaTheme="minorEastAsia" w:hAnsi="Times New Roman"/>
          <w:b w:val="0"/>
          <w:sz w:val="22"/>
          <w:szCs w:val="22"/>
        </w:rPr>
      </w:pPr>
      <w:r w:rsidRPr="004C4F75">
        <w:rPr>
          <w:rFonts w:ascii="Times New Roman" w:hAnsi="Times New Roman"/>
        </w:rPr>
        <w:t xml:space="preserve">SECTION 6 </w:t>
      </w:r>
      <w:r w:rsidRPr="004C4F75">
        <w:rPr>
          <w:rFonts w:ascii="Times New Roman" w:eastAsiaTheme="minorEastAsia" w:hAnsi="Times New Roman"/>
          <w:b w:val="0"/>
          <w:sz w:val="22"/>
          <w:szCs w:val="22"/>
        </w:rPr>
        <w:tab/>
      </w:r>
      <w:r w:rsidRPr="004C4F75">
        <w:rPr>
          <w:rFonts w:ascii="Times New Roman" w:hAnsi="Times New Roman"/>
        </w:rPr>
        <w:t>Programs That Offer Free Counseling about Medicare</w:t>
      </w:r>
      <w:r w:rsidRPr="004C4F75">
        <w:rPr>
          <w:rFonts w:ascii="Times New Roman" w:hAnsi="Times New Roman"/>
        </w:rPr>
        <w:tab/>
      </w:r>
      <w:r>
        <w:rPr>
          <w:rFonts w:ascii="Times New Roman" w:hAnsi="Times New Roman"/>
        </w:rPr>
        <w:t>9</w:t>
      </w:r>
    </w:p>
    <w:p w14:paraId="53B91307" w14:textId="77777777" w:rsidR="008254FF" w:rsidRPr="004C4F75" w:rsidRDefault="008254FF" w:rsidP="008254FF">
      <w:pPr>
        <w:pStyle w:val="TOC3"/>
        <w:rPr>
          <w:rFonts w:ascii="Times New Roman" w:eastAsiaTheme="minorEastAsia" w:hAnsi="Times New Roman"/>
          <w:b w:val="0"/>
          <w:sz w:val="22"/>
          <w:szCs w:val="22"/>
        </w:rPr>
      </w:pPr>
      <w:r w:rsidRPr="004C4F75">
        <w:rPr>
          <w:rFonts w:ascii="Times New Roman" w:hAnsi="Times New Roman"/>
        </w:rPr>
        <w:t xml:space="preserve">SECTION 7 </w:t>
      </w:r>
      <w:r w:rsidRPr="004C4F75">
        <w:rPr>
          <w:rFonts w:ascii="Times New Roman" w:eastAsiaTheme="minorEastAsia" w:hAnsi="Times New Roman"/>
          <w:b w:val="0"/>
          <w:sz w:val="22"/>
          <w:szCs w:val="22"/>
        </w:rPr>
        <w:tab/>
      </w:r>
      <w:r w:rsidRPr="004C4F75">
        <w:rPr>
          <w:rFonts w:ascii="Times New Roman" w:hAnsi="Times New Roman"/>
        </w:rPr>
        <w:t>Programs That Help Pay for Prescription Drugs</w:t>
      </w:r>
      <w:r w:rsidRPr="004C4F75">
        <w:rPr>
          <w:rFonts w:ascii="Times New Roman" w:hAnsi="Times New Roman"/>
        </w:rPr>
        <w:tab/>
        <w:t>9</w:t>
      </w:r>
    </w:p>
    <w:p w14:paraId="7E1BD013" w14:textId="77777777" w:rsidR="008254FF" w:rsidRPr="004C4F75" w:rsidRDefault="008254FF" w:rsidP="008254FF">
      <w:pPr>
        <w:pStyle w:val="TOC3"/>
        <w:rPr>
          <w:rFonts w:ascii="Times New Roman" w:eastAsiaTheme="minorEastAsia" w:hAnsi="Times New Roman"/>
          <w:b w:val="0"/>
          <w:sz w:val="22"/>
          <w:szCs w:val="22"/>
        </w:rPr>
      </w:pPr>
      <w:r w:rsidRPr="004C4F75">
        <w:rPr>
          <w:rFonts w:ascii="Times New Roman" w:hAnsi="Times New Roman"/>
        </w:rPr>
        <w:t xml:space="preserve">SECTION 8 </w:t>
      </w:r>
      <w:r w:rsidRPr="004C4F75">
        <w:rPr>
          <w:rFonts w:ascii="Times New Roman" w:eastAsiaTheme="minorEastAsia" w:hAnsi="Times New Roman"/>
          <w:b w:val="0"/>
          <w:sz w:val="22"/>
          <w:szCs w:val="22"/>
        </w:rPr>
        <w:tab/>
      </w:r>
      <w:r w:rsidRPr="004C4F75">
        <w:rPr>
          <w:rFonts w:ascii="Times New Roman" w:hAnsi="Times New Roman"/>
        </w:rPr>
        <w:t>Questions?</w:t>
      </w:r>
      <w:r w:rsidRPr="004C4F75">
        <w:rPr>
          <w:rFonts w:ascii="Times New Roman" w:hAnsi="Times New Roman"/>
        </w:rPr>
        <w:tab/>
        <w:t>10</w:t>
      </w:r>
    </w:p>
    <w:p w14:paraId="0C0A759F" w14:textId="77777777" w:rsidR="008254FF" w:rsidRPr="004C4F75" w:rsidRDefault="008254FF" w:rsidP="008254FF">
      <w:pPr>
        <w:pStyle w:val="TOC4"/>
        <w:rPr>
          <w:sz w:val="22"/>
          <w:szCs w:val="22"/>
        </w:rPr>
      </w:pPr>
      <w:r w:rsidRPr="004C4F75">
        <w:t xml:space="preserve">Section 8.1 – Getting Help from </w:t>
      </w:r>
      <w:r w:rsidRPr="004C4F75">
        <w:rPr>
          <w:i/>
        </w:rPr>
        <w:t>MoDOT/MSHP Medical and Life Insurance Plan</w:t>
      </w:r>
      <w:r w:rsidRPr="004C4F75">
        <w:tab/>
        <w:t>10</w:t>
      </w:r>
    </w:p>
    <w:p w14:paraId="084F0CE3" w14:textId="77777777" w:rsidR="008254FF" w:rsidRPr="004C4F75" w:rsidRDefault="008254FF" w:rsidP="008254FF">
      <w:pPr>
        <w:pStyle w:val="TOC4"/>
        <w:rPr>
          <w:sz w:val="22"/>
          <w:szCs w:val="22"/>
        </w:rPr>
      </w:pPr>
      <w:r w:rsidRPr="004C4F75">
        <w:t>Section 8.2 – Getting Help from Medicare</w:t>
      </w:r>
      <w:r w:rsidRPr="004C4F75">
        <w:tab/>
        <w:t>10</w:t>
      </w:r>
    </w:p>
    <w:p w14:paraId="0E0D75D6" w14:textId="5BAE15D0" w:rsidR="008254FF" w:rsidRDefault="008254FF" w:rsidP="008254FF">
      <w:pPr>
        <w:spacing w:before="0" w:beforeAutospacing="0" w:after="0" w:afterAutospacing="0"/>
      </w:pPr>
      <w:r w:rsidRPr="004C4F75">
        <w:fldChar w:fldCharType="end"/>
      </w:r>
      <w:r>
        <w:br w:type="page"/>
      </w:r>
    </w:p>
    <w:p w14:paraId="5482343B" w14:textId="77777777" w:rsidR="008C3E86" w:rsidRPr="004C4F75" w:rsidRDefault="008C3E86" w:rsidP="004F7C13">
      <w:pPr>
        <w:jc w:val="center"/>
        <w:sectPr w:rsidR="008C3E86" w:rsidRPr="004C4F75" w:rsidSect="00EC0A23">
          <w:headerReference w:type="first" r:id="rId17"/>
          <w:footerReference w:type="first" r:id="rId18"/>
          <w:pgSz w:w="12240" w:h="15840" w:code="1"/>
          <w:pgMar w:top="1440" w:right="1440" w:bottom="1152" w:left="1440" w:header="619" w:footer="720" w:gutter="0"/>
          <w:pgNumType w:start="1"/>
          <w:cols w:space="720"/>
          <w:titlePg/>
          <w:docGrid w:linePitch="360"/>
        </w:sectPr>
      </w:pPr>
    </w:p>
    <w:p w14:paraId="0E169FD5" w14:textId="54CF8C6C" w:rsidR="008C3E86" w:rsidRPr="004C4F75" w:rsidRDefault="008C3E86" w:rsidP="00230994">
      <w:pPr>
        <w:pStyle w:val="Heading2ANOC"/>
        <w:pageBreakBefore/>
        <w:rPr>
          <w:rFonts w:ascii="Times New Roman" w:hAnsi="Times New Roman" w:cs="Times New Roman"/>
        </w:rPr>
      </w:pPr>
      <w:bookmarkStart w:id="7" w:name="_Toc187680969"/>
      <w:bookmarkStart w:id="8" w:name="_Toc187681618"/>
      <w:bookmarkStart w:id="9" w:name="_Toc187682034"/>
      <w:bookmarkStart w:id="10" w:name="_Toc187684843"/>
      <w:bookmarkStart w:id="11" w:name="_Toc187694639"/>
      <w:bookmarkStart w:id="12" w:name="_Toc190801618"/>
      <w:bookmarkStart w:id="13" w:name="_Toc228558840"/>
      <w:bookmarkStart w:id="14" w:name="_Toc472678003"/>
      <w:r w:rsidRPr="004C4F75">
        <w:rPr>
          <w:rFonts w:ascii="Times New Roman" w:hAnsi="Times New Roman" w:cs="Times New Roman"/>
        </w:rPr>
        <w:lastRenderedPageBreak/>
        <w:t xml:space="preserve">Summary of Important Costs for </w:t>
      </w:r>
      <w:bookmarkEnd w:id="7"/>
      <w:bookmarkEnd w:id="8"/>
      <w:bookmarkEnd w:id="9"/>
      <w:bookmarkEnd w:id="10"/>
      <w:bookmarkEnd w:id="11"/>
      <w:bookmarkEnd w:id="12"/>
      <w:bookmarkEnd w:id="13"/>
      <w:bookmarkEnd w:id="14"/>
      <w:r w:rsidR="00625FF7">
        <w:rPr>
          <w:rFonts w:ascii="Times New Roman" w:hAnsi="Times New Roman" w:cs="Times New Roman"/>
        </w:rPr>
        <w:t>2019</w:t>
      </w:r>
    </w:p>
    <w:p w14:paraId="14FE54E5" w14:textId="0BAFD0F9" w:rsidR="008C3E86" w:rsidRPr="004C4F75" w:rsidRDefault="008C3E86" w:rsidP="00230994">
      <w:r w:rsidRPr="004C4F75">
        <w:t xml:space="preserve">The table below compares the </w:t>
      </w:r>
      <w:r w:rsidR="00A1499F">
        <w:t>2018</w:t>
      </w:r>
      <w:r w:rsidR="00625FF7" w:rsidRPr="004C4F75">
        <w:t xml:space="preserve"> </w:t>
      </w:r>
      <w:r w:rsidRPr="004C4F75">
        <w:t xml:space="preserve">costs and </w:t>
      </w:r>
      <w:r w:rsidR="00625FF7">
        <w:t>2019</w:t>
      </w:r>
      <w:r w:rsidR="00625FF7" w:rsidRPr="004C4F75">
        <w:t xml:space="preserve"> </w:t>
      </w:r>
      <w:r w:rsidRPr="004C4F75">
        <w:t xml:space="preserve">costs for </w:t>
      </w:r>
      <w:r w:rsidR="0083700A" w:rsidRPr="004C4F75">
        <w:rPr>
          <w:i/>
        </w:rPr>
        <w:t>MoDOT/MSHP Medical and Life Insurance Plan</w:t>
      </w:r>
      <w:r w:rsidRPr="004C4F75">
        <w:t xml:space="preserve"> in several important areas. </w:t>
      </w:r>
      <w:r w:rsidRPr="004C4F75">
        <w:rPr>
          <w:b/>
        </w:rPr>
        <w:t>Please note this is only a summary of changes</w:t>
      </w:r>
      <w:r w:rsidRPr="004C4F75">
        <w:t>.</w:t>
      </w:r>
      <w:r w:rsidRPr="004C4F75">
        <w:rPr>
          <w:b/>
        </w:rPr>
        <w:t xml:space="preserve"> It is important to read the rest of this </w:t>
      </w:r>
      <w:r w:rsidRPr="004C4F75">
        <w:rPr>
          <w:b/>
          <w:i/>
        </w:rPr>
        <w:t>Annual Notice of Changes</w:t>
      </w:r>
      <w:r w:rsidRPr="004C4F75">
        <w:rPr>
          <w:b/>
        </w:rPr>
        <w:t xml:space="preserve"> </w:t>
      </w:r>
      <w:r w:rsidRPr="004C4F75">
        <w:t xml:space="preserve">and review </w:t>
      </w:r>
      <w:r w:rsidR="00625FF7">
        <w:t xml:space="preserve">the Evidence of Coverage which is posted to our website </w:t>
      </w:r>
      <w:hyperlink r:id="rId19" w:history="1">
        <w:r w:rsidR="008254FF" w:rsidRPr="00976F9E">
          <w:rPr>
            <w:rStyle w:val="Hyperlink"/>
          </w:rPr>
          <w:t>www.modot.mo.gov/newsandinfo/benefits.htm</w:t>
        </w:r>
      </w:hyperlink>
      <w:r w:rsidR="008254FF">
        <w:t xml:space="preserve"> </w:t>
      </w:r>
      <w:r w:rsidRPr="004C4F75">
        <w:t xml:space="preserve"> see if other benefit or cost changes affect you. </w:t>
      </w:r>
    </w:p>
    <w:tbl>
      <w:tblPr>
        <w:tblW w:w="4997" w:type="pct"/>
        <w:jc w:val="center"/>
        <w:tblLayout w:type="fixed"/>
        <w:tblLook w:val="04A0" w:firstRow="1" w:lastRow="0" w:firstColumn="1" w:lastColumn="0" w:noHBand="0" w:noVBand="1"/>
      </w:tblPr>
      <w:tblGrid>
        <w:gridCol w:w="3545"/>
        <w:gridCol w:w="213"/>
        <w:gridCol w:w="667"/>
        <w:gridCol w:w="2122"/>
        <w:gridCol w:w="1488"/>
        <w:gridCol w:w="1345"/>
        <w:gridCol w:w="204"/>
      </w:tblGrid>
      <w:tr w:rsidR="00C65EA1" w:rsidRPr="004C4F75" w14:paraId="538FC4A7" w14:textId="77777777" w:rsidTr="00F078B2">
        <w:trPr>
          <w:gridAfter w:val="1"/>
          <w:wAfter w:w="204" w:type="dxa"/>
          <w:cantSplit/>
          <w:trHeight w:val="275"/>
          <w:tblHeader/>
          <w:jc w:val="center"/>
        </w:trPr>
        <w:tc>
          <w:tcPr>
            <w:tcW w:w="3759" w:type="dxa"/>
            <w:gridSpan w:val="2"/>
            <w:tcBorders>
              <w:bottom w:val="single" w:sz="18" w:space="0" w:color="B2B2B2"/>
              <w:right w:val="single" w:sz="18" w:space="0" w:color="B2B2B2"/>
            </w:tcBorders>
            <w:tcMar>
              <w:top w:w="58" w:type="dxa"/>
              <w:left w:w="115" w:type="dxa"/>
              <w:bottom w:w="58" w:type="dxa"/>
              <w:right w:w="115" w:type="dxa"/>
            </w:tcMar>
          </w:tcPr>
          <w:p w14:paraId="7C0B969A" w14:textId="77777777" w:rsidR="00C65EA1" w:rsidRPr="004C4F75" w:rsidRDefault="00C65EA1" w:rsidP="00120B5D">
            <w:pPr>
              <w:pStyle w:val="TableHeader1"/>
              <w:jc w:val="left"/>
            </w:pPr>
            <w:r w:rsidRPr="004C4F75">
              <w:t>Cost</w:t>
            </w:r>
          </w:p>
        </w:tc>
        <w:tc>
          <w:tcPr>
            <w:tcW w:w="2789" w:type="dxa"/>
            <w:gridSpan w:val="2"/>
            <w:tcBorders>
              <w:top w:val="single" w:sz="48" w:space="0" w:color="8C8C8C"/>
              <w:left w:val="single" w:sz="18" w:space="0" w:color="B2B2B2"/>
              <w:bottom w:val="single" w:sz="18" w:space="0" w:color="B2B2B2"/>
              <w:right w:val="single" w:sz="18" w:space="0" w:color="B2B2B2"/>
            </w:tcBorders>
            <w:tcMar>
              <w:top w:w="58" w:type="dxa"/>
              <w:left w:w="115" w:type="dxa"/>
              <w:bottom w:w="58" w:type="dxa"/>
              <w:right w:w="115" w:type="dxa"/>
            </w:tcMar>
          </w:tcPr>
          <w:p w14:paraId="639D81BD" w14:textId="61C9ED91" w:rsidR="00C65EA1" w:rsidRPr="004C4F75" w:rsidRDefault="00A1499F" w:rsidP="00E166BA">
            <w:pPr>
              <w:pStyle w:val="TableHeader1"/>
            </w:pPr>
            <w:r>
              <w:t>2018</w:t>
            </w:r>
            <w:r w:rsidR="00C65EA1" w:rsidRPr="004C4F75">
              <w:t xml:space="preserve"> (this year)</w:t>
            </w:r>
          </w:p>
        </w:tc>
        <w:tc>
          <w:tcPr>
            <w:tcW w:w="2833" w:type="dxa"/>
            <w:gridSpan w:val="2"/>
            <w:tcBorders>
              <w:top w:val="single" w:sz="48" w:space="0" w:color="8C8C8C"/>
              <w:left w:val="single" w:sz="18" w:space="0" w:color="B2B2B2"/>
              <w:bottom w:val="single" w:sz="18" w:space="0" w:color="B2B2B2"/>
              <w:right w:val="single" w:sz="18" w:space="0" w:color="B2B2B2"/>
            </w:tcBorders>
            <w:tcMar>
              <w:top w:w="58" w:type="dxa"/>
              <w:left w:w="115" w:type="dxa"/>
              <w:bottom w:w="58" w:type="dxa"/>
              <w:right w:w="115" w:type="dxa"/>
            </w:tcMar>
          </w:tcPr>
          <w:p w14:paraId="2C8709CD" w14:textId="1AABC8A4" w:rsidR="00C65EA1" w:rsidRPr="004C4F75" w:rsidRDefault="006B0A5B" w:rsidP="00120B5D">
            <w:pPr>
              <w:pStyle w:val="TableHeader1"/>
            </w:pPr>
            <w:r w:rsidRPr="004C4F75">
              <w:t>201</w:t>
            </w:r>
            <w:r w:rsidR="00E80E30">
              <w:t>9</w:t>
            </w:r>
            <w:r w:rsidR="00C65EA1" w:rsidRPr="004C4F75">
              <w:t xml:space="preserve"> (next year)</w:t>
            </w:r>
          </w:p>
        </w:tc>
      </w:tr>
      <w:tr w:rsidR="00C65EA1" w:rsidRPr="004C4F75" w14:paraId="188DF65E" w14:textId="77777777" w:rsidTr="00F078B2">
        <w:trPr>
          <w:gridAfter w:val="1"/>
          <w:wAfter w:w="204" w:type="dxa"/>
          <w:cantSplit/>
          <w:trHeight w:val="1266"/>
          <w:jc w:val="center"/>
        </w:trPr>
        <w:tc>
          <w:tcPr>
            <w:tcW w:w="3759" w:type="dxa"/>
            <w:gridSpan w:val="2"/>
            <w:tcBorders>
              <w:top w:val="single" w:sz="18" w:space="0" w:color="B2B2B2"/>
              <w:left w:val="single" w:sz="18" w:space="0" w:color="B2B2B2"/>
              <w:bottom w:val="single" w:sz="18" w:space="0" w:color="B2B2B2"/>
            </w:tcBorders>
            <w:tcMar>
              <w:top w:w="58" w:type="dxa"/>
              <w:left w:w="115" w:type="dxa"/>
              <w:bottom w:w="58" w:type="dxa"/>
              <w:right w:w="115" w:type="dxa"/>
            </w:tcMar>
          </w:tcPr>
          <w:p w14:paraId="4D7829F0" w14:textId="77777777" w:rsidR="00C65EA1" w:rsidRPr="004C4F75" w:rsidRDefault="00C65EA1" w:rsidP="00C65EA1">
            <w:pPr>
              <w:pStyle w:val="TableBold11"/>
            </w:pPr>
            <w:r w:rsidRPr="004C4F75">
              <w:t>Monthly plan premium*</w:t>
            </w:r>
          </w:p>
          <w:p w14:paraId="15EDABEA" w14:textId="23386BBB" w:rsidR="00C65EA1" w:rsidRPr="004C4F75" w:rsidRDefault="00C65EA1" w:rsidP="00120B5D">
            <w:pPr>
              <w:pStyle w:val="TableHeader1"/>
              <w:spacing w:before="80" w:after="80"/>
              <w:jc w:val="left"/>
              <w:rPr>
                <w:b w:val="0"/>
              </w:rPr>
            </w:pPr>
            <w:r w:rsidRPr="004C4F75">
              <w:rPr>
                <w:b w:val="0"/>
              </w:rPr>
              <w:t>*Your</w:t>
            </w:r>
            <w:r w:rsidR="00F4578D" w:rsidRPr="004C4F75">
              <w:rPr>
                <w:b w:val="0"/>
              </w:rPr>
              <w:t xml:space="preserve"> </w:t>
            </w:r>
            <w:r w:rsidRPr="004C4F75">
              <w:rPr>
                <w:b w:val="0"/>
                <w:i/>
                <w:vanish/>
                <w:color w:val="0000FF"/>
              </w:rPr>
              <w:t xml:space="preserve"> </w:t>
            </w:r>
            <w:r w:rsidRPr="004C4F75">
              <w:rPr>
                <w:b w:val="0"/>
              </w:rPr>
              <w:t>premium may be higher or lower than this amount. See Section 2.1 for details.</w:t>
            </w:r>
          </w:p>
        </w:tc>
        <w:tc>
          <w:tcPr>
            <w:tcW w:w="2789" w:type="dxa"/>
            <w:gridSpan w:val="2"/>
            <w:tcBorders>
              <w:top w:val="single" w:sz="18" w:space="0" w:color="B2B2B2"/>
              <w:bottom w:val="single" w:sz="18" w:space="0" w:color="B2B2B2"/>
            </w:tcBorders>
            <w:tcMar>
              <w:top w:w="58" w:type="dxa"/>
              <w:left w:w="115" w:type="dxa"/>
              <w:bottom w:w="58" w:type="dxa"/>
              <w:right w:w="115" w:type="dxa"/>
            </w:tcMar>
          </w:tcPr>
          <w:p w14:paraId="59E8EDAC" w14:textId="1AEE5821" w:rsidR="00C65EA1" w:rsidRPr="004C4F75" w:rsidRDefault="009C6550" w:rsidP="00F078B2">
            <w:pPr>
              <w:pStyle w:val="ReplaceText"/>
              <w:spacing w:before="80" w:after="80"/>
              <w:jc w:val="center"/>
              <w:rPr>
                <w:i/>
                <w:color w:val="0000FF"/>
              </w:rPr>
            </w:pPr>
            <w:r w:rsidRPr="00F078B2">
              <w:rPr>
                <w:i/>
                <w:color w:val="auto"/>
              </w:rPr>
              <w:t>$1</w:t>
            </w:r>
            <w:r w:rsidR="00F078B2" w:rsidRPr="00F078B2">
              <w:rPr>
                <w:i/>
                <w:color w:val="auto"/>
              </w:rPr>
              <w:t>4</w:t>
            </w:r>
            <w:r w:rsidRPr="00F078B2">
              <w:rPr>
                <w:i/>
                <w:color w:val="auto"/>
              </w:rPr>
              <w:t>3</w:t>
            </w:r>
          </w:p>
        </w:tc>
        <w:tc>
          <w:tcPr>
            <w:tcW w:w="2833" w:type="dxa"/>
            <w:gridSpan w:val="2"/>
            <w:tcBorders>
              <w:top w:val="single" w:sz="18" w:space="0" w:color="B2B2B2"/>
              <w:bottom w:val="single" w:sz="18" w:space="0" w:color="B2B2B2"/>
              <w:right w:val="single" w:sz="18" w:space="0" w:color="B2B2B2"/>
            </w:tcBorders>
            <w:tcMar>
              <w:top w:w="58" w:type="dxa"/>
              <w:left w:w="115" w:type="dxa"/>
              <w:bottom w:w="58" w:type="dxa"/>
              <w:right w:w="115" w:type="dxa"/>
            </w:tcMar>
          </w:tcPr>
          <w:p w14:paraId="57F2CC21" w14:textId="2B3D9F31" w:rsidR="00C65EA1" w:rsidRPr="004C4F75" w:rsidRDefault="00E80E30" w:rsidP="00E166BA">
            <w:pPr>
              <w:pStyle w:val="ReplaceText"/>
              <w:spacing w:before="80" w:after="80"/>
              <w:jc w:val="center"/>
              <w:rPr>
                <w:i/>
                <w:color w:val="0000FF"/>
              </w:rPr>
            </w:pPr>
            <w:r w:rsidRPr="001110C2">
              <w:rPr>
                <w:i/>
                <w:color w:val="auto"/>
              </w:rPr>
              <w:t>$143</w:t>
            </w:r>
          </w:p>
        </w:tc>
      </w:tr>
      <w:tr w:rsidR="00C65EA1" w:rsidRPr="004C4F75" w14:paraId="3F04F08B" w14:textId="77777777" w:rsidTr="00F078B2">
        <w:trPr>
          <w:gridAfter w:val="1"/>
          <w:wAfter w:w="204" w:type="dxa"/>
          <w:cantSplit/>
          <w:trHeight w:val="5027"/>
          <w:jc w:val="center"/>
        </w:trPr>
        <w:tc>
          <w:tcPr>
            <w:tcW w:w="3759" w:type="dxa"/>
            <w:gridSpan w:val="2"/>
            <w:tcBorders>
              <w:top w:val="single" w:sz="18" w:space="0" w:color="B2B2B2"/>
              <w:left w:val="single" w:sz="18" w:space="0" w:color="B2B2B2"/>
              <w:bottom w:val="single" w:sz="18" w:space="0" w:color="B2B2B2"/>
            </w:tcBorders>
            <w:tcMar>
              <w:top w:w="58" w:type="dxa"/>
              <w:left w:w="115" w:type="dxa"/>
              <w:bottom w:w="58" w:type="dxa"/>
              <w:right w:w="115" w:type="dxa"/>
            </w:tcMar>
          </w:tcPr>
          <w:p w14:paraId="1931289A" w14:textId="77777777" w:rsidR="00C65EA1" w:rsidRPr="004C4F75" w:rsidRDefault="00C65EA1" w:rsidP="00C65EA1">
            <w:pPr>
              <w:pStyle w:val="TableBold11"/>
            </w:pPr>
            <w:r w:rsidRPr="004C4F75">
              <w:t>Part D prescription drug coverage</w:t>
            </w:r>
          </w:p>
          <w:p w14:paraId="0DEF551E" w14:textId="26E599F4" w:rsidR="00C65EA1" w:rsidRPr="004C4F75" w:rsidRDefault="00064817" w:rsidP="00120B5D">
            <w:pPr>
              <w:pStyle w:val="TableHeader1"/>
              <w:spacing w:before="80" w:after="80"/>
              <w:jc w:val="left"/>
            </w:pPr>
            <w:r w:rsidRPr="004C4F75">
              <w:rPr>
                <w:b w:val="0"/>
              </w:rPr>
              <w:t>(See Section</w:t>
            </w:r>
            <w:r w:rsidR="00C65EA1" w:rsidRPr="004C4F75">
              <w:rPr>
                <w:b w:val="0"/>
              </w:rPr>
              <w:t xml:space="preserve"> 2.3 for details.)</w:t>
            </w:r>
          </w:p>
        </w:tc>
        <w:tc>
          <w:tcPr>
            <w:tcW w:w="2789" w:type="dxa"/>
            <w:gridSpan w:val="2"/>
            <w:tcBorders>
              <w:top w:val="single" w:sz="18" w:space="0" w:color="B2B2B2"/>
              <w:bottom w:val="single" w:sz="18" w:space="0" w:color="B2B2B2"/>
            </w:tcBorders>
            <w:tcMar>
              <w:top w:w="58" w:type="dxa"/>
              <w:left w:w="115" w:type="dxa"/>
              <w:bottom w:w="58" w:type="dxa"/>
              <w:right w:w="115" w:type="dxa"/>
            </w:tcMar>
          </w:tcPr>
          <w:p w14:paraId="4C063BD2" w14:textId="77777777" w:rsidR="009C6550" w:rsidRPr="004C4F75" w:rsidRDefault="009C6550" w:rsidP="009C6550">
            <w:pPr>
              <w:spacing w:before="80" w:beforeAutospacing="0" w:after="80" w:afterAutospacing="0"/>
            </w:pPr>
            <w:r w:rsidRPr="004C4F75">
              <w:t>Deductible: $100</w:t>
            </w:r>
          </w:p>
          <w:p w14:paraId="2631BEF5" w14:textId="77777777" w:rsidR="009C6550" w:rsidRPr="004C4F75" w:rsidRDefault="009C6550" w:rsidP="009C6550">
            <w:pPr>
              <w:spacing w:after="0" w:afterAutospacing="0"/>
              <w:rPr>
                <w:b/>
              </w:rPr>
            </w:pPr>
            <w:r w:rsidRPr="004C4F75">
              <w:rPr>
                <w:b/>
                <w:i/>
              </w:rPr>
              <w:t>Tier 1: Generics</w:t>
            </w:r>
            <w:r w:rsidRPr="004C4F75">
              <w:rPr>
                <w:b/>
              </w:rPr>
              <w:t xml:space="preserve"> </w:t>
            </w:r>
          </w:p>
          <w:p w14:paraId="5D778469" w14:textId="77777777" w:rsidR="009C6550" w:rsidRPr="004C4F75" w:rsidRDefault="009C6550" w:rsidP="009C6550">
            <w:pPr>
              <w:spacing w:before="60" w:beforeAutospacing="0"/>
              <w:rPr>
                <w:b/>
              </w:rPr>
            </w:pPr>
            <w:r w:rsidRPr="004C4F75">
              <w:t>You pay $5 minimum or 30% of the total cost.</w:t>
            </w:r>
          </w:p>
          <w:p w14:paraId="4D1F8DF4" w14:textId="77777777" w:rsidR="009C6550" w:rsidRPr="004C4F75" w:rsidRDefault="009C6550" w:rsidP="009C6550">
            <w:pPr>
              <w:spacing w:after="0" w:afterAutospacing="0"/>
              <w:rPr>
                <w:b/>
              </w:rPr>
            </w:pPr>
            <w:r w:rsidRPr="004C4F75">
              <w:rPr>
                <w:b/>
                <w:i/>
              </w:rPr>
              <w:t xml:space="preserve">Tier 2: Single Source Brand </w:t>
            </w:r>
          </w:p>
          <w:p w14:paraId="4E95B35D" w14:textId="77777777" w:rsidR="009C6550" w:rsidRPr="004C4F75" w:rsidRDefault="009C6550" w:rsidP="009C6550">
            <w:pPr>
              <w:spacing w:before="60" w:beforeAutospacing="0"/>
              <w:rPr>
                <w:b/>
              </w:rPr>
            </w:pPr>
            <w:r w:rsidRPr="004C4F75">
              <w:t>You pay $5 minimum or 30% of the total cost.</w:t>
            </w:r>
          </w:p>
          <w:p w14:paraId="600EDBF0" w14:textId="77777777" w:rsidR="009C6550" w:rsidRPr="004C4F75" w:rsidRDefault="009C6550" w:rsidP="009C6550">
            <w:pPr>
              <w:spacing w:after="0" w:afterAutospacing="0"/>
              <w:rPr>
                <w:b/>
                <w:i/>
              </w:rPr>
            </w:pPr>
            <w:r w:rsidRPr="004C4F75">
              <w:rPr>
                <w:b/>
                <w:i/>
              </w:rPr>
              <w:t xml:space="preserve">Tier 3: Multi-Source Brand </w:t>
            </w:r>
          </w:p>
          <w:p w14:paraId="35186845" w14:textId="77777777" w:rsidR="009C6550" w:rsidRPr="004C4F75" w:rsidRDefault="009C6550" w:rsidP="009C6550">
            <w:pPr>
              <w:spacing w:before="60" w:beforeAutospacing="0"/>
              <w:rPr>
                <w:b/>
              </w:rPr>
            </w:pPr>
            <w:r w:rsidRPr="004C4F75">
              <w:t>You pay $5 minimum or 50% of the total cost.</w:t>
            </w:r>
          </w:p>
          <w:p w14:paraId="04E889EB" w14:textId="23F6BEE6" w:rsidR="00C65EA1" w:rsidRPr="004C4F75" w:rsidRDefault="00C65EA1" w:rsidP="009C6550">
            <w:pPr>
              <w:pStyle w:val="4pointsbullet"/>
              <w:numPr>
                <w:ilvl w:val="0"/>
                <w:numId w:val="0"/>
              </w:numPr>
              <w:ind w:left="374"/>
              <w:contextualSpacing w:val="0"/>
              <w:rPr>
                <w:color w:val="0000FF"/>
              </w:rPr>
            </w:pPr>
          </w:p>
        </w:tc>
        <w:tc>
          <w:tcPr>
            <w:tcW w:w="2833" w:type="dxa"/>
            <w:gridSpan w:val="2"/>
            <w:tcBorders>
              <w:top w:val="single" w:sz="18" w:space="0" w:color="B2B2B2"/>
              <w:bottom w:val="single" w:sz="18" w:space="0" w:color="B2B2B2"/>
              <w:right w:val="single" w:sz="18" w:space="0" w:color="B2B2B2"/>
            </w:tcBorders>
            <w:tcMar>
              <w:top w:w="58" w:type="dxa"/>
              <w:left w:w="115" w:type="dxa"/>
              <w:bottom w:w="58" w:type="dxa"/>
              <w:right w:w="115" w:type="dxa"/>
            </w:tcMar>
          </w:tcPr>
          <w:p w14:paraId="67FFA8E0" w14:textId="06BB5926" w:rsidR="00C65EA1" w:rsidRPr="004C4F75" w:rsidRDefault="00C65EA1" w:rsidP="00120B5D">
            <w:pPr>
              <w:spacing w:before="80" w:beforeAutospacing="0" w:after="80" w:afterAutospacing="0"/>
            </w:pPr>
            <w:r w:rsidRPr="004C4F75">
              <w:t xml:space="preserve">Deductible: </w:t>
            </w:r>
            <w:r w:rsidR="00150DFD" w:rsidRPr="004C4F75">
              <w:t>$100</w:t>
            </w:r>
          </w:p>
          <w:p w14:paraId="3BAE4F59" w14:textId="77777777" w:rsidR="009C6550" w:rsidRPr="004C4F75" w:rsidRDefault="009C6550" w:rsidP="009C6550">
            <w:pPr>
              <w:spacing w:after="0" w:afterAutospacing="0"/>
              <w:rPr>
                <w:b/>
              </w:rPr>
            </w:pPr>
            <w:r w:rsidRPr="004C4F75">
              <w:rPr>
                <w:b/>
                <w:i/>
              </w:rPr>
              <w:t>Tier 1: Generics</w:t>
            </w:r>
            <w:r w:rsidRPr="004C4F75">
              <w:rPr>
                <w:b/>
              </w:rPr>
              <w:t xml:space="preserve"> </w:t>
            </w:r>
          </w:p>
          <w:p w14:paraId="2926EC2A" w14:textId="77777777" w:rsidR="009C6550" w:rsidRPr="004C4F75" w:rsidRDefault="009C6550" w:rsidP="009C6550">
            <w:pPr>
              <w:spacing w:before="60" w:beforeAutospacing="0"/>
              <w:rPr>
                <w:b/>
              </w:rPr>
            </w:pPr>
            <w:r w:rsidRPr="004C4F75">
              <w:t>You pay $5 minimum or 30% of the total cost.</w:t>
            </w:r>
          </w:p>
          <w:p w14:paraId="553ED123" w14:textId="77777777" w:rsidR="009C6550" w:rsidRPr="004C4F75" w:rsidRDefault="009C6550" w:rsidP="009C6550">
            <w:pPr>
              <w:spacing w:after="0" w:afterAutospacing="0"/>
              <w:rPr>
                <w:b/>
              </w:rPr>
            </w:pPr>
            <w:r w:rsidRPr="004C4F75">
              <w:rPr>
                <w:b/>
                <w:i/>
              </w:rPr>
              <w:t xml:space="preserve">Tier 2: Single Source Brand </w:t>
            </w:r>
          </w:p>
          <w:p w14:paraId="65EA094C" w14:textId="77777777" w:rsidR="009C6550" w:rsidRPr="004C4F75" w:rsidRDefault="009C6550" w:rsidP="009C6550">
            <w:pPr>
              <w:spacing w:before="60" w:beforeAutospacing="0"/>
              <w:rPr>
                <w:b/>
              </w:rPr>
            </w:pPr>
            <w:r w:rsidRPr="004C4F75">
              <w:t>You pay $5 minimum or 30% of the total cost.</w:t>
            </w:r>
          </w:p>
          <w:p w14:paraId="5E73A3CA" w14:textId="77777777" w:rsidR="009C6550" w:rsidRPr="004C4F75" w:rsidRDefault="009C6550" w:rsidP="009C6550">
            <w:pPr>
              <w:spacing w:after="0" w:afterAutospacing="0"/>
              <w:rPr>
                <w:b/>
                <w:i/>
              </w:rPr>
            </w:pPr>
            <w:r w:rsidRPr="004C4F75">
              <w:rPr>
                <w:b/>
                <w:i/>
              </w:rPr>
              <w:t xml:space="preserve">Tier 3: Multi-Source Brand </w:t>
            </w:r>
          </w:p>
          <w:p w14:paraId="4ABE895D" w14:textId="77777777" w:rsidR="00150DFD" w:rsidRPr="004C4F75" w:rsidRDefault="00F229DB" w:rsidP="00150DFD">
            <w:pPr>
              <w:pStyle w:val="4pointsbullet"/>
              <w:numPr>
                <w:ilvl w:val="0"/>
                <w:numId w:val="0"/>
              </w:numPr>
              <w:ind w:left="360" w:hanging="360"/>
            </w:pPr>
            <w:r w:rsidRPr="004C4F75">
              <w:t>You pay $5 mi</w:t>
            </w:r>
            <w:r w:rsidR="00150DFD" w:rsidRPr="004C4F75">
              <w:t>nimum or</w:t>
            </w:r>
          </w:p>
          <w:p w14:paraId="08AF0FFC" w14:textId="60CD9AF5" w:rsidR="00C65EA1" w:rsidRPr="004C4F75" w:rsidRDefault="00150DFD" w:rsidP="00150DFD">
            <w:pPr>
              <w:pStyle w:val="4pointsbullet"/>
              <w:numPr>
                <w:ilvl w:val="0"/>
                <w:numId w:val="0"/>
              </w:numPr>
              <w:ind w:left="360" w:hanging="360"/>
            </w:pPr>
            <w:r w:rsidRPr="004C4F75">
              <w:t>50</w:t>
            </w:r>
            <w:r w:rsidR="009C6550" w:rsidRPr="004C4F75">
              <w:t>% of the total cost.</w:t>
            </w:r>
          </w:p>
        </w:tc>
      </w:tr>
      <w:tr w:rsidR="0035370F" w:rsidRPr="004C4F75" w14:paraId="1AB5525D" w14:textId="77777777" w:rsidTr="00F078B2">
        <w:tblPrEx>
          <w:jc w:val="left"/>
          <w:tblCellMar>
            <w:left w:w="0" w:type="dxa"/>
            <w:right w:w="0" w:type="dxa"/>
          </w:tblCellMar>
        </w:tblPrEx>
        <w:trPr>
          <w:trHeight w:val="275"/>
        </w:trPr>
        <w:tc>
          <w:tcPr>
            <w:tcW w:w="3546" w:type="dxa"/>
            <w:tcBorders>
              <w:top w:val="nil"/>
              <w:left w:val="nil"/>
              <w:bottom w:val="nil"/>
              <w:right w:val="nil"/>
            </w:tcBorders>
            <w:shd w:val="clear" w:color="auto" w:fill="auto"/>
            <w:noWrap/>
            <w:tcMar>
              <w:top w:w="15" w:type="dxa"/>
              <w:left w:w="15" w:type="dxa"/>
              <w:bottom w:w="0" w:type="dxa"/>
              <w:right w:w="15" w:type="dxa"/>
            </w:tcMar>
            <w:vAlign w:val="bottom"/>
            <w:hideMark/>
          </w:tcPr>
          <w:p w14:paraId="3F42A028" w14:textId="77777777" w:rsidR="0035370F" w:rsidRPr="004C4F75" w:rsidRDefault="0035370F" w:rsidP="00D10449">
            <w:pPr>
              <w:rPr>
                <w:sz w:val="16"/>
                <w:szCs w:val="16"/>
              </w:rPr>
            </w:pPr>
            <w:r w:rsidRPr="004C4F75">
              <w:rPr>
                <w:sz w:val="16"/>
                <w:szCs w:val="16"/>
              </w:rPr>
              <w:t>*</w:t>
            </w:r>
          </w:p>
        </w:tc>
        <w:tc>
          <w:tcPr>
            <w:tcW w:w="880"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7A06EE54" w14:textId="77777777" w:rsidR="0035370F" w:rsidRPr="004C4F75" w:rsidRDefault="0035370F" w:rsidP="00D10449">
            <w:pPr>
              <w:rPr>
                <w:sz w:val="16"/>
                <w:szCs w:val="16"/>
              </w:rPr>
            </w:pPr>
          </w:p>
        </w:tc>
        <w:tc>
          <w:tcPr>
            <w:tcW w:w="3610"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76F1F783" w14:textId="77777777" w:rsidR="0035370F" w:rsidRPr="004C4F75" w:rsidRDefault="0035370F" w:rsidP="00D10449">
            <w:pPr>
              <w:rPr>
                <w:sz w:val="16"/>
                <w:szCs w:val="16"/>
              </w:rPr>
            </w:pPr>
          </w:p>
        </w:tc>
        <w:tc>
          <w:tcPr>
            <w:tcW w:w="1549"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3BB1451E" w14:textId="77777777" w:rsidR="0035370F" w:rsidRPr="004C4F75" w:rsidRDefault="0035370F" w:rsidP="00D10449">
            <w:pPr>
              <w:rPr>
                <w:sz w:val="16"/>
                <w:szCs w:val="16"/>
              </w:rPr>
            </w:pPr>
          </w:p>
        </w:tc>
      </w:tr>
      <w:tr w:rsidR="0035370F" w:rsidRPr="004C4F75" w14:paraId="6FCA1A2A" w14:textId="77777777" w:rsidTr="00F078B2">
        <w:tblPrEx>
          <w:jc w:val="left"/>
          <w:tblCellMar>
            <w:left w:w="0" w:type="dxa"/>
            <w:right w:w="0" w:type="dxa"/>
          </w:tblCellMar>
        </w:tblPrEx>
        <w:trPr>
          <w:trHeight w:val="275"/>
        </w:trPr>
        <w:tc>
          <w:tcPr>
            <w:tcW w:w="3546" w:type="dxa"/>
            <w:tcBorders>
              <w:top w:val="single" w:sz="8" w:space="0" w:color="auto"/>
              <w:left w:val="single" w:sz="8" w:space="0" w:color="auto"/>
              <w:bottom w:val="nil"/>
              <w:right w:val="nil"/>
            </w:tcBorders>
            <w:shd w:val="clear" w:color="auto" w:fill="auto"/>
            <w:noWrap/>
            <w:tcMar>
              <w:top w:w="15" w:type="dxa"/>
              <w:left w:w="15" w:type="dxa"/>
              <w:bottom w:w="0" w:type="dxa"/>
              <w:right w:w="15" w:type="dxa"/>
            </w:tcMar>
            <w:vAlign w:val="bottom"/>
            <w:hideMark/>
          </w:tcPr>
          <w:p w14:paraId="392571AF" w14:textId="77777777" w:rsidR="0035370F" w:rsidRPr="004C4F75" w:rsidRDefault="0035370F" w:rsidP="00D10449">
            <w:pPr>
              <w:rPr>
                <w:b/>
                <w:bCs/>
                <w:sz w:val="16"/>
                <w:szCs w:val="16"/>
              </w:rPr>
            </w:pPr>
            <w:r w:rsidRPr="004C4F75">
              <w:rPr>
                <w:b/>
                <w:bCs/>
                <w:sz w:val="16"/>
                <w:szCs w:val="16"/>
              </w:rPr>
              <w:t>Medicare Members</w:t>
            </w:r>
          </w:p>
        </w:tc>
        <w:tc>
          <w:tcPr>
            <w:tcW w:w="880" w:type="dxa"/>
            <w:gridSpan w:val="2"/>
            <w:tcBorders>
              <w:top w:val="single" w:sz="8" w:space="0" w:color="auto"/>
              <w:left w:val="nil"/>
              <w:bottom w:val="nil"/>
              <w:right w:val="nil"/>
            </w:tcBorders>
            <w:shd w:val="clear" w:color="auto" w:fill="auto"/>
            <w:noWrap/>
            <w:tcMar>
              <w:top w:w="15" w:type="dxa"/>
              <w:left w:w="15" w:type="dxa"/>
              <w:bottom w:w="0" w:type="dxa"/>
              <w:right w:w="15" w:type="dxa"/>
            </w:tcMar>
            <w:vAlign w:val="bottom"/>
            <w:hideMark/>
          </w:tcPr>
          <w:p w14:paraId="6C870D61" w14:textId="77777777" w:rsidR="0035370F" w:rsidRPr="004C4F75" w:rsidRDefault="0035370F" w:rsidP="00D10449">
            <w:pPr>
              <w:rPr>
                <w:sz w:val="16"/>
                <w:szCs w:val="16"/>
              </w:rPr>
            </w:pPr>
            <w:r w:rsidRPr="004C4F75">
              <w:rPr>
                <w:sz w:val="16"/>
                <w:szCs w:val="16"/>
              </w:rPr>
              <w:t> </w:t>
            </w:r>
          </w:p>
        </w:tc>
        <w:tc>
          <w:tcPr>
            <w:tcW w:w="3610" w:type="dxa"/>
            <w:gridSpan w:val="2"/>
            <w:tcBorders>
              <w:top w:val="single" w:sz="8" w:space="0" w:color="auto"/>
              <w:left w:val="nil"/>
              <w:bottom w:val="nil"/>
              <w:right w:val="nil"/>
            </w:tcBorders>
            <w:shd w:val="clear" w:color="auto" w:fill="auto"/>
            <w:noWrap/>
            <w:tcMar>
              <w:top w:w="15" w:type="dxa"/>
              <w:left w:w="15" w:type="dxa"/>
              <w:bottom w:w="0" w:type="dxa"/>
              <w:right w:w="15" w:type="dxa"/>
            </w:tcMar>
            <w:vAlign w:val="bottom"/>
            <w:hideMark/>
          </w:tcPr>
          <w:p w14:paraId="14193508" w14:textId="77777777" w:rsidR="0035370F" w:rsidRPr="004C4F75" w:rsidRDefault="0035370F" w:rsidP="00D10449">
            <w:pPr>
              <w:rPr>
                <w:b/>
                <w:bCs/>
                <w:sz w:val="16"/>
                <w:szCs w:val="16"/>
              </w:rPr>
            </w:pPr>
            <w:r w:rsidRPr="004C4F75">
              <w:rPr>
                <w:b/>
                <w:bCs/>
                <w:sz w:val="16"/>
                <w:szCs w:val="16"/>
              </w:rPr>
              <w:t>Medicare Members</w:t>
            </w:r>
          </w:p>
        </w:tc>
        <w:tc>
          <w:tcPr>
            <w:tcW w:w="1549" w:type="dxa"/>
            <w:gridSpan w:val="2"/>
            <w:tcBorders>
              <w:top w:val="single" w:sz="8" w:space="0" w:color="auto"/>
              <w:left w:val="single" w:sz="12" w:space="0" w:color="auto"/>
              <w:bottom w:val="single" w:sz="12" w:space="0" w:color="auto"/>
              <w:right w:val="single" w:sz="8" w:space="0" w:color="auto"/>
            </w:tcBorders>
            <w:shd w:val="clear" w:color="auto" w:fill="auto"/>
            <w:noWrap/>
            <w:tcMar>
              <w:top w:w="15" w:type="dxa"/>
              <w:left w:w="15" w:type="dxa"/>
              <w:bottom w:w="0" w:type="dxa"/>
              <w:right w:w="15" w:type="dxa"/>
            </w:tcMar>
            <w:vAlign w:val="bottom"/>
            <w:hideMark/>
          </w:tcPr>
          <w:p w14:paraId="261431E0" w14:textId="77777777" w:rsidR="0035370F" w:rsidRPr="004C4F75" w:rsidRDefault="0035370F" w:rsidP="00D10449">
            <w:pPr>
              <w:rPr>
                <w:b/>
                <w:bCs/>
                <w:sz w:val="16"/>
                <w:szCs w:val="16"/>
              </w:rPr>
            </w:pPr>
            <w:r w:rsidRPr="004C4F75">
              <w:rPr>
                <w:b/>
                <w:bCs/>
                <w:sz w:val="16"/>
                <w:szCs w:val="16"/>
              </w:rPr>
              <w:t>Premium</w:t>
            </w:r>
          </w:p>
        </w:tc>
      </w:tr>
      <w:tr w:rsidR="0035370F" w:rsidRPr="004C4F75" w14:paraId="2459E6A5" w14:textId="77777777" w:rsidTr="00F078B2">
        <w:tblPrEx>
          <w:jc w:val="left"/>
          <w:tblCellMar>
            <w:left w:w="0" w:type="dxa"/>
            <w:right w:w="0" w:type="dxa"/>
          </w:tblCellMar>
        </w:tblPrEx>
        <w:trPr>
          <w:trHeight w:val="275"/>
        </w:trPr>
        <w:tc>
          <w:tcPr>
            <w:tcW w:w="3546" w:type="dxa"/>
            <w:tcBorders>
              <w:top w:val="single" w:sz="4" w:space="0" w:color="auto"/>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375ABB83" w14:textId="77777777" w:rsidR="0035370F" w:rsidRPr="00A1499F" w:rsidRDefault="0035370F" w:rsidP="00D10449">
            <w:pPr>
              <w:rPr>
                <w:sz w:val="16"/>
                <w:szCs w:val="16"/>
              </w:rPr>
            </w:pPr>
            <w:r w:rsidRPr="00A1499F">
              <w:rPr>
                <w:sz w:val="16"/>
                <w:szCs w:val="16"/>
              </w:rPr>
              <w:t>Retiree - Medicare Subscriber Only</w:t>
            </w:r>
          </w:p>
        </w:tc>
        <w:tc>
          <w:tcPr>
            <w:tcW w:w="880"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ED86CFA" w14:textId="7610E414" w:rsidR="0035370F" w:rsidRPr="001110C2" w:rsidRDefault="00265EBA" w:rsidP="00F078B2">
            <w:pPr>
              <w:jc w:val="center"/>
              <w:rPr>
                <w:sz w:val="16"/>
                <w:szCs w:val="16"/>
              </w:rPr>
            </w:pPr>
            <w:r w:rsidRPr="001110C2">
              <w:rPr>
                <w:sz w:val="16"/>
                <w:szCs w:val="16"/>
              </w:rPr>
              <w:t>$143.00</w:t>
            </w:r>
          </w:p>
        </w:tc>
        <w:tc>
          <w:tcPr>
            <w:tcW w:w="3610"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3FD98B3C" w14:textId="77777777" w:rsidR="0035370F" w:rsidRPr="00E166BA" w:rsidRDefault="0035370F" w:rsidP="00D10449">
            <w:pPr>
              <w:rPr>
                <w:sz w:val="16"/>
                <w:szCs w:val="16"/>
              </w:rPr>
            </w:pPr>
            <w:r w:rsidRPr="00E166BA">
              <w:rPr>
                <w:sz w:val="16"/>
                <w:szCs w:val="16"/>
              </w:rPr>
              <w:t>Retiree - Medicare Subscriber/2 Children</w:t>
            </w:r>
          </w:p>
        </w:tc>
        <w:tc>
          <w:tcPr>
            <w:tcW w:w="1549" w:type="dxa"/>
            <w:gridSpan w:val="2"/>
            <w:tcBorders>
              <w:top w:val="single" w:sz="4" w:space="0" w:color="auto"/>
              <w:left w:val="nil"/>
              <w:bottom w:val="single" w:sz="4" w:space="0" w:color="auto"/>
              <w:right w:val="single" w:sz="8" w:space="0" w:color="auto"/>
            </w:tcBorders>
            <w:shd w:val="clear" w:color="000000" w:fill="FFFFFF"/>
            <w:noWrap/>
            <w:tcMar>
              <w:top w:w="15" w:type="dxa"/>
              <w:left w:w="15" w:type="dxa"/>
              <w:bottom w:w="0" w:type="dxa"/>
              <w:right w:w="15" w:type="dxa"/>
            </w:tcMar>
            <w:vAlign w:val="bottom"/>
            <w:hideMark/>
          </w:tcPr>
          <w:p w14:paraId="17BF6387" w14:textId="010AC5D6" w:rsidR="0035370F" w:rsidRPr="001110C2" w:rsidRDefault="00265EBA" w:rsidP="00F078B2">
            <w:pPr>
              <w:jc w:val="center"/>
              <w:rPr>
                <w:sz w:val="16"/>
                <w:szCs w:val="16"/>
              </w:rPr>
            </w:pPr>
            <w:r w:rsidRPr="001110C2">
              <w:rPr>
                <w:sz w:val="16"/>
                <w:szCs w:val="16"/>
              </w:rPr>
              <w:t>$710.00</w:t>
            </w:r>
          </w:p>
        </w:tc>
      </w:tr>
      <w:tr w:rsidR="0035370F" w:rsidRPr="004C4F75" w14:paraId="0C8708BC" w14:textId="77777777" w:rsidTr="00F078B2">
        <w:tblPrEx>
          <w:jc w:val="left"/>
          <w:tblCellMar>
            <w:left w:w="0" w:type="dxa"/>
            <w:right w:w="0" w:type="dxa"/>
          </w:tblCellMar>
        </w:tblPrEx>
        <w:trPr>
          <w:trHeight w:val="263"/>
        </w:trPr>
        <w:tc>
          <w:tcPr>
            <w:tcW w:w="3546" w:type="dxa"/>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27F20F0D" w14:textId="77777777" w:rsidR="0035370F" w:rsidRPr="002F693F" w:rsidRDefault="0035370F" w:rsidP="00D10449">
            <w:pPr>
              <w:rPr>
                <w:sz w:val="16"/>
                <w:szCs w:val="16"/>
              </w:rPr>
            </w:pPr>
            <w:r w:rsidRPr="00E166BA">
              <w:rPr>
                <w:sz w:val="16"/>
                <w:szCs w:val="16"/>
              </w:rPr>
              <w:t>Retiree - Medicare Subscriber/Non-Medicare Spouse</w:t>
            </w:r>
          </w:p>
        </w:tc>
        <w:tc>
          <w:tcPr>
            <w:tcW w:w="880"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C3827AA" w14:textId="15544BE1" w:rsidR="0035370F" w:rsidRPr="001110C2" w:rsidRDefault="0035370F" w:rsidP="00F078B2">
            <w:pPr>
              <w:jc w:val="center"/>
              <w:rPr>
                <w:sz w:val="16"/>
                <w:szCs w:val="16"/>
              </w:rPr>
            </w:pPr>
            <w:r w:rsidRPr="001110C2">
              <w:rPr>
                <w:sz w:val="16"/>
                <w:szCs w:val="16"/>
              </w:rPr>
              <w:t>$</w:t>
            </w:r>
            <w:r w:rsidR="00265EBA" w:rsidRPr="001110C2">
              <w:rPr>
                <w:sz w:val="16"/>
                <w:szCs w:val="16"/>
              </w:rPr>
              <w:t>599.00</w:t>
            </w:r>
          </w:p>
        </w:tc>
        <w:tc>
          <w:tcPr>
            <w:tcW w:w="3610"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6156523D" w14:textId="77777777" w:rsidR="0035370F" w:rsidRPr="002F693F" w:rsidRDefault="0035370F" w:rsidP="00D10449">
            <w:pPr>
              <w:rPr>
                <w:sz w:val="16"/>
                <w:szCs w:val="16"/>
              </w:rPr>
            </w:pPr>
            <w:r w:rsidRPr="00E166BA">
              <w:rPr>
                <w:sz w:val="16"/>
                <w:szCs w:val="16"/>
              </w:rPr>
              <w:t>S</w:t>
            </w:r>
            <w:r w:rsidRPr="002F693F">
              <w:rPr>
                <w:sz w:val="16"/>
                <w:szCs w:val="16"/>
              </w:rPr>
              <w:t>urvivor - Medicare Subscriber Only</w:t>
            </w:r>
          </w:p>
        </w:tc>
        <w:tc>
          <w:tcPr>
            <w:tcW w:w="1549" w:type="dxa"/>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bottom"/>
            <w:hideMark/>
          </w:tcPr>
          <w:p w14:paraId="479DD1D1" w14:textId="5DEFC5DD" w:rsidR="0035370F" w:rsidRPr="001110C2" w:rsidRDefault="00265EBA" w:rsidP="00F078B2">
            <w:pPr>
              <w:jc w:val="center"/>
              <w:rPr>
                <w:sz w:val="16"/>
                <w:szCs w:val="16"/>
              </w:rPr>
            </w:pPr>
            <w:r w:rsidRPr="001110C2">
              <w:rPr>
                <w:sz w:val="16"/>
                <w:szCs w:val="16"/>
              </w:rPr>
              <w:t>$143.00</w:t>
            </w:r>
          </w:p>
        </w:tc>
      </w:tr>
      <w:tr w:rsidR="0035370F" w:rsidRPr="004C4F75" w14:paraId="4059E48E" w14:textId="77777777" w:rsidTr="00F078B2">
        <w:tblPrEx>
          <w:jc w:val="left"/>
          <w:tblCellMar>
            <w:left w:w="0" w:type="dxa"/>
            <w:right w:w="0" w:type="dxa"/>
          </w:tblCellMar>
        </w:tblPrEx>
        <w:trPr>
          <w:trHeight w:val="263"/>
        </w:trPr>
        <w:tc>
          <w:tcPr>
            <w:tcW w:w="3546" w:type="dxa"/>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3366C48D" w14:textId="77777777" w:rsidR="0035370F" w:rsidRPr="00E166BA" w:rsidRDefault="0035370F" w:rsidP="00D10449">
            <w:pPr>
              <w:rPr>
                <w:sz w:val="16"/>
                <w:szCs w:val="16"/>
              </w:rPr>
            </w:pPr>
            <w:r w:rsidRPr="00E166BA">
              <w:rPr>
                <w:sz w:val="16"/>
                <w:szCs w:val="16"/>
              </w:rPr>
              <w:t>Retiree - Medicare Subscriber/Medicare Spouse</w:t>
            </w:r>
          </w:p>
        </w:tc>
        <w:tc>
          <w:tcPr>
            <w:tcW w:w="880"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88F2E2B" w14:textId="52868D6F" w:rsidR="0035370F" w:rsidRPr="001110C2" w:rsidRDefault="00265EBA" w:rsidP="00F078B2">
            <w:pPr>
              <w:jc w:val="center"/>
              <w:rPr>
                <w:sz w:val="16"/>
                <w:szCs w:val="16"/>
              </w:rPr>
            </w:pPr>
            <w:r w:rsidRPr="001110C2">
              <w:rPr>
                <w:sz w:val="16"/>
                <w:szCs w:val="16"/>
              </w:rPr>
              <w:t>$365.00</w:t>
            </w:r>
          </w:p>
        </w:tc>
        <w:tc>
          <w:tcPr>
            <w:tcW w:w="3610"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7EACC08" w14:textId="77777777" w:rsidR="0035370F" w:rsidRPr="002F693F" w:rsidRDefault="0035370F" w:rsidP="00D10449">
            <w:pPr>
              <w:rPr>
                <w:sz w:val="16"/>
                <w:szCs w:val="16"/>
              </w:rPr>
            </w:pPr>
            <w:r w:rsidRPr="00E166BA">
              <w:rPr>
                <w:sz w:val="16"/>
                <w:szCs w:val="16"/>
              </w:rPr>
              <w:t>Survivor - Medicare Subscriber/Non-</w:t>
            </w:r>
            <w:r w:rsidRPr="002F693F">
              <w:rPr>
                <w:sz w:val="16"/>
                <w:szCs w:val="16"/>
              </w:rPr>
              <w:t>Medicare Family</w:t>
            </w:r>
          </w:p>
        </w:tc>
        <w:tc>
          <w:tcPr>
            <w:tcW w:w="1549" w:type="dxa"/>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bottom"/>
            <w:hideMark/>
          </w:tcPr>
          <w:p w14:paraId="05A259C1" w14:textId="0EECAAE7" w:rsidR="0035370F" w:rsidRPr="001110C2" w:rsidRDefault="00265EBA" w:rsidP="00F078B2">
            <w:pPr>
              <w:jc w:val="center"/>
              <w:rPr>
                <w:sz w:val="16"/>
                <w:szCs w:val="16"/>
              </w:rPr>
            </w:pPr>
            <w:r w:rsidRPr="001110C2">
              <w:rPr>
                <w:sz w:val="16"/>
                <w:szCs w:val="16"/>
              </w:rPr>
              <w:t>$948.00</w:t>
            </w:r>
          </w:p>
        </w:tc>
      </w:tr>
      <w:tr w:rsidR="0035370F" w:rsidRPr="004C4F75" w14:paraId="10685AD3" w14:textId="77777777" w:rsidTr="00F078B2">
        <w:tblPrEx>
          <w:jc w:val="left"/>
          <w:tblCellMar>
            <w:left w:w="0" w:type="dxa"/>
            <w:right w:w="0" w:type="dxa"/>
          </w:tblCellMar>
        </w:tblPrEx>
        <w:trPr>
          <w:trHeight w:val="209"/>
        </w:trPr>
        <w:tc>
          <w:tcPr>
            <w:tcW w:w="3546" w:type="dxa"/>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53A1F234" w14:textId="77777777" w:rsidR="0035370F" w:rsidRPr="00E166BA" w:rsidRDefault="0035370F" w:rsidP="00D10449">
            <w:pPr>
              <w:rPr>
                <w:sz w:val="16"/>
                <w:szCs w:val="16"/>
              </w:rPr>
            </w:pPr>
            <w:r w:rsidRPr="00E166BA">
              <w:rPr>
                <w:sz w:val="16"/>
                <w:szCs w:val="16"/>
              </w:rPr>
              <w:t>Retiree - Medicare Subscriber/Non-Medicare Family</w:t>
            </w:r>
          </w:p>
        </w:tc>
        <w:tc>
          <w:tcPr>
            <w:tcW w:w="880"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6D58DD6" w14:textId="28650FA6" w:rsidR="0035370F" w:rsidRPr="001110C2" w:rsidRDefault="00265EBA" w:rsidP="00F078B2">
            <w:pPr>
              <w:jc w:val="center"/>
              <w:rPr>
                <w:sz w:val="16"/>
                <w:szCs w:val="16"/>
              </w:rPr>
            </w:pPr>
            <w:r w:rsidRPr="001110C2">
              <w:rPr>
                <w:sz w:val="16"/>
                <w:szCs w:val="16"/>
              </w:rPr>
              <w:t>$948.00</w:t>
            </w:r>
          </w:p>
        </w:tc>
        <w:tc>
          <w:tcPr>
            <w:tcW w:w="3610"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49AEEF28" w14:textId="77777777" w:rsidR="0035370F" w:rsidRPr="00E166BA" w:rsidRDefault="0035370F" w:rsidP="00D10449">
            <w:pPr>
              <w:rPr>
                <w:sz w:val="16"/>
                <w:szCs w:val="16"/>
              </w:rPr>
            </w:pPr>
            <w:r w:rsidRPr="00E166BA">
              <w:rPr>
                <w:sz w:val="16"/>
                <w:szCs w:val="16"/>
              </w:rPr>
              <w:t>Survivor - Medicare Subscriber/Medicare Family</w:t>
            </w:r>
          </w:p>
        </w:tc>
        <w:tc>
          <w:tcPr>
            <w:tcW w:w="1549" w:type="dxa"/>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bottom"/>
            <w:hideMark/>
          </w:tcPr>
          <w:p w14:paraId="5719B602" w14:textId="481621D4" w:rsidR="0035370F" w:rsidRPr="001110C2" w:rsidRDefault="00265EBA" w:rsidP="00F078B2">
            <w:pPr>
              <w:jc w:val="center"/>
              <w:rPr>
                <w:sz w:val="16"/>
                <w:szCs w:val="16"/>
              </w:rPr>
            </w:pPr>
            <w:r w:rsidRPr="001110C2">
              <w:rPr>
                <w:sz w:val="16"/>
                <w:szCs w:val="16"/>
              </w:rPr>
              <w:t>$632.00</w:t>
            </w:r>
          </w:p>
        </w:tc>
      </w:tr>
      <w:tr w:rsidR="0035370F" w:rsidRPr="004C4F75" w14:paraId="0A6F8A76" w14:textId="77777777" w:rsidTr="00F078B2">
        <w:tblPrEx>
          <w:jc w:val="left"/>
          <w:tblCellMar>
            <w:left w:w="0" w:type="dxa"/>
            <w:right w:w="0" w:type="dxa"/>
          </w:tblCellMar>
        </w:tblPrEx>
        <w:trPr>
          <w:trHeight w:val="263"/>
        </w:trPr>
        <w:tc>
          <w:tcPr>
            <w:tcW w:w="3546" w:type="dxa"/>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0E70F9F1" w14:textId="77777777" w:rsidR="0035370F" w:rsidRPr="00E166BA" w:rsidRDefault="0035370F" w:rsidP="00D10449">
            <w:pPr>
              <w:rPr>
                <w:sz w:val="16"/>
                <w:szCs w:val="16"/>
              </w:rPr>
            </w:pPr>
            <w:r w:rsidRPr="00E166BA">
              <w:rPr>
                <w:sz w:val="16"/>
                <w:szCs w:val="16"/>
              </w:rPr>
              <w:t>Retiree - Medicare Subscriber/Medicare Family</w:t>
            </w:r>
          </w:p>
        </w:tc>
        <w:tc>
          <w:tcPr>
            <w:tcW w:w="880"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1F314940" w14:textId="141CA9A5" w:rsidR="0035370F" w:rsidRPr="001110C2" w:rsidRDefault="00265EBA" w:rsidP="00F078B2">
            <w:pPr>
              <w:jc w:val="center"/>
              <w:rPr>
                <w:sz w:val="16"/>
                <w:szCs w:val="16"/>
              </w:rPr>
            </w:pPr>
            <w:r w:rsidRPr="001110C2">
              <w:rPr>
                <w:sz w:val="16"/>
                <w:szCs w:val="16"/>
              </w:rPr>
              <w:t>$632.00</w:t>
            </w:r>
          </w:p>
        </w:tc>
        <w:tc>
          <w:tcPr>
            <w:tcW w:w="3610"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40D3E6A7" w14:textId="77777777" w:rsidR="0035370F" w:rsidRPr="00E166BA" w:rsidRDefault="0035370F" w:rsidP="00D10449">
            <w:pPr>
              <w:rPr>
                <w:sz w:val="16"/>
                <w:szCs w:val="16"/>
              </w:rPr>
            </w:pPr>
            <w:r w:rsidRPr="00E166BA">
              <w:rPr>
                <w:sz w:val="16"/>
                <w:szCs w:val="16"/>
              </w:rPr>
              <w:t>Survivor - Medicare Subscriber/Child</w:t>
            </w:r>
          </w:p>
        </w:tc>
        <w:tc>
          <w:tcPr>
            <w:tcW w:w="1549" w:type="dxa"/>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bottom"/>
            <w:hideMark/>
          </w:tcPr>
          <w:p w14:paraId="1C447CAC" w14:textId="2AA4DA70" w:rsidR="0035370F" w:rsidRPr="001110C2" w:rsidRDefault="00265EBA" w:rsidP="00F078B2">
            <w:pPr>
              <w:jc w:val="center"/>
              <w:rPr>
                <w:sz w:val="16"/>
                <w:szCs w:val="16"/>
              </w:rPr>
            </w:pPr>
            <w:r w:rsidRPr="001110C2">
              <w:rPr>
                <w:sz w:val="16"/>
                <w:szCs w:val="16"/>
              </w:rPr>
              <w:t>$559.00</w:t>
            </w:r>
          </w:p>
        </w:tc>
      </w:tr>
      <w:tr w:rsidR="0035370F" w:rsidRPr="004C4F75" w14:paraId="567099E5" w14:textId="77777777" w:rsidTr="00F078B2">
        <w:tblPrEx>
          <w:jc w:val="left"/>
          <w:tblCellMar>
            <w:left w:w="0" w:type="dxa"/>
            <w:right w:w="0" w:type="dxa"/>
          </w:tblCellMar>
        </w:tblPrEx>
        <w:trPr>
          <w:trHeight w:val="263"/>
        </w:trPr>
        <w:tc>
          <w:tcPr>
            <w:tcW w:w="3546" w:type="dxa"/>
            <w:tcBorders>
              <w:top w:val="nil"/>
              <w:left w:val="single" w:sz="8" w:space="0" w:color="auto"/>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41F7847" w14:textId="77777777" w:rsidR="0035370F" w:rsidRPr="002F693F" w:rsidRDefault="0035370F" w:rsidP="00D10449">
            <w:pPr>
              <w:rPr>
                <w:sz w:val="16"/>
                <w:szCs w:val="16"/>
              </w:rPr>
            </w:pPr>
            <w:r w:rsidRPr="00E166BA">
              <w:rPr>
                <w:sz w:val="16"/>
                <w:szCs w:val="16"/>
              </w:rPr>
              <w:t>Retiree - Medicar</w:t>
            </w:r>
            <w:r w:rsidRPr="002F693F">
              <w:rPr>
                <w:sz w:val="16"/>
                <w:szCs w:val="16"/>
              </w:rPr>
              <w:t>e Subscriber/Child</w:t>
            </w:r>
          </w:p>
        </w:tc>
        <w:tc>
          <w:tcPr>
            <w:tcW w:w="880"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76562A76" w14:textId="115CB6B5" w:rsidR="0035370F" w:rsidRPr="001110C2" w:rsidRDefault="0035370F" w:rsidP="00F078B2">
            <w:pPr>
              <w:jc w:val="center"/>
              <w:rPr>
                <w:sz w:val="16"/>
                <w:szCs w:val="16"/>
              </w:rPr>
            </w:pPr>
            <w:r w:rsidRPr="001110C2">
              <w:rPr>
                <w:sz w:val="16"/>
                <w:szCs w:val="16"/>
              </w:rPr>
              <w:t>$</w:t>
            </w:r>
            <w:r w:rsidR="00A1499F" w:rsidRPr="001110C2">
              <w:rPr>
                <w:sz w:val="16"/>
                <w:szCs w:val="16"/>
              </w:rPr>
              <w:t>559.00</w:t>
            </w:r>
          </w:p>
        </w:tc>
        <w:tc>
          <w:tcPr>
            <w:tcW w:w="3610" w:type="dxa"/>
            <w:gridSpan w:val="2"/>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14:paraId="62A7D5A5" w14:textId="77777777" w:rsidR="0035370F" w:rsidRPr="002F693F" w:rsidRDefault="0035370F" w:rsidP="00D10449">
            <w:pPr>
              <w:rPr>
                <w:sz w:val="16"/>
                <w:szCs w:val="16"/>
              </w:rPr>
            </w:pPr>
            <w:r w:rsidRPr="00E166BA">
              <w:rPr>
                <w:sz w:val="16"/>
                <w:szCs w:val="16"/>
              </w:rPr>
              <w:t>S</w:t>
            </w:r>
            <w:r w:rsidRPr="002F693F">
              <w:rPr>
                <w:sz w:val="16"/>
                <w:szCs w:val="16"/>
              </w:rPr>
              <w:t>urvivor - Medicare Subscriber/Medicare Child</w:t>
            </w:r>
          </w:p>
        </w:tc>
        <w:tc>
          <w:tcPr>
            <w:tcW w:w="1549" w:type="dxa"/>
            <w:gridSpan w:val="2"/>
            <w:tcBorders>
              <w:top w:val="nil"/>
              <w:left w:val="nil"/>
              <w:bottom w:val="single" w:sz="4" w:space="0" w:color="auto"/>
              <w:right w:val="single" w:sz="8" w:space="0" w:color="auto"/>
            </w:tcBorders>
            <w:shd w:val="clear" w:color="000000" w:fill="FFFFFF"/>
            <w:noWrap/>
            <w:tcMar>
              <w:top w:w="15" w:type="dxa"/>
              <w:left w:w="15" w:type="dxa"/>
              <w:bottom w:w="0" w:type="dxa"/>
              <w:right w:w="15" w:type="dxa"/>
            </w:tcMar>
            <w:vAlign w:val="bottom"/>
            <w:hideMark/>
          </w:tcPr>
          <w:p w14:paraId="5BBC009E" w14:textId="2CDA0430" w:rsidR="0035370F" w:rsidRPr="001110C2" w:rsidRDefault="00A1499F" w:rsidP="00F078B2">
            <w:pPr>
              <w:jc w:val="center"/>
              <w:rPr>
                <w:sz w:val="16"/>
                <w:szCs w:val="16"/>
              </w:rPr>
            </w:pPr>
            <w:r w:rsidRPr="001110C2">
              <w:rPr>
                <w:sz w:val="16"/>
                <w:szCs w:val="16"/>
              </w:rPr>
              <w:t>$359.00</w:t>
            </w:r>
          </w:p>
        </w:tc>
      </w:tr>
      <w:tr w:rsidR="0035370F" w:rsidRPr="004C4F75" w14:paraId="5AC7082E" w14:textId="77777777" w:rsidTr="00F078B2">
        <w:tblPrEx>
          <w:jc w:val="left"/>
          <w:tblCellMar>
            <w:left w:w="0" w:type="dxa"/>
            <w:right w:w="0" w:type="dxa"/>
          </w:tblCellMar>
        </w:tblPrEx>
        <w:trPr>
          <w:trHeight w:val="275"/>
        </w:trPr>
        <w:tc>
          <w:tcPr>
            <w:tcW w:w="3546" w:type="dxa"/>
            <w:tcBorders>
              <w:top w:val="nil"/>
              <w:left w:val="single" w:sz="8" w:space="0" w:color="auto"/>
              <w:bottom w:val="single" w:sz="8" w:space="0" w:color="auto"/>
              <w:right w:val="single" w:sz="4" w:space="0" w:color="auto"/>
            </w:tcBorders>
            <w:shd w:val="clear" w:color="000000" w:fill="FFFFFF"/>
            <w:noWrap/>
            <w:tcMar>
              <w:top w:w="15" w:type="dxa"/>
              <w:left w:w="15" w:type="dxa"/>
              <w:bottom w:w="0" w:type="dxa"/>
              <w:right w:w="15" w:type="dxa"/>
            </w:tcMar>
            <w:vAlign w:val="bottom"/>
            <w:hideMark/>
          </w:tcPr>
          <w:p w14:paraId="38CCC0A1" w14:textId="77777777" w:rsidR="0035370F" w:rsidRPr="00E166BA" w:rsidRDefault="0035370F" w:rsidP="00D10449">
            <w:pPr>
              <w:rPr>
                <w:sz w:val="16"/>
                <w:szCs w:val="16"/>
              </w:rPr>
            </w:pPr>
            <w:r w:rsidRPr="00E166BA">
              <w:rPr>
                <w:sz w:val="16"/>
                <w:szCs w:val="16"/>
              </w:rPr>
              <w:t>Retiree - Medicare Subscriber/Medicare Child</w:t>
            </w:r>
          </w:p>
        </w:tc>
        <w:tc>
          <w:tcPr>
            <w:tcW w:w="880" w:type="dxa"/>
            <w:gridSpan w:val="2"/>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bottom"/>
            <w:hideMark/>
          </w:tcPr>
          <w:p w14:paraId="2206C38C" w14:textId="42DF7563" w:rsidR="0035370F" w:rsidRPr="001110C2" w:rsidRDefault="00A1499F" w:rsidP="00F078B2">
            <w:pPr>
              <w:jc w:val="center"/>
              <w:rPr>
                <w:sz w:val="16"/>
                <w:szCs w:val="16"/>
              </w:rPr>
            </w:pPr>
            <w:r w:rsidRPr="001110C2">
              <w:rPr>
                <w:sz w:val="16"/>
                <w:szCs w:val="16"/>
              </w:rPr>
              <w:t>$359.00</w:t>
            </w:r>
          </w:p>
        </w:tc>
        <w:tc>
          <w:tcPr>
            <w:tcW w:w="3610" w:type="dxa"/>
            <w:gridSpan w:val="2"/>
            <w:tcBorders>
              <w:top w:val="nil"/>
              <w:left w:val="nil"/>
              <w:bottom w:val="single" w:sz="8" w:space="0" w:color="auto"/>
              <w:right w:val="single" w:sz="4" w:space="0" w:color="auto"/>
            </w:tcBorders>
            <w:shd w:val="clear" w:color="000000" w:fill="FFFFFF"/>
            <w:noWrap/>
            <w:tcMar>
              <w:top w:w="15" w:type="dxa"/>
              <w:left w:w="15" w:type="dxa"/>
              <w:bottom w:w="0" w:type="dxa"/>
              <w:right w:w="15" w:type="dxa"/>
            </w:tcMar>
            <w:vAlign w:val="bottom"/>
            <w:hideMark/>
          </w:tcPr>
          <w:p w14:paraId="78888A47" w14:textId="228A9E85" w:rsidR="0035370F" w:rsidRPr="00E166BA" w:rsidRDefault="0035370F" w:rsidP="00D10449">
            <w:pPr>
              <w:rPr>
                <w:sz w:val="16"/>
                <w:szCs w:val="16"/>
              </w:rPr>
            </w:pPr>
            <w:r w:rsidRPr="00E166BA">
              <w:rPr>
                <w:sz w:val="16"/>
                <w:szCs w:val="16"/>
              </w:rPr>
              <w:t>Survivor - Medicare Subscriber/2 Children</w:t>
            </w:r>
          </w:p>
        </w:tc>
        <w:tc>
          <w:tcPr>
            <w:tcW w:w="1549" w:type="dxa"/>
            <w:gridSpan w:val="2"/>
            <w:tcBorders>
              <w:top w:val="nil"/>
              <w:left w:val="nil"/>
              <w:bottom w:val="single" w:sz="8" w:space="0" w:color="auto"/>
              <w:right w:val="single" w:sz="8" w:space="0" w:color="auto"/>
            </w:tcBorders>
            <w:shd w:val="clear" w:color="000000" w:fill="FFFFFF"/>
            <w:noWrap/>
            <w:tcMar>
              <w:top w:w="15" w:type="dxa"/>
              <w:left w:w="15" w:type="dxa"/>
              <w:bottom w:w="0" w:type="dxa"/>
              <w:right w:w="15" w:type="dxa"/>
            </w:tcMar>
            <w:vAlign w:val="bottom"/>
            <w:hideMark/>
          </w:tcPr>
          <w:p w14:paraId="292DBD61" w14:textId="11A7298A" w:rsidR="0035370F" w:rsidRPr="001110C2" w:rsidRDefault="00A1499F" w:rsidP="00F078B2">
            <w:pPr>
              <w:jc w:val="center"/>
              <w:rPr>
                <w:sz w:val="16"/>
                <w:szCs w:val="16"/>
              </w:rPr>
            </w:pPr>
            <w:r w:rsidRPr="001110C2">
              <w:rPr>
                <w:sz w:val="16"/>
                <w:szCs w:val="16"/>
              </w:rPr>
              <w:t>$710.00</w:t>
            </w:r>
          </w:p>
        </w:tc>
      </w:tr>
    </w:tbl>
    <w:p w14:paraId="3B8CCE9A" w14:textId="09884587" w:rsidR="008C3E86" w:rsidRPr="004C4F75" w:rsidRDefault="008C3E86" w:rsidP="008C3E86">
      <w:pPr>
        <w:spacing w:after="0" w:afterAutospacing="0"/>
        <w:ind w:right="274"/>
      </w:pPr>
    </w:p>
    <w:p w14:paraId="7284D7AF" w14:textId="35530E8C" w:rsidR="008C3E86" w:rsidRPr="004C4F75" w:rsidRDefault="008C3E86" w:rsidP="00D72C27">
      <w:pPr>
        <w:pStyle w:val="Heading2ANOC"/>
        <w:rPr>
          <w:rFonts w:ascii="Times New Roman" w:hAnsi="Times New Roman" w:cs="Times New Roman"/>
        </w:rPr>
      </w:pPr>
      <w:bookmarkStart w:id="15" w:name="_Toc190801620"/>
      <w:bookmarkStart w:id="16" w:name="_Toc228558842"/>
      <w:bookmarkStart w:id="17" w:name="_Toc472678005"/>
      <w:r w:rsidRPr="004C4F75">
        <w:rPr>
          <w:rFonts w:ascii="Times New Roman" w:hAnsi="Times New Roman" w:cs="Times New Roman"/>
          <w:i w:val="0"/>
        </w:rPr>
        <w:lastRenderedPageBreak/>
        <w:t xml:space="preserve">SECTION 1 </w:t>
      </w:r>
      <w:r w:rsidRPr="004C4F75">
        <w:rPr>
          <w:rFonts w:ascii="Times New Roman" w:hAnsi="Times New Roman" w:cs="Times New Roman"/>
          <w:i w:val="0"/>
        </w:rPr>
        <w:tab/>
        <w:t xml:space="preserve">Unless You Choose </w:t>
      </w:r>
      <w:proofErr w:type="gramStart"/>
      <w:r w:rsidRPr="004C4F75">
        <w:rPr>
          <w:rFonts w:ascii="Times New Roman" w:hAnsi="Times New Roman" w:cs="Times New Roman"/>
          <w:i w:val="0"/>
        </w:rPr>
        <w:t>Another</w:t>
      </w:r>
      <w:proofErr w:type="gramEnd"/>
      <w:r w:rsidRPr="004C4F75">
        <w:rPr>
          <w:rFonts w:ascii="Times New Roman" w:hAnsi="Times New Roman" w:cs="Times New Roman"/>
          <w:i w:val="0"/>
        </w:rPr>
        <w:t xml:space="preserve"> Plan, You Will Be Automatically Enrolled in</w:t>
      </w:r>
      <w:r w:rsidRPr="004C4F75">
        <w:rPr>
          <w:rFonts w:ascii="Times New Roman" w:hAnsi="Times New Roman" w:cs="Times New Roman"/>
        </w:rPr>
        <w:t xml:space="preserve"> </w:t>
      </w:r>
      <w:r w:rsidR="0083700A" w:rsidRPr="004C4F75">
        <w:rPr>
          <w:rFonts w:ascii="Times New Roman" w:hAnsi="Times New Roman" w:cs="Times New Roman"/>
        </w:rPr>
        <w:t>MoDOT/MSHP Medical and Life Insurance Plan</w:t>
      </w:r>
      <w:r w:rsidRPr="004C4F75">
        <w:rPr>
          <w:rFonts w:ascii="Times New Roman" w:hAnsi="Times New Roman" w:cs="Times New Roman"/>
        </w:rPr>
        <w:t xml:space="preserve"> </w:t>
      </w:r>
      <w:r w:rsidRPr="004C4F75">
        <w:rPr>
          <w:rFonts w:ascii="Times New Roman" w:hAnsi="Times New Roman" w:cs="Times New Roman"/>
          <w:i w:val="0"/>
        </w:rPr>
        <w:t xml:space="preserve">in </w:t>
      </w:r>
      <w:bookmarkEnd w:id="15"/>
      <w:bookmarkEnd w:id="16"/>
      <w:r w:rsidR="006B0A5B" w:rsidRPr="004C4F75">
        <w:rPr>
          <w:rFonts w:ascii="Times New Roman" w:hAnsi="Times New Roman" w:cs="Times New Roman"/>
          <w:i w:val="0"/>
        </w:rPr>
        <w:t>201</w:t>
      </w:r>
      <w:r w:rsidR="00A1499F">
        <w:rPr>
          <w:rFonts w:ascii="Times New Roman" w:hAnsi="Times New Roman" w:cs="Times New Roman"/>
          <w:i w:val="0"/>
        </w:rPr>
        <w:t>9</w:t>
      </w:r>
      <w:bookmarkEnd w:id="17"/>
    </w:p>
    <w:p w14:paraId="1DE322D1" w14:textId="3A0198C3" w:rsidR="007F0C4D" w:rsidRPr="004C4F75" w:rsidRDefault="008C3E86" w:rsidP="007F0C4D">
      <w:r w:rsidRPr="004C4F75">
        <w:rPr>
          <w:b/>
        </w:rPr>
        <w:t xml:space="preserve">If you </w:t>
      </w:r>
      <w:r w:rsidR="005A0442" w:rsidRPr="004C4F75">
        <w:rPr>
          <w:b/>
        </w:rPr>
        <w:t xml:space="preserve">do nothing </w:t>
      </w:r>
      <w:r w:rsidRPr="004C4F75">
        <w:rPr>
          <w:b/>
        </w:rPr>
        <w:t xml:space="preserve">to change your Medicare coverage by December 7, </w:t>
      </w:r>
      <w:r w:rsidR="00A1499F">
        <w:rPr>
          <w:b/>
        </w:rPr>
        <w:t>2018</w:t>
      </w:r>
      <w:r w:rsidRPr="004C4F75">
        <w:rPr>
          <w:b/>
        </w:rPr>
        <w:t xml:space="preserve">, we will automatically enroll you in our </w:t>
      </w:r>
      <w:r w:rsidR="0083700A" w:rsidRPr="004C4F75">
        <w:rPr>
          <w:b/>
          <w:i/>
        </w:rPr>
        <w:t>MoDOT/MSHP Medical and Life Insurance Plan</w:t>
      </w:r>
      <w:r w:rsidRPr="004C4F75">
        <w:rPr>
          <w:b/>
        </w:rPr>
        <w:t xml:space="preserve">. </w:t>
      </w:r>
      <w:r w:rsidRPr="004C4F75">
        <w:t xml:space="preserve">This means starting January 1, </w:t>
      </w:r>
      <w:r w:rsidR="006B0A5B" w:rsidRPr="004C4F75">
        <w:t>201</w:t>
      </w:r>
      <w:r w:rsidR="00A1499F">
        <w:t>9</w:t>
      </w:r>
      <w:r w:rsidRPr="004C4F75">
        <w:t xml:space="preserve">, you will be getting your prescription drug coverage through </w:t>
      </w:r>
      <w:r w:rsidR="0083700A" w:rsidRPr="004C4F75">
        <w:rPr>
          <w:i/>
        </w:rPr>
        <w:t>MoDOT/MSHP Medical and Life Insurance Plan</w:t>
      </w:r>
      <w:r w:rsidR="00451F93" w:rsidRPr="004C4F75">
        <w:t xml:space="preserve">. </w:t>
      </w:r>
      <w:r w:rsidRPr="004C4F75">
        <w:t xml:space="preserve">If you want to, you can change to a different Medicare </w:t>
      </w:r>
      <w:r w:rsidR="00FF0283" w:rsidRPr="004C4F75">
        <w:t>prescription d</w:t>
      </w:r>
      <w:r w:rsidR="00663571" w:rsidRPr="004C4F75">
        <w:t>rug</w:t>
      </w:r>
      <w:r w:rsidRPr="004C4F75">
        <w:t xml:space="preserve"> plan. You can also switch to </w:t>
      </w:r>
      <w:r w:rsidR="00663571" w:rsidRPr="004C4F75">
        <w:t>a Medicare health plan</w:t>
      </w:r>
      <w:r w:rsidRPr="004C4F75">
        <w:t>.</w:t>
      </w:r>
      <w:r w:rsidR="00F94BFB" w:rsidRPr="004C4F75">
        <w:t xml:space="preserve"> If you want to change, you must do so </w:t>
      </w:r>
      <w:r w:rsidR="00FF576C" w:rsidRPr="004C4F75">
        <w:t>between October 15 and December </w:t>
      </w:r>
      <w:r w:rsidR="00F94BFB" w:rsidRPr="004C4F75">
        <w:t>7.</w:t>
      </w:r>
      <w:r w:rsidR="007F0C4D" w:rsidRPr="004C4F75">
        <w:t xml:space="preserve"> If you are eligible for Low Income Subsidies, you can change plans at any time.</w:t>
      </w:r>
      <w:r w:rsidR="001418D2">
        <w:t xml:space="preserve"> If you switch to another plan, you will be cancelled from the MoDOT/MSHP Medical and Life Insurance Plan. If cancelled, you will </w:t>
      </w:r>
      <w:r w:rsidR="008254FF">
        <w:t>not</w:t>
      </w:r>
      <w:r w:rsidR="008254FF">
        <w:t xml:space="preserve"> </w:t>
      </w:r>
      <w:r w:rsidR="001418D2">
        <w:t>be a</w:t>
      </w:r>
      <w:r w:rsidR="008254FF">
        <w:t>llowed</w:t>
      </w:r>
      <w:r w:rsidR="001418D2">
        <w:t xml:space="preserve"> to re-enroll.</w:t>
      </w:r>
    </w:p>
    <w:p w14:paraId="3E9C5DF3" w14:textId="1D123208" w:rsidR="008C3E86" w:rsidRPr="004C4F75" w:rsidRDefault="008C3E86" w:rsidP="008C3E86">
      <w:r w:rsidRPr="004C4F75">
        <w:t>The information in this document</w:t>
      </w:r>
      <w:r w:rsidRPr="004C4F75">
        <w:rPr>
          <w:i/>
        </w:rPr>
        <w:t xml:space="preserve"> </w:t>
      </w:r>
      <w:r w:rsidRPr="004C4F75">
        <w:t xml:space="preserve">tells you about the differences between your current benefits in </w:t>
      </w:r>
      <w:r w:rsidR="0083700A" w:rsidRPr="004C4F75">
        <w:rPr>
          <w:i/>
        </w:rPr>
        <w:t>MoDOT/MSHP Medical and Life Insurance Plan</w:t>
      </w:r>
      <w:r w:rsidRPr="004C4F75">
        <w:t xml:space="preserve"> and the benefits you will have on January 1, </w:t>
      </w:r>
      <w:r w:rsidR="00A1499F">
        <w:t>2019</w:t>
      </w:r>
      <w:r w:rsidR="00410DBC" w:rsidRPr="004C4F75">
        <w:t>,</w:t>
      </w:r>
      <w:r w:rsidRPr="004C4F75">
        <w:t xml:space="preserve"> as a member of </w:t>
      </w:r>
      <w:r w:rsidR="0083700A" w:rsidRPr="004C4F75">
        <w:rPr>
          <w:i/>
        </w:rPr>
        <w:t>MoDOT/MSHP Medical and Life Insurance Plan</w:t>
      </w:r>
      <w:r w:rsidRPr="004C4F75">
        <w:t xml:space="preserve">. </w:t>
      </w:r>
    </w:p>
    <w:p w14:paraId="0FCD06FA" w14:textId="77777777" w:rsidR="008C3E86" w:rsidRPr="004C4F75" w:rsidRDefault="008C3E86" w:rsidP="00D72C27">
      <w:pPr>
        <w:pStyle w:val="Heading2ANOC"/>
        <w:rPr>
          <w:rFonts w:ascii="Times New Roman" w:hAnsi="Times New Roman" w:cs="Times New Roman"/>
        </w:rPr>
      </w:pPr>
      <w:bookmarkStart w:id="18" w:name="_Toc181783265"/>
      <w:bookmarkStart w:id="19" w:name="_Toc181787293"/>
      <w:bookmarkStart w:id="20" w:name="_Toc181798557"/>
      <w:bookmarkStart w:id="21" w:name="_Toc181799022"/>
      <w:bookmarkStart w:id="22" w:name="_Toc181811052"/>
      <w:bookmarkStart w:id="23" w:name="_Toc190801621"/>
      <w:bookmarkStart w:id="24" w:name="_Toc228558843"/>
      <w:bookmarkStart w:id="25" w:name="_Toc472678006"/>
      <w:r w:rsidRPr="004C4F75">
        <w:rPr>
          <w:rFonts w:ascii="Times New Roman" w:hAnsi="Times New Roman" w:cs="Times New Roman"/>
          <w:i w:val="0"/>
        </w:rPr>
        <w:t>SECTION 2</w:t>
      </w:r>
      <w:r w:rsidRPr="004C4F75">
        <w:rPr>
          <w:rFonts w:ascii="Times New Roman" w:hAnsi="Times New Roman" w:cs="Times New Roman"/>
        </w:rPr>
        <w:t xml:space="preserve"> </w:t>
      </w:r>
      <w:r w:rsidRPr="004C4F75">
        <w:rPr>
          <w:rFonts w:ascii="Times New Roman" w:hAnsi="Times New Roman" w:cs="Times New Roman"/>
        </w:rPr>
        <w:tab/>
      </w:r>
      <w:r w:rsidRPr="004C4F75">
        <w:rPr>
          <w:rFonts w:ascii="Times New Roman" w:hAnsi="Times New Roman" w:cs="Times New Roman"/>
          <w:i w:val="0"/>
        </w:rPr>
        <w:t>Changes to Benefits and Costs for Next Year</w:t>
      </w:r>
      <w:bookmarkEnd w:id="18"/>
      <w:bookmarkEnd w:id="19"/>
      <w:bookmarkEnd w:id="20"/>
      <w:bookmarkEnd w:id="21"/>
      <w:bookmarkEnd w:id="22"/>
      <w:bookmarkEnd w:id="23"/>
      <w:bookmarkEnd w:id="24"/>
      <w:bookmarkEnd w:id="25"/>
    </w:p>
    <w:p w14:paraId="4791542D" w14:textId="77777777" w:rsidR="00781615" w:rsidRPr="004C4F75" w:rsidRDefault="00781615" w:rsidP="00D72C27">
      <w:pPr>
        <w:pStyle w:val="Heading3"/>
        <w:rPr>
          <w:rFonts w:ascii="Times New Roman" w:hAnsi="Times New Roman" w:cs="Times New Roman"/>
        </w:rPr>
      </w:pPr>
      <w:bookmarkStart w:id="26" w:name="_Toc228558844"/>
      <w:bookmarkStart w:id="27" w:name="_Toc472678007"/>
      <w:r w:rsidRPr="004C4F75">
        <w:rPr>
          <w:rFonts w:ascii="Times New Roman" w:hAnsi="Times New Roman" w:cs="Times New Roman"/>
        </w:rPr>
        <w:t>Section 2.1 – Changes to the Monthly Premium</w:t>
      </w:r>
      <w:bookmarkEnd w:id="26"/>
      <w:bookmarkEnd w:id="27"/>
    </w:p>
    <w:tbl>
      <w:tblPr>
        <w:tblW w:w="5000" w:type="pct"/>
        <w:jc w:val="center"/>
        <w:tblLook w:val="04A0" w:firstRow="1" w:lastRow="0" w:firstColumn="1" w:lastColumn="0" w:noHBand="0" w:noVBand="1"/>
      </w:tblPr>
      <w:tblGrid>
        <w:gridCol w:w="4198"/>
        <w:gridCol w:w="2734"/>
        <w:gridCol w:w="2658"/>
      </w:tblGrid>
      <w:tr w:rsidR="00C65EA1" w:rsidRPr="004C4F75" w14:paraId="1D722EFA" w14:textId="77777777" w:rsidTr="0035370F">
        <w:trPr>
          <w:cantSplit/>
          <w:tblHeader/>
          <w:jc w:val="center"/>
        </w:trPr>
        <w:tc>
          <w:tcPr>
            <w:tcW w:w="4087" w:type="dxa"/>
            <w:tcBorders>
              <w:bottom w:val="single" w:sz="18" w:space="0" w:color="B2B2B2"/>
              <w:right w:val="single" w:sz="18" w:space="0" w:color="B2B2B2"/>
            </w:tcBorders>
            <w:tcMar>
              <w:left w:w="115" w:type="dxa"/>
              <w:right w:w="115" w:type="dxa"/>
            </w:tcMar>
          </w:tcPr>
          <w:p w14:paraId="00B63C90" w14:textId="77777777" w:rsidR="00C65EA1" w:rsidRPr="004C4F75" w:rsidRDefault="00C65EA1" w:rsidP="000E4518">
            <w:pPr>
              <w:pStyle w:val="TableHeader1"/>
              <w:spacing w:before="120" w:after="120"/>
              <w:jc w:val="left"/>
            </w:pPr>
            <w:r w:rsidRPr="004C4F75">
              <w:t>Cost</w:t>
            </w:r>
          </w:p>
        </w:tc>
        <w:tc>
          <w:tcPr>
            <w:tcW w:w="2662" w:type="dxa"/>
            <w:tcBorders>
              <w:top w:val="single" w:sz="48" w:space="0" w:color="8C8C8C"/>
              <w:left w:val="single" w:sz="18" w:space="0" w:color="B2B2B2"/>
              <w:bottom w:val="single" w:sz="18" w:space="0" w:color="B2B2B2"/>
              <w:right w:val="single" w:sz="18" w:space="0" w:color="B2B2B2"/>
            </w:tcBorders>
            <w:tcMar>
              <w:top w:w="0" w:type="dxa"/>
              <w:left w:w="115" w:type="dxa"/>
              <w:bottom w:w="0" w:type="dxa"/>
              <w:right w:w="115" w:type="dxa"/>
            </w:tcMar>
          </w:tcPr>
          <w:p w14:paraId="6A3E19EE" w14:textId="1198D918" w:rsidR="00C65EA1" w:rsidRPr="004C4F75" w:rsidRDefault="00A1499F" w:rsidP="000E4518">
            <w:pPr>
              <w:pStyle w:val="TableHeader1"/>
              <w:spacing w:before="120" w:after="120"/>
            </w:pPr>
            <w:r>
              <w:t>2018</w:t>
            </w:r>
            <w:r w:rsidR="00C65EA1" w:rsidRPr="004C4F75">
              <w:t xml:space="preserve"> (this year)</w:t>
            </w:r>
          </w:p>
        </w:tc>
        <w:tc>
          <w:tcPr>
            <w:tcW w:w="2588" w:type="dxa"/>
            <w:tcBorders>
              <w:top w:val="single" w:sz="48" w:space="0" w:color="8C8C8C"/>
              <w:left w:val="single" w:sz="18" w:space="0" w:color="B2B2B2"/>
              <w:bottom w:val="single" w:sz="18" w:space="0" w:color="B2B2B2"/>
              <w:right w:val="single" w:sz="18" w:space="0" w:color="B2B2B2"/>
            </w:tcBorders>
            <w:tcMar>
              <w:top w:w="0" w:type="dxa"/>
              <w:left w:w="115" w:type="dxa"/>
              <w:bottom w:w="0" w:type="dxa"/>
              <w:right w:w="115" w:type="dxa"/>
            </w:tcMar>
          </w:tcPr>
          <w:p w14:paraId="6B75B373" w14:textId="2FCD1D60" w:rsidR="00C65EA1" w:rsidRPr="004C4F75" w:rsidRDefault="006B0A5B" w:rsidP="000E4518">
            <w:pPr>
              <w:pStyle w:val="TableHeader1"/>
              <w:spacing w:before="120" w:after="120"/>
            </w:pPr>
            <w:r w:rsidRPr="004C4F75">
              <w:t>201</w:t>
            </w:r>
            <w:r w:rsidR="00A1499F">
              <w:t>9</w:t>
            </w:r>
            <w:r w:rsidR="00C65EA1" w:rsidRPr="004C4F75">
              <w:t xml:space="preserve"> (next year)</w:t>
            </w:r>
          </w:p>
        </w:tc>
      </w:tr>
      <w:tr w:rsidR="00CF721B" w:rsidRPr="004C4F75" w14:paraId="542A1984" w14:textId="77777777" w:rsidTr="0035370F">
        <w:trPr>
          <w:cantSplit/>
          <w:jc w:val="center"/>
        </w:trPr>
        <w:tc>
          <w:tcPr>
            <w:tcW w:w="4087" w:type="dxa"/>
            <w:tcBorders>
              <w:top w:val="single" w:sz="18" w:space="0" w:color="B2B2B2"/>
              <w:left w:val="single" w:sz="18" w:space="0" w:color="B2B2B2"/>
              <w:bottom w:val="single" w:sz="18" w:space="0" w:color="B2B2B2"/>
            </w:tcBorders>
            <w:tcMar>
              <w:top w:w="144" w:type="dxa"/>
              <w:left w:w="115" w:type="dxa"/>
              <w:bottom w:w="144" w:type="dxa"/>
              <w:right w:w="115" w:type="dxa"/>
            </w:tcMar>
          </w:tcPr>
          <w:p w14:paraId="4080EB63" w14:textId="77777777" w:rsidR="00CF721B" w:rsidRPr="004C4F75" w:rsidRDefault="00CF721B" w:rsidP="000E4518">
            <w:pPr>
              <w:pStyle w:val="TableBold11"/>
              <w:spacing w:before="120" w:after="120"/>
            </w:pPr>
            <w:r w:rsidRPr="004C4F75">
              <w:t xml:space="preserve">Monthly premium </w:t>
            </w:r>
          </w:p>
          <w:p w14:paraId="3605FC5D" w14:textId="2BD8C5F3" w:rsidR="00CF721B" w:rsidRPr="004C4F75" w:rsidRDefault="0035370F" w:rsidP="000E4518">
            <w:pPr>
              <w:pStyle w:val="TableHeader1"/>
              <w:spacing w:before="120" w:after="120"/>
              <w:jc w:val="left"/>
              <w:rPr>
                <w:b w:val="0"/>
              </w:rPr>
            </w:pPr>
            <w:r w:rsidRPr="004C4F75">
              <w:rPr>
                <w:color w:val="000000"/>
                <w:szCs w:val="22"/>
              </w:rPr>
              <w:t xml:space="preserve"> </w:t>
            </w:r>
            <w:r w:rsidR="00CF721B" w:rsidRPr="004C4F75">
              <w:rPr>
                <w:color w:val="000000"/>
                <w:szCs w:val="22"/>
              </w:rPr>
              <w:t xml:space="preserve">(You must also </w:t>
            </w:r>
            <w:r w:rsidR="00CF721B" w:rsidRPr="004C4F75">
              <w:rPr>
                <w:szCs w:val="22"/>
              </w:rPr>
              <w:t>continue to pay your Medicare Part B premium unless it is paid for you by Medicaid.)</w:t>
            </w:r>
          </w:p>
        </w:tc>
        <w:tc>
          <w:tcPr>
            <w:tcW w:w="2662" w:type="dxa"/>
            <w:tcBorders>
              <w:top w:val="single" w:sz="18" w:space="0" w:color="B2B2B2"/>
              <w:bottom w:val="single" w:sz="18" w:space="0" w:color="B2B2B2"/>
            </w:tcBorders>
            <w:tcMar>
              <w:top w:w="0" w:type="dxa"/>
              <w:left w:w="115" w:type="dxa"/>
              <w:bottom w:w="0" w:type="dxa"/>
              <w:right w:w="115" w:type="dxa"/>
            </w:tcMar>
          </w:tcPr>
          <w:p w14:paraId="1EAF5B19" w14:textId="5C71EAA8" w:rsidR="00CF721B" w:rsidRPr="004C4F75" w:rsidRDefault="0035370F" w:rsidP="00F078B2">
            <w:pPr>
              <w:spacing w:before="120" w:beforeAutospacing="0" w:after="120" w:afterAutospacing="0"/>
              <w:jc w:val="center"/>
            </w:pPr>
            <w:r w:rsidRPr="00F078B2">
              <w:rPr>
                <w:i/>
              </w:rPr>
              <w:t>$</w:t>
            </w:r>
            <w:r w:rsidR="00F078B2" w:rsidRPr="00F078B2">
              <w:rPr>
                <w:i/>
              </w:rPr>
              <w:t>143</w:t>
            </w:r>
          </w:p>
        </w:tc>
        <w:tc>
          <w:tcPr>
            <w:tcW w:w="2588" w:type="dxa"/>
            <w:tcBorders>
              <w:top w:val="single" w:sz="18" w:space="0" w:color="B2B2B2"/>
              <w:bottom w:val="single" w:sz="18" w:space="0" w:color="B2B2B2"/>
              <w:right w:val="single" w:sz="18" w:space="0" w:color="B2B2B2"/>
            </w:tcBorders>
            <w:tcMar>
              <w:top w:w="0" w:type="dxa"/>
              <w:left w:w="115" w:type="dxa"/>
              <w:bottom w:w="0" w:type="dxa"/>
              <w:right w:w="115" w:type="dxa"/>
            </w:tcMar>
          </w:tcPr>
          <w:p w14:paraId="4846835B" w14:textId="74CDE7D8" w:rsidR="00CF721B" w:rsidRPr="004C4F75" w:rsidRDefault="00A1499F" w:rsidP="000E4518">
            <w:pPr>
              <w:spacing w:before="120" w:beforeAutospacing="0" w:after="120" w:afterAutospacing="0"/>
              <w:jc w:val="center"/>
            </w:pPr>
            <w:r w:rsidRPr="00F078B2">
              <w:rPr>
                <w:i/>
              </w:rPr>
              <w:t>$143</w:t>
            </w:r>
          </w:p>
        </w:tc>
      </w:tr>
    </w:tbl>
    <w:p w14:paraId="3D65E39E" w14:textId="08D0B110" w:rsidR="0035370F" w:rsidRPr="004C4F75" w:rsidRDefault="0035370F" w:rsidP="0035370F">
      <w:pPr>
        <w:pStyle w:val="ListBullet"/>
      </w:pPr>
      <w:r w:rsidRPr="004C4F75">
        <w:t>Your monthly plan premium will be more if you are required to pay a</w:t>
      </w:r>
      <w:r w:rsidR="007531DF">
        <w:t xml:space="preserve"> lifetime Part D </w:t>
      </w:r>
      <w:r w:rsidRPr="004C4F75">
        <w:t>late enrollment penalty</w:t>
      </w:r>
      <w:r w:rsidR="007531DF">
        <w:t xml:space="preserve"> for going without other drug coverage that is at least as good as Medicare drug coverage (also referred to as “creditable coverage”) for 63 days or more, if you enroll in Medicare prescription drug coverage in the future</w:t>
      </w:r>
      <w:r w:rsidRPr="004C4F75">
        <w:t xml:space="preserve">. </w:t>
      </w:r>
    </w:p>
    <w:p w14:paraId="08DA0788" w14:textId="77777777" w:rsidR="0035370F" w:rsidRPr="004C4F75" w:rsidRDefault="0035370F" w:rsidP="0035370F">
      <w:pPr>
        <w:pStyle w:val="ListBullet"/>
      </w:pPr>
      <w:r w:rsidRPr="004C4F75">
        <w:t>If you have a higher income, you may have to pay an additional amount each month directly to the government for your Medicare prescription drug coverage.</w:t>
      </w:r>
    </w:p>
    <w:p w14:paraId="2F5FABCC" w14:textId="77777777" w:rsidR="0035370F" w:rsidRPr="004C4F75" w:rsidRDefault="0035370F" w:rsidP="0035370F">
      <w:pPr>
        <w:pStyle w:val="ListBullet"/>
      </w:pPr>
      <w:r w:rsidRPr="004C4F75">
        <w:t xml:space="preserve">Your monthly premium will be less if you are receiving “Extra Help” with your prescription drug costs. </w:t>
      </w:r>
    </w:p>
    <w:p w14:paraId="6E21C686" w14:textId="77777777" w:rsidR="00C65EA1" w:rsidRPr="004C4F75" w:rsidRDefault="00C65EA1" w:rsidP="000E4518">
      <w:pPr>
        <w:pStyle w:val="NoSpacing"/>
      </w:pPr>
    </w:p>
    <w:p w14:paraId="5136E2EB" w14:textId="77777777" w:rsidR="001E729C" w:rsidRPr="004C4F75" w:rsidRDefault="001E729C" w:rsidP="00D72C27">
      <w:pPr>
        <w:pStyle w:val="Heading3"/>
        <w:rPr>
          <w:rFonts w:ascii="Times New Roman" w:hAnsi="Times New Roman" w:cs="Times New Roman"/>
        </w:rPr>
      </w:pPr>
      <w:bookmarkStart w:id="28" w:name="_Toc228558845"/>
      <w:bookmarkStart w:id="29" w:name="_Toc472678008"/>
      <w:r w:rsidRPr="004C4F75">
        <w:rPr>
          <w:rFonts w:ascii="Times New Roman" w:hAnsi="Times New Roman" w:cs="Times New Roman"/>
          <w:noProof/>
        </w:rPr>
        <w:lastRenderedPageBreak/>
        <w:t>Section 2.2 – Changes to the Pharmacy Network</w:t>
      </w:r>
      <w:bookmarkEnd w:id="28"/>
      <w:bookmarkEnd w:id="29"/>
    </w:p>
    <w:p w14:paraId="41AC30C1" w14:textId="3FF45595" w:rsidR="004629C3" w:rsidRPr="004C4F75" w:rsidRDefault="001E729C" w:rsidP="0037109B">
      <w:pPr>
        <w:tabs>
          <w:tab w:val="left" w:pos="9360"/>
        </w:tabs>
        <w:spacing w:before="240" w:beforeAutospacing="0" w:after="0" w:afterAutospacing="0"/>
        <w:rPr>
          <w:color w:val="0000FF"/>
        </w:rPr>
      </w:pPr>
      <w:r w:rsidRPr="004C4F75">
        <w:t xml:space="preserve">Amounts you pay for your prescription drugs may depend on which pharmacy you use. Medicare drug plans have a network of pharmacies. In most cases, your prescriptions are covered </w:t>
      </w:r>
      <w:r w:rsidRPr="004C4F75">
        <w:rPr>
          <w:i/>
        </w:rPr>
        <w:t>only</w:t>
      </w:r>
      <w:r w:rsidRPr="004C4F75">
        <w:t xml:space="preserve"> if they are filled </w:t>
      </w:r>
      <w:r w:rsidR="00FB080E" w:rsidRPr="004C4F75">
        <w:t xml:space="preserve">at </w:t>
      </w:r>
      <w:r w:rsidRPr="004C4F75">
        <w:t xml:space="preserve">one of our network pharmacies. </w:t>
      </w:r>
    </w:p>
    <w:p w14:paraId="05D73EB9" w14:textId="656F551C" w:rsidR="00511DB6" w:rsidRPr="004C4F75" w:rsidRDefault="00511DB6" w:rsidP="00511DB6">
      <w:r w:rsidRPr="004C4F75">
        <w:t>An updated Pharmacy Directory is located on our website at</w:t>
      </w:r>
      <w:r w:rsidR="008641B7">
        <w:t xml:space="preserve"> </w:t>
      </w:r>
      <w:hyperlink r:id="rId20" w:history="1">
        <w:r w:rsidR="0035370F" w:rsidRPr="004C4F75">
          <w:rPr>
            <w:rStyle w:val="Hyperlink"/>
          </w:rPr>
          <w:t>www.modot.org/newsandinfo/benefits.htm</w:t>
        </w:r>
      </w:hyperlink>
      <w:r w:rsidRPr="004C4F75">
        <w:rPr>
          <w:color w:val="0000FF"/>
        </w:rPr>
        <w:t xml:space="preserve">. </w:t>
      </w:r>
      <w:r w:rsidRPr="004C4F75">
        <w:rPr>
          <w:color w:val="000000"/>
        </w:rPr>
        <w:t xml:space="preserve">You may also call Member Services for updated provider information or to ask us to mail you a Pharmacy Directory. </w:t>
      </w:r>
      <w:r w:rsidRPr="004C4F75">
        <w:rPr>
          <w:b/>
          <w:bCs/>
          <w:color w:val="000000"/>
        </w:rPr>
        <w:t xml:space="preserve">Please review the </w:t>
      </w:r>
      <w:r w:rsidR="006B0A5B" w:rsidRPr="004C4F75">
        <w:rPr>
          <w:b/>
          <w:bCs/>
          <w:color w:val="000000"/>
        </w:rPr>
        <w:t>201</w:t>
      </w:r>
      <w:r w:rsidR="00A1499F">
        <w:rPr>
          <w:b/>
          <w:bCs/>
          <w:color w:val="000000"/>
        </w:rPr>
        <w:t>9</w:t>
      </w:r>
      <w:r w:rsidRPr="004C4F75">
        <w:rPr>
          <w:b/>
          <w:bCs/>
          <w:color w:val="000000"/>
        </w:rPr>
        <w:t xml:space="preserve"> Pharmacy Directory to see which pharmacies are in our </w:t>
      </w:r>
      <w:r w:rsidRPr="004C4F75">
        <w:rPr>
          <w:b/>
          <w:bCs/>
        </w:rPr>
        <w:t>network</w:t>
      </w:r>
      <w:r w:rsidRPr="004C4F75">
        <w:t xml:space="preserve">.  </w:t>
      </w:r>
    </w:p>
    <w:p w14:paraId="7F849116" w14:textId="77777777" w:rsidR="008C3E86" w:rsidRPr="004C4F75" w:rsidRDefault="009B2F68" w:rsidP="00D72C27">
      <w:pPr>
        <w:pStyle w:val="Heading3"/>
        <w:rPr>
          <w:rFonts w:ascii="Times New Roman" w:hAnsi="Times New Roman" w:cs="Times New Roman"/>
          <w:noProof/>
        </w:rPr>
      </w:pPr>
      <w:bookmarkStart w:id="30" w:name="_Toc190801626"/>
      <w:bookmarkStart w:id="31" w:name="_Toc228558846"/>
      <w:bookmarkStart w:id="32" w:name="_Toc472678009"/>
      <w:r w:rsidRPr="004C4F75">
        <w:rPr>
          <w:rFonts w:ascii="Times New Roman" w:hAnsi="Times New Roman" w:cs="Times New Roman"/>
        </w:rPr>
        <w:t>Section 2.</w:t>
      </w:r>
      <w:r w:rsidR="001E729C" w:rsidRPr="004C4F75">
        <w:rPr>
          <w:rFonts w:ascii="Times New Roman" w:hAnsi="Times New Roman" w:cs="Times New Roman"/>
        </w:rPr>
        <w:t>3</w:t>
      </w:r>
      <w:r w:rsidR="008C3E86" w:rsidRPr="004C4F75">
        <w:rPr>
          <w:rFonts w:ascii="Times New Roman" w:hAnsi="Times New Roman" w:cs="Times New Roman"/>
        </w:rPr>
        <w:t xml:space="preserve"> – </w:t>
      </w:r>
      <w:r w:rsidR="008C3E86" w:rsidRPr="004C4F75">
        <w:rPr>
          <w:rFonts w:ascii="Times New Roman" w:hAnsi="Times New Roman" w:cs="Times New Roman"/>
          <w:noProof/>
        </w:rPr>
        <w:t>Changes to Part D Prescription Drug Coverage</w:t>
      </w:r>
      <w:bookmarkEnd w:id="30"/>
      <w:bookmarkEnd w:id="31"/>
      <w:bookmarkEnd w:id="32"/>
    </w:p>
    <w:p w14:paraId="1BBEF513" w14:textId="77777777" w:rsidR="00727D9F" w:rsidRPr="004C4F75" w:rsidRDefault="00727D9F" w:rsidP="00727D9F">
      <w:pPr>
        <w:pStyle w:val="Heading4"/>
        <w:rPr>
          <w:rFonts w:ascii="Times New Roman" w:hAnsi="Times New Roman"/>
        </w:rPr>
      </w:pPr>
      <w:r w:rsidRPr="004C4F75">
        <w:rPr>
          <w:rFonts w:ascii="Times New Roman" w:hAnsi="Times New Roman"/>
        </w:rPr>
        <w:t>Changes to Our Drug List</w:t>
      </w:r>
    </w:p>
    <w:p w14:paraId="07CCABF4" w14:textId="758B7C2C" w:rsidR="008C3E86" w:rsidRPr="004C4F75" w:rsidRDefault="008C3E86" w:rsidP="008C3E86">
      <w:r w:rsidRPr="004C4F75">
        <w:t xml:space="preserve">Our list of covered drugs is called a Formulary or “Drug List.” </w:t>
      </w:r>
      <w:r w:rsidR="003D5038" w:rsidRPr="004C4F75">
        <w:t>A</w:t>
      </w:r>
      <w:r w:rsidRPr="004C4F75">
        <w:t xml:space="preserve"> copy of our Drug List </w:t>
      </w:r>
      <w:r w:rsidR="003D5038" w:rsidRPr="004C4F75">
        <w:t xml:space="preserve">is </w:t>
      </w:r>
      <w:r w:rsidRPr="004C4F75">
        <w:t xml:space="preserve">in this envelope. </w:t>
      </w:r>
      <w:r w:rsidR="00552F88" w:rsidRPr="004C4F75">
        <w:rPr>
          <w:bdr w:val="none" w:sz="0" w:space="0" w:color="auto" w:frame="1"/>
        </w:rPr>
        <w:t>The Drug List we included in this envelope includes many – </w:t>
      </w:r>
      <w:r w:rsidR="00552F88" w:rsidRPr="004C4F75">
        <w:rPr>
          <w:i/>
          <w:iCs/>
          <w:bdr w:val="none" w:sz="0" w:space="0" w:color="auto" w:frame="1"/>
        </w:rPr>
        <w:t>but not all</w:t>
      </w:r>
      <w:r w:rsidR="00552F88" w:rsidRPr="004C4F75">
        <w:rPr>
          <w:bdr w:val="none" w:sz="0" w:space="0" w:color="auto" w:frame="1"/>
        </w:rPr>
        <w:t> – of the drugs that we will cover next year. If you don’t see your drug on this list, it might still be covered. </w:t>
      </w:r>
      <w:r w:rsidR="00552F88" w:rsidRPr="004C4F75">
        <w:rPr>
          <w:b/>
          <w:bCs/>
          <w:bdr w:val="none" w:sz="0" w:space="0" w:color="auto" w:frame="1"/>
        </w:rPr>
        <w:t>You can get the </w:t>
      </w:r>
      <w:r w:rsidR="00552F88" w:rsidRPr="004C4F75">
        <w:rPr>
          <w:b/>
          <w:bCs/>
          <w:i/>
          <w:iCs/>
          <w:bdr w:val="none" w:sz="0" w:space="0" w:color="auto" w:frame="1"/>
        </w:rPr>
        <w:t>complete</w:t>
      </w:r>
      <w:r w:rsidR="00552F88" w:rsidRPr="004C4F75">
        <w:rPr>
          <w:b/>
          <w:bCs/>
          <w:bdr w:val="none" w:sz="0" w:space="0" w:color="auto" w:frame="1"/>
        </w:rPr>
        <w:t> Drug List </w:t>
      </w:r>
      <w:r w:rsidR="00552F88" w:rsidRPr="004C4F75">
        <w:rPr>
          <w:bdr w:val="none" w:sz="0" w:space="0" w:color="auto" w:frame="1"/>
        </w:rPr>
        <w:t xml:space="preserve">by calling Member Services (see the back cover) or visiting our </w:t>
      </w:r>
      <w:r w:rsidR="00C0589E" w:rsidRPr="004C4F75">
        <w:rPr>
          <w:bdr w:val="none" w:sz="0" w:space="0" w:color="auto" w:frame="1"/>
        </w:rPr>
        <w:t>web</w:t>
      </w:r>
      <w:r w:rsidR="00552F88" w:rsidRPr="004C4F75">
        <w:rPr>
          <w:bdr w:val="none" w:sz="0" w:space="0" w:color="auto" w:frame="1"/>
        </w:rPr>
        <w:t>site </w:t>
      </w:r>
      <w:hyperlink r:id="rId21" w:history="1">
        <w:r w:rsidR="00E46A7C" w:rsidRPr="004C4F75">
          <w:rPr>
            <w:rStyle w:val="Hyperlink"/>
            <w:color w:val="auto"/>
            <w:bdr w:val="none" w:sz="0" w:space="0" w:color="auto" w:frame="1"/>
          </w:rPr>
          <w:t>http://www.modot.org/newsandinfo/benefits.htm</w:t>
        </w:r>
      </w:hyperlink>
      <w:r w:rsidR="00E46A7C" w:rsidRPr="004C4F75">
        <w:rPr>
          <w:iCs/>
          <w:bdr w:val="none" w:sz="0" w:space="0" w:color="auto" w:frame="1"/>
        </w:rPr>
        <w:t xml:space="preserve"> </w:t>
      </w:r>
      <w:r w:rsidR="00E46A7C" w:rsidRPr="004C4F75">
        <w:rPr>
          <w:bdr w:val="none" w:sz="0" w:space="0" w:color="auto" w:frame="1"/>
        </w:rPr>
        <w:t>.</w:t>
      </w:r>
    </w:p>
    <w:p w14:paraId="535FFB86" w14:textId="1702FE28" w:rsidR="00E46A7C" w:rsidRPr="004C4F75" w:rsidRDefault="00E46A7C" w:rsidP="00E46A7C">
      <w:r w:rsidRPr="004C4F75">
        <w:t>The drugs included on our Drug List will remain relatively the same in 201</w:t>
      </w:r>
      <w:r w:rsidR="00A1499F">
        <w:t>9</w:t>
      </w:r>
      <w:r w:rsidRPr="004C4F75">
        <w:t xml:space="preserve"> as in </w:t>
      </w:r>
      <w:r w:rsidR="00A1499F">
        <w:t>2018</w:t>
      </w:r>
      <w:r w:rsidRPr="004C4F75">
        <w:t>. However, we are allowed to make changes to the Drug List from time to time throughout the year, with approval from Medicare or if a drug has been withdrawn from the market by either the FDA or a product manufacturer.</w:t>
      </w:r>
    </w:p>
    <w:p w14:paraId="2032993A" w14:textId="77777777" w:rsidR="008C3E86" w:rsidRPr="004C4F75" w:rsidRDefault="008C3E86" w:rsidP="000E4518">
      <w:r w:rsidRPr="004C4F75">
        <w:t>If you are affected by a change in drug coverage</w:t>
      </w:r>
      <w:r w:rsidR="00D12D5D" w:rsidRPr="004C4F75">
        <w:t>,</w:t>
      </w:r>
      <w:r w:rsidRPr="004C4F75">
        <w:t xml:space="preserve"> you can:</w:t>
      </w:r>
    </w:p>
    <w:p w14:paraId="502D0070" w14:textId="077BF2A7" w:rsidR="00B17FC9" w:rsidRPr="004C4F75" w:rsidRDefault="00992B78" w:rsidP="000E4518">
      <w:pPr>
        <w:pStyle w:val="ListBullet"/>
        <w:rPr>
          <w:bCs/>
          <w:szCs w:val="26"/>
        </w:rPr>
      </w:pPr>
      <w:r w:rsidRPr="004C4F75">
        <w:rPr>
          <w:b/>
          <w:szCs w:val="26"/>
        </w:rPr>
        <w:t xml:space="preserve">Work with your doctor </w:t>
      </w:r>
      <w:r w:rsidR="00EE5270" w:rsidRPr="004C4F75">
        <w:rPr>
          <w:b/>
          <w:szCs w:val="26"/>
        </w:rPr>
        <w:t xml:space="preserve">(or other prescriber) </w:t>
      </w:r>
      <w:r w:rsidRPr="004C4F75">
        <w:rPr>
          <w:b/>
          <w:szCs w:val="26"/>
        </w:rPr>
        <w:t>and ask the plan to make an exception</w:t>
      </w:r>
      <w:r w:rsidRPr="004C4F75">
        <w:rPr>
          <w:szCs w:val="26"/>
        </w:rPr>
        <w:t xml:space="preserve"> to cover the drug. </w:t>
      </w:r>
      <w:r w:rsidR="00B5431A" w:rsidRPr="004C4F75">
        <w:rPr>
          <w:b/>
        </w:rPr>
        <w:t>We encourage c</w:t>
      </w:r>
      <w:r w:rsidR="00344E83" w:rsidRPr="004C4F75">
        <w:rPr>
          <w:b/>
        </w:rPr>
        <w:t xml:space="preserve">urrent members </w:t>
      </w:r>
      <w:r w:rsidR="00B5431A" w:rsidRPr="004C4F75">
        <w:rPr>
          <w:color w:val="000000"/>
        </w:rPr>
        <w:t>to</w:t>
      </w:r>
      <w:r w:rsidRPr="004C4F75">
        <w:rPr>
          <w:color w:val="000000"/>
        </w:rPr>
        <w:t xml:space="preserve"> ask for an exception before next year</w:t>
      </w:r>
      <w:r w:rsidR="00B5431A" w:rsidRPr="004C4F75">
        <w:rPr>
          <w:color w:val="000000"/>
        </w:rPr>
        <w:t>.</w:t>
      </w:r>
      <w:r w:rsidRPr="004C4F75">
        <w:rPr>
          <w:color w:val="000000"/>
        </w:rPr>
        <w:t xml:space="preserve"> </w:t>
      </w:r>
    </w:p>
    <w:p w14:paraId="6976B5A2" w14:textId="6ECBF82F" w:rsidR="000E4518" w:rsidRPr="004C4F75" w:rsidRDefault="000E4518" w:rsidP="000E4518">
      <w:pPr>
        <w:pStyle w:val="ListBullet2"/>
      </w:pPr>
      <w:r w:rsidRPr="004C4F75">
        <w:rPr>
          <w:szCs w:val="26"/>
        </w:rPr>
        <w:t xml:space="preserve">To learn what you must do to ask for an exception, see Chapter 7 of your </w:t>
      </w:r>
      <w:r w:rsidRPr="004C4F75">
        <w:rPr>
          <w:i/>
          <w:szCs w:val="26"/>
        </w:rPr>
        <w:t>E</w:t>
      </w:r>
      <w:r w:rsidRPr="004C4F75">
        <w:rPr>
          <w:szCs w:val="26"/>
        </w:rPr>
        <w:t>v</w:t>
      </w:r>
      <w:r w:rsidRPr="004C4F75">
        <w:rPr>
          <w:i/>
          <w:szCs w:val="26"/>
        </w:rPr>
        <w:t>idence of Coverage</w:t>
      </w:r>
      <w:r w:rsidRPr="004C4F75">
        <w:rPr>
          <w:szCs w:val="26"/>
        </w:rPr>
        <w:t xml:space="preserve"> (</w:t>
      </w:r>
      <w:r w:rsidRPr="004C4F75">
        <w:rPr>
          <w:i/>
          <w:szCs w:val="26"/>
        </w:rPr>
        <w:t xml:space="preserve">What to do if you have a problem or complaint </w:t>
      </w:r>
      <w:r w:rsidRPr="004C4F75">
        <w:rPr>
          <w:i/>
          <w:color w:val="000000"/>
        </w:rPr>
        <w:t xml:space="preserve">(coverage decisions, appeals, complaints)) </w:t>
      </w:r>
      <w:r w:rsidRPr="004C4F75">
        <w:rPr>
          <w:color w:val="000000"/>
        </w:rPr>
        <w:t>or call Member Services</w:t>
      </w:r>
      <w:r w:rsidR="00E46A7C" w:rsidRPr="004C4F75">
        <w:rPr>
          <w:color w:val="000000"/>
        </w:rPr>
        <w:t xml:space="preserve"> at 1-844-513-6006</w:t>
      </w:r>
      <w:r w:rsidRPr="004C4F75">
        <w:rPr>
          <w:color w:val="000000"/>
        </w:rPr>
        <w:t>.</w:t>
      </w:r>
    </w:p>
    <w:p w14:paraId="0A22E5BE" w14:textId="77777777" w:rsidR="00992B78" w:rsidRPr="004C4F75" w:rsidRDefault="00076A21" w:rsidP="000E4518">
      <w:pPr>
        <w:pStyle w:val="ListBullet"/>
        <w:rPr>
          <w:szCs w:val="26"/>
        </w:rPr>
      </w:pPr>
      <w:r w:rsidRPr="004C4F75">
        <w:rPr>
          <w:b/>
          <w:szCs w:val="26"/>
        </w:rPr>
        <w:t>Work with you</w:t>
      </w:r>
      <w:r w:rsidR="0086794C" w:rsidRPr="004C4F75">
        <w:rPr>
          <w:b/>
          <w:szCs w:val="26"/>
        </w:rPr>
        <w:t>r</w:t>
      </w:r>
      <w:r w:rsidRPr="004C4F75">
        <w:rPr>
          <w:b/>
          <w:szCs w:val="26"/>
        </w:rPr>
        <w:t xml:space="preserve"> doctor (or other prescriber) to f</w:t>
      </w:r>
      <w:r w:rsidR="00992B78" w:rsidRPr="004C4F75">
        <w:rPr>
          <w:b/>
          <w:szCs w:val="26"/>
        </w:rPr>
        <w:t>ind a different drug</w:t>
      </w:r>
      <w:r w:rsidR="00992B78" w:rsidRPr="004C4F75">
        <w:rPr>
          <w:szCs w:val="26"/>
        </w:rPr>
        <w:t xml:space="preserve"> that we cover. </w:t>
      </w:r>
      <w:r w:rsidR="00992B78" w:rsidRPr="004C4F75">
        <w:t xml:space="preserve">You can call Member Services to ask for a list of covered drugs that treat the same medical condition. </w:t>
      </w:r>
    </w:p>
    <w:p w14:paraId="77D44DFC" w14:textId="74316ED7" w:rsidR="00992B78" w:rsidRPr="004C4F75" w:rsidRDefault="007E6B81" w:rsidP="00FF576C">
      <w:r w:rsidRPr="004C4F75">
        <w:t xml:space="preserve">In some situations, we are required to cover a </w:t>
      </w:r>
      <w:r w:rsidRPr="004C4F75">
        <w:rPr>
          <w:b/>
        </w:rPr>
        <w:t>one-time</w:t>
      </w:r>
      <w:r w:rsidRPr="004C4F75">
        <w:t xml:space="preserve">, temporary supply of a non-formulary drug in the first 90 days of </w:t>
      </w:r>
      <w:r w:rsidR="00DF3FD9" w:rsidRPr="004C4F75">
        <w:t>the plan year or the first 90 days of membership to avoid a gap in therapy</w:t>
      </w:r>
      <w:r w:rsidRPr="004C4F75">
        <w:t xml:space="preserve">. (To learn more about when you can get a temporary supply and how to ask for one, see Chapter 5, Section 5.2 of the </w:t>
      </w:r>
      <w:r w:rsidRPr="004C4F75">
        <w:rPr>
          <w:i/>
        </w:rPr>
        <w:t>Evidence of Coverage.</w:t>
      </w:r>
      <w:r w:rsidRPr="004C4F75">
        <w:t>)</w:t>
      </w:r>
      <w:r w:rsidRPr="004C4F75">
        <w:rPr>
          <w:i/>
        </w:rPr>
        <w:t xml:space="preserve"> </w:t>
      </w:r>
      <w:r w:rsidRPr="004C4F75">
        <w:t xml:space="preserve">During the time when you are getting a temporary supply of a drug, you should talk with your doctor to decide what to do when your </w:t>
      </w:r>
      <w:r w:rsidRPr="004C4F75">
        <w:lastRenderedPageBreak/>
        <w:t>temporary supply runs out. You can either switch to a different drug covered by the plan or ask the plan to make an exception for you and cover your current drug.</w:t>
      </w:r>
      <w:r w:rsidR="00992B78" w:rsidRPr="004C4F75">
        <w:t xml:space="preserve"> </w:t>
      </w:r>
    </w:p>
    <w:p w14:paraId="100FB0A4" w14:textId="5FBBE242" w:rsidR="00A1499F" w:rsidRDefault="00A1499F" w:rsidP="001850C1">
      <w:r w:rsidRPr="00476DC5">
        <w:t xml:space="preserve">Starting in 2019, before we make changes during the year to our Drug List that require us to provide you with advance notice when you are taking a drug, we will provide you with notice of those changes 30, rather than 60, days before they take place. Or we will give you a </w:t>
      </w:r>
      <w:r w:rsidRPr="001110C2">
        <w:rPr>
          <w:i/>
          <w:lang w:eastAsia="ja-JP"/>
        </w:rPr>
        <w:t>30</w:t>
      </w:r>
      <w:r w:rsidRPr="00F808F5">
        <w:rPr>
          <w:i/>
          <w:color w:val="0000FF"/>
          <w:lang w:eastAsia="ja-JP"/>
        </w:rPr>
        <w:t xml:space="preserve"> </w:t>
      </w:r>
      <w:r w:rsidRPr="00476DC5">
        <w:t>day, rather than a 60-day, refill of your brand name drug at a network pharmacy. We will provide this notice before, for instance, replacing a brand name drug on the Drug List with a generic drug or making changes based on FDA boxed warnings or new clinical guidelines recognized by Medicare</w:t>
      </w:r>
      <w:r>
        <w:t xml:space="preserve">. </w:t>
      </w:r>
    </w:p>
    <w:p w14:paraId="684176F0" w14:textId="72A8355F" w:rsidR="00E166BA" w:rsidRDefault="00E166BA" w:rsidP="001850C1">
      <w:r>
        <w:t>When we make these changes to the Drug List during the year, y</w:t>
      </w:r>
      <w:r w:rsidRPr="00836F61">
        <w:t xml:space="preserve">ou </w:t>
      </w:r>
      <w:r>
        <w:t xml:space="preserve">can still </w:t>
      </w:r>
      <w:r w:rsidRPr="00836F61">
        <w:t xml:space="preserve">work with your doctor (or other prescriber) and ask </w:t>
      </w:r>
      <w:r>
        <w:t>us</w:t>
      </w:r>
      <w:r w:rsidRPr="00836F61">
        <w:t xml:space="preserve"> to make an exception to cover the drug.</w:t>
      </w:r>
      <w:r>
        <w:t xml:space="preserve"> We will also continue to update our online Drug List as scheduled and provide other required information to reflect drug changes. </w:t>
      </w:r>
      <w:r w:rsidRPr="00254465">
        <w:t xml:space="preserve">(To learn more about </w:t>
      </w:r>
      <w:r>
        <w:t>the changes we may make to the Drug List</w:t>
      </w:r>
      <w:r w:rsidRPr="00254465">
        <w:t xml:space="preserve">, see Chapter 3, Section </w:t>
      </w:r>
      <w:r>
        <w:t>6</w:t>
      </w:r>
      <w:r w:rsidRPr="00254465">
        <w:t xml:space="preserve"> of the Evidence of Coverage.)</w:t>
      </w:r>
    </w:p>
    <w:p w14:paraId="277631E8" w14:textId="61CBA356" w:rsidR="001850C1" w:rsidRPr="004C4F75" w:rsidRDefault="00E166BA" w:rsidP="00FF576C">
      <w:r>
        <w:t xml:space="preserve">Reminder: </w:t>
      </w:r>
      <w:r w:rsidR="001850C1" w:rsidRPr="004C4F75">
        <w:t xml:space="preserve">IF you received a formulary exception in </w:t>
      </w:r>
      <w:r w:rsidR="00A1499F">
        <w:t>2018</w:t>
      </w:r>
      <w:r w:rsidR="001850C1" w:rsidRPr="004C4F75">
        <w:t xml:space="preserve"> you will be required to obtain another exception in </w:t>
      </w:r>
      <w:r w:rsidR="00A1499F">
        <w:t>2019</w:t>
      </w:r>
      <w:r w:rsidR="001850C1" w:rsidRPr="004C4F75">
        <w:t>. Formulary exceptions are provided annually and will expire one year following the original date the exception was granted.</w:t>
      </w:r>
    </w:p>
    <w:p w14:paraId="7C2D14FF" w14:textId="77777777" w:rsidR="008C3E86" w:rsidRPr="004C4F75" w:rsidRDefault="008C3E86" w:rsidP="00FF576C">
      <w:pPr>
        <w:pStyle w:val="Heading4"/>
        <w:rPr>
          <w:rFonts w:ascii="Times New Roman" w:hAnsi="Times New Roman"/>
        </w:rPr>
      </w:pPr>
      <w:bookmarkStart w:id="33" w:name="_Toc190801628"/>
      <w:r w:rsidRPr="004C4F75">
        <w:rPr>
          <w:rFonts w:ascii="Times New Roman" w:hAnsi="Times New Roman"/>
          <w:noProof/>
        </w:rPr>
        <w:t>Changes to Prescription Drug Costs</w:t>
      </w:r>
      <w:bookmarkEnd w:id="33"/>
    </w:p>
    <w:p w14:paraId="688B68B4" w14:textId="7D098986" w:rsidR="005954A4" w:rsidRPr="004C4F75" w:rsidRDefault="00FF576C" w:rsidP="00FF576C">
      <w:r w:rsidRPr="004C4F75">
        <w:rPr>
          <w:i/>
        </w:rPr>
        <w:t>Note:</w:t>
      </w:r>
      <w:r w:rsidRPr="004C4F75">
        <w:t xml:space="preserve"> If you are in a program that helps pay for your drugs (“Extra Help”), </w:t>
      </w:r>
      <w:r w:rsidRPr="004C4F75">
        <w:rPr>
          <w:b/>
          <w:lang w:bidi="x-none"/>
        </w:rPr>
        <w:t xml:space="preserve">the information about costs for Part D prescription drugs </w:t>
      </w:r>
      <w:r w:rsidRPr="004C4F75">
        <w:rPr>
          <w:b/>
          <w:szCs w:val="26"/>
        </w:rPr>
        <w:t xml:space="preserve">may </w:t>
      </w:r>
      <w:r w:rsidRPr="004C4F75">
        <w:rPr>
          <w:b/>
        </w:rPr>
        <w:t>not apply to you</w:t>
      </w:r>
      <w:r w:rsidR="00E46A7C" w:rsidRPr="004C4F75">
        <w:rPr>
          <w:b/>
        </w:rPr>
        <w:t xml:space="preserve">.  </w:t>
      </w:r>
      <w:r w:rsidRPr="004C4F75">
        <w:t xml:space="preserve">We have included a separate insert, called the “Evidence of Coverage Rider for People Who Get Extra Help Paying for Prescription Drugs” (also called the “Low Income Subsidy Rider” or the “LIS Rider”), which tells you about your drug costs. </w:t>
      </w:r>
      <w:r w:rsidR="00D41057">
        <w:t>If</w:t>
      </w:r>
      <w:r w:rsidR="001D1BCF" w:rsidRPr="004C4F75">
        <w:t xml:space="preserve"> </w:t>
      </w:r>
      <w:r w:rsidRPr="004C4F75">
        <w:t xml:space="preserve">you </w:t>
      </w:r>
      <w:r w:rsidR="001D1BCF" w:rsidRPr="004C4F75">
        <w:t>receive</w:t>
      </w:r>
      <w:r w:rsidRPr="004C4F75">
        <w:t xml:space="preserve"> “Extra Help” and didn’t receive this insert with this packet</w:t>
      </w:r>
      <w:r w:rsidR="00E46A7C" w:rsidRPr="004C4F75">
        <w:t xml:space="preserve">, </w:t>
      </w:r>
      <w:r w:rsidRPr="004C4F75">
        <w:t>please call Member Services and ask for the “LIS Rider.” Phone numbers for Member Services are in Section 8.1 of this booklet.</w:t>
      </w:r>
    </w:p>
    <w:p w14:paraId="473CBB26" w14:textId="77777777" w:rsidR="008C3E86" w:rsidRPr="004C4F75" w:rsidRDefault="00FF576C" w:rsidP="00FF576C">
      <w:r w:rsidRPr="004C4F75">
        <w:t xml:space="preserve">There are four “drug payment stages.” How much you pay for a Part D drug depends on which drug payment stage you are in. (You can look in Chapter 4, Section 2 of your </w:t>
      </w:r>
      <w:r w:rsidRPr="004C4F75">
        <w:rPr>
          <w:i/>
        </w:rPr>
        <w:t>Evidence of Coverage</w:t>
      </w:r>
      <w:r w:rsidRPr="004C4F75">
        <w:t xml:space="preserve"> for more information about the stages.)</w:t>
      </w:r>
    </w:p>
    <w:p w14:paraId="7FE48102" w14:textId="6673DD73" w:rsidR="00C463C0" w:rsidRPr="004C4F75" w:rsidRDefault="00C463C0" w:rsidP="00C463C0">
      <w:r w:rsidRPr="004C4F75">
        <w:t xml:space="preserve">The information below shows the changes for next year to the first two stages – the Yearly Deductible Stage and the Initial Coverage Stage. (Most members do not reach the other two stages – the Coverage Gap Stage or the Catastrophic Coverage Stage. To get information about your costs in these stages, look at Chapter </w:t>
      </w:r>
      <w:r w:rsidR="00F10A1A" w:rsidRPr="004C4F75">
        <w:t>4</w:t>
      </w:r>
      <w:r w:rsidRPr="004C4F75">
        <w:t xml:space="preserve">, Sections 6 and 7, in the </w:t>
      </w:r>
      <w:r w:rsidRPr="004C4F75">
        <w:rPr>
          <w:i/>
        </w:rPr>
        <w:t>Evidence of Coverage</w:t>
      </w:r>
      <w:r w:rsidR="00E46A7C" w:rsidRPr="004C4F75">
        <w:t>.</w:t>
      </w:r>
    </w:p>
    <w:p w14:paraId="7C36329E" w14:textId="77777777" w:rsidR="00C463C0" w:rsidRPr="004C4F75" w:rsidRDefault="00C463C0" w:rsidP="00D72C27">
      <w:pPr>
        <w:pStyle w:val="subheading"/>
        <w:rPr>
          <w:rFonts w:ascii="Times New Roman" w:hAnsi="Times New Roman" w:cs="Times New Roman"/>
        </w:rPr>
      </w:pPr>
      <w:r w:rsidRPr="004C4F75">
        <w:rPr>
          <w:rFonts w:ascii="Times New Roman" w:hAnsi="Times New Roman" w:cs="Times New Roman"/>
        </w:rPr>
        <w:lastRenderedPageBreak/>
        <w:t>Changes to the Deductible Stage</w:t>
      </w:r>
    </w:p>
    <w:tbl>
      <w:tblPr>
        <w:tblW w:w="5000" w:type="pct"/>
        <w:jc w:val="center"/>
        <w:tblLayout w:type="fixed"/>
        <w:tblCellMar>
          <w:left w:w="115" w:type="dxa"/>
          <w:right w:w="115" w:type="dxa"/>
        </w:tblCellMar>
        <w:tblLook w:val="04A0" w:firstRow="1" w:lastRow="0" w:firstColumn="1" w:lastColumn="0" w:noHBand="0" w:noVBand="1"/>
      </w:tblPr>
      <w:tblGrid>
        <w:gridCol w:w="4178"/>
        <w:gridCol w:w="2706"/>
        <w:gridCol w:w="2706"/>
      </w:tblGrid>
      <w:tr w:rsidR="00C65EA1" w:rsidRPr="004C4F75" w14:paraId="4A9F9CE6" w14:textId="77777777" w:rsidTr="00FF576C">
        <w:trPr>
          <w:cantSplit/>
          <w:tblHeader/>
          <w:jc w:val="center"/>
        </w:trPr>
        <w:tc>
          <w:tcPr>
            <w:tcW w:w="3986" w:type="dxa"/>
            <w:tcBorders>
              <w:bottom w:val="single" w:sz="18" w:space="0" w:color="B2B2B2"/>
              <w:right w:val="single" w:sz="18" w:space="0" w:color="B2B2B2"/>
            </w:tcBorders>
            <w:tcMar>
              <w:left w:w="115" w:type="dxa"/>
              <w:right w:w="115" w:type="dxa"/>
            </w:tcMar>
          </w:tcPr>
          <w:p w14:paraId="4640D235" w14:textId="77777777" w:rsidR="00C65EA1" w:rsidRPr="004C4F75" w:rsidRDefault="00C65EA1" w:rsidP="000E4518">
            <w:pPr>
              <w:pStyle w:val="TableHeader1"/>
              <w:spacing w:before="120" w:after="120"/>
              <w:jc w:val="left"/>
            </w:pPr>
            <w:r w:rsidRPr="004C4F75">
              <w:t>Stage</w:t>
            </w:r>
          </w:p>
        </w:tc>
        <w:tc>
          <w:tcPr>
            <w:tcW w:w="2582" w:type="dxa"/>
            <w:tcBorders>
              <w:top w:val="single" w:sz="48" w:space="0" w:color="8C8C8C"/>
              <w:left w:val="single" w:sz="18" w:space="0" w:color="B2B2B2"/>
              <w:bottom w:val="single" w:sz="18" w:space="0" w:color="B2B2B2"/>
              <w:right w:val="single" w:sz="18" w:space="0" w:color="B2B2B2"/>
            </w:tcBorders>
            <w:tcMar>
              <w:top w:w="0" w:type="dxa"/>
              <w:left w:w="115" w:type="dxa"/>
              <w:bottom w:w="0" w:type="dxa"/>
              <w:right w:w="115" w:type="dxa"/>
            </w:tcMar>
          </w:tcPr>
          <w:p w14:paraId="3FCD0A01" w14:textId="5C4600D2" w:rsidR="00C65EA1" w:rsidRPr="004C4F75" w:rsidRDefault="00A1499F" w:rsidP="000E4518">
            <w:pPr>
              <w:pStyle w:val="TableHeader1"/>
              <w:spacing w:before="120" w:after="120"/>
            </w:pPr>
            <w:r>
              <w:t>2018</w:t>
            </w:r>
            <w:r w:rsidR="00C65EA1" w:rsidRPr="004C4F75">
              <w:t xml:space="preserve"> (this year)</w:t>
            </w:r>
          </w:p>
        </w:tc>
        <w:tc>
          <w:tcPr>
            <w:tcW w:w="2582" w:type="dxa"/>
            <w:tcBorders>
              <w:top w:val="single" w:sz="48" w:space="0" w:color="8C8C8C"/>
              <w:left w:val="single" w:sz="18" w:space="0" w:color="B2B2B2"/>
              <w:bottom w:val="single" w:sz="18" w:space="0" w:color="B2B2B2"/>
              <w:right w:val="single" w:sz="18" w:space="0" w:color="B2B2B2"/>
            </w:tcBorders>
            <w:tcMar>
              <w:top w:w="0" w:type="dxa"/>
              <w:left w:w="115" w:type="dxa"/>
              <w:bottom w:w="0" w:type="dxa"/>
              <w:right w:w="115" w:type="dxa"/>
            </w:tcMar>
          </w:tcPr>
          <w:p w14:paraId="38059E88" w14:textId="049A50C9" w:rsidR="00C65EA1" w:rsidRPr="004C4F75" w:rsidRDefault="00A1499F" w:rsidP="000E4518">
            <w:pPr>
              <w:pStyle w:val="TableHeader1"/>
              <w:spacing w:before="120" w:after="120"/>
            </w:pPr>
            <w:r>
              <w:t>2019</w:t>
            </w:r>
            <w:r w:rsidR="00C65EA1" w:rsidRPr="004C4F75">
              <w:t xml:space="preserve"> (next year)</w:t>
            </w:r>
          </w:p>
        </w:tc>
      </w:tr>
      <w:tr w:rsidR="00C65EA1" w:rsidRPr="004C4F75" w14:paraId="62F3F030" w14:textId="77777777" w:rsidTr="00FF576C">
        <w:trPr>
          <w:cantSplit/>
          <w:jc w:val="center"/>
        </w:trPr>
        <w:tc>
          <w:tcPr>
            <w:tcW w:w="3986" w:type="dxa"/>
            <w:tcBorders>
              <w:top w:val="single" w:sz="18" w:space="0" w:color="B2B2B2"/>
              <w:left w:val="single" w:sz="18" w:space="0" w:color="B2B2B2"/>
              <w:bottom w:val="single" w:sz="18" w:space="0" w:color="B2B2B2"/>
            </w:tcBorders>
            <w:tcMar>
              <w:top w:w="0" w:type="dxa"/>
              <w:left w:w="115" w:type="dxa"/>
              <w:bottom w:w="0" w:type="dxa"/>
              <w:right w:w="115" w:type="dxa"/>
            </w:tcMar>
          </w:tcPr>
          <w:p w14:paraId="6853070F" w14:textId="77777777" w:rsidR="00C65EA1" w:rsidRPr="004C4F75" w:rsidRDefault="00C65EA1" w:rsidP="000E4518">
            <w:pPr>
              <w:pStyle w:val="TableBold11"/>
              <w:spacing w:before="120" w:after="120"/>
            </w:pPr>
            <w:r w:rsidRPr="004C4F75">
              <w:t>Stage 1: Yearly Deductible Stage</w:t>
            </w:r>
          </w:p>
          <w:p w14:paraId="5442ACAE" w14:textId="7FB0AFF7" w:rsidR="00C65EA1" w:rsidRPr="004C4F75" w:rsidRDefault="00C65EA1" w:rsidP="000E4518">
            <w:pPr>
              <w:keepNext/>
              <w:spacing w:before="120" w:beforeAutospacing="0" w:after="120" w:afterAutospacing="0"/>
            </w:pPr>
            <w:r w:rsidRPr="004C4F75">
              <w:t xml:space="preserve">During this stage, </w:t>
            </w:r>
            <w:r w:rsidRPr="004C4F75">
              <w:rPr>
                <w:b/>
              </w:rPr>
              <w:t>you pay the full cost</w:t>
            </w:r>
            <w:r w:rsidRPr="004C4F75">
              <w:t xml:space="preserve"> of your drugs until you have reached the yearly deductible. </w:t>
            </w:r>
          </w:p>
          <w:p w14:paraId="1CE76E13" w14:textId="37A100F9" w:rsidR="00C65EA1" w:rsidRPr="004C4F75" w:rsidRDefault="00C65EA1" w:rsidP="000E4518">
            <w:pPr>
              <w:pStyle w:val="TableHeader1"/>
              <w:spacing w:before="120" w:after="120"/>
              <w:jc w:val="left"/>
              <w:rPr>
                <w:b w:val="0"/>
                <w:i/>
              </w:rPr>
            </w:pPr>
          </w:p>
        </w:tc>
        <w:tc>
          <w:tcPr>
            <w:tcW w:w="2582" w:type="dxa"/>
            <w:tcBorders>
              <w:top w:val="single" w:sz="18" w:space="0" w:color="B2B2B2"/>
              <w:bottom w:val="single" w:sz="18" w:space="0" w:color="B2B2B2"/>
            </w:tcBorders>
            <w:tcMar>
              <w:top w:w="0" w:type="dxa"/>
              <w:left w:w="115" w:type="dxa"/>
              <w:bottom w:w="0" w:type="dxa"/>
              <w:right w:w="115" w:type="dxa"/>
            </w:tcMar>
          </w:tcPr>
          <w:p w14:paraId="28740167" w14:textId="77777777" w:rsidR="00E46A7C" w:rsidRPr="004C4F75" w:rsidRDefault="00E46A7C" w:rsidP="00E46A7C">
            <w:pPr>
              <w:pStyle w:val="ReplaceText"/>
              <w:spacing w:before="120" w:after="120"/>
              <w:rPr>
                <w:i/>
                <w:color w:val="0000FF"/>
              </w:rPr>
            </w:pPr>
            <w:r w:rsidRPr="004C4F75">
              <w:rPr>
                <w:color w:val="000000"/>
              </w:rPr>
              <w:t>The deductible is</w:t>
            </w:r>
            <w:r w:rsidRPr="004C4F75">
              <w:t xml:space="preserve"> </w:t>
            </w:r>
            <w:r w:rsidRPr="004C4F75">
              <w:rPr>
                <w:color w:val="000000"/>
              </w:rPr>
              <w:t>$100</w:t>
            </w:r>
          </w:p>
          <w:p w14:paraId="056681C5" w14:textId="77777777" w:rsidR="00E46A7C" w:rsidRPr="004C4F75" w:rsidRDefault="00E46A7C" w:rsidP="00E46A7C">
            <w:r w:rsidRPr="004C4F75">
              <w:t xml:space="preserve">During this stage, you pay $0 cost-sharing for drugs on the </w:t>
            </w:r>
            <w:r w:rsidRPr="004C4F75">
              <w:rPr>
                <w:b/>
              </w:rPr>
              <w:t>Essential Health Benefits Drug List</w:t>
            </w:r>
            <w:r w:rsidRPr="004C4F75">
              <w:rPr>
                <w:i/>
              </w:rPr>
              <w:t xml:space="preserve"> </w:t>
            </w:r>
            <w:r w:rsidRPr="004C4F75">
              <w:t>and the full cost of drugs on</w:t>
            </w:r>
            <w:r w:rsidRPr="004C4F75">
              <w:rPr>
                <w:color w:val="FF0000"/>
              </w:rPr>
              <w:t xml:space="preserve"> </w:t>
            </w:r>
            <w:r w:rsidRPr="004C4F75">
              <w:t>tier 1, tier 2 and tier 3 of the MoDOT/MSHP Medical and Life Insurance Plan Formulary</w:t>
            </w:r>
            <w:r w:rsidRPr="004C4F75">
              <w:rPr>
                <w:i/>
              </w:rPr>
              <w:t xml:space="preserve"> </w:t>
            </w:r>
            <w:r w:rsidRPr="004C4F75">
              <w:t>until you have reached the yearly deductible.</w:t>
            </w:r>
          </w:p>
          <w:p w14:paraId="3F746E71" w14:textId="6A826BF2" w:rsidR="00734AAF" w:rsidRPr="004C4F75" w:rsidRDefault="00734AAF" w:rsidP="000E4518">
            <w:pPr>
              <w:spacing w:before="120" w:beforeAutospacing="0" w:after="120" w:afterAutospacing="0"/>
            </w:pPr>
          </w:p>
        </w:tc>
        <w:tc>
          <w:tcPr>
            <w:tcW w:w="2582" w:type="dxa"/>
            <w:tcBorders>
              <w:top w:val="single" w:sz="18" w:space="0" w:color="B2B2B2"/>
              <w:bottom w:val="single" w:sz="18" w:space="0" w:color="B2B2B2"/>
              <w:right w:val="single" w:sz="18" w:space="0" w:color="B2B2B2"/>
            </w:tcBorders>
            <w:tcMar>
              <w:top w:w="0" w:type="dxa"/>
              <w:left w:w="115" w:type="dxa"/>
              <w:bottom w:w="0" w:type="dxa"/>
              <w:right w:w="115" w:type="dxa"/>
            </w:tcMar>
          </w:tcPr>
          <w:p w14:paraId="47BC2439" w14:textId="77777777" w:rsidR="00E46A7C" w:rsidRPr="004C4F75" w:rsidRDefault="00E46A7C" w:rsidP="00E46A7C">
            <w:pPr>
              <w:pStyle w:val="ReplaceText"/>
              <w:spacing w:before="120" w:after="120"/>
              <w:rPr>
                <w:i/>
                <w:color w:val="0000FF"/>
              </w:rPr>
            </w:pPr>
            <w:r w:rsidRPr="004C4F75">
              <w:rPr>
                <w:color w:val="000000"/>
              </w:rPr>
              <w:t>The deductible is</w:t>
            </w:r>
            <w:r w:rsidRPr="004C4F75">
              <w:t xml:space="preserve"> </w:t>
            </w:r>
            <w:r w:rsidRPr="004C4F75">
              <w:rPr>
                <w:color w:val="000000"/>
              </w:rPr>
              <w:t>$100</w:t>
            </w:r>
          </w:p>
          <w:p w14:paraId="17C68A75" w14:textId="77777777" w:rsidR="00E46A7C" w:rsidRPr="004C4F75" w:rsidRDefault="00E46A7C" w:rsidP="00E46A7C">
            <w:r w:rsidRPr="004C4F75">
              <w:t xml:space="preserve">During this stage, you pay $0 cost-sharing for drugs on the </w:t>
            </w:r>
            <w:r w:rsidRPr="004C4F75">
              <w:rPr>
                <w:b/>
              </w:rPr>
              <w:t>Essential Health Benefits Drug List</w:t>
            </w:r>
            <w:r w:rsidRPr="004C4F75">
              <w:rPr>
                <w:i/>
              </w:rPr>
              <w:t xml:space="preserve"> </w:t>
            </w:r>
            <w:r w:rsidRPr="004C4F75">
              <w:t>and the full cost of drugs on</w:t>
            </w:r>
            <w:r w:rsidRPr="004C4F75">
              <w:rPr>
                <w:color w:val="FF0000"/>
              </w:rPr>
              <w:t xml:space="preserve"> </w:t>
            </w:r>
            <w:r w:rsidRPr="004C4F75">
              <w:t>tier 1, tier 2 and tier 3 of the MoDOT/MSHP Medical and Life Insurance Plan Formulary</w:t>
            </w:r>
            <w:r w:rsidRPr="004C4F75">
              <w:rPr>
                <w:i/>
              </w:rPr>
              <w:t xml:space="preserve"> </w:t>
            </w:r>
            <w:r w:rsidRPr="004C4F75">
              <w:t>until you have reached the yearly deductible.</w:t>
            </w:r>
          </w:p>
          <w:p w14:paraId="29F624F1" w14:textId="0A1E4EA7" w:rsidR="00734AAF" w:rsidRPr="004C4F75" w:rsidRDefault="00734AAF" w:rsidP="00711829">
            <w:pPr>
              <w:pStyle w:val="ReplaceText"/>
              <w:spacing w:before="120" w:after="120"/>
              <w:rPr>
                <w:i/>
                <w:color w:val="0000FF"/>
              </w:rPr>
            </w:pPr>
          </w:p>
        </w:tc>
      </w:tr>
    </w:tbl>
    <w:p w14:paraId="43525BF2" w14:textId="77777777" w:rsidR="005E7085" w:rsidRPr="004C4F75" w:rsidRDefault="00C463C0" w:rsidP="00C463C0">
      <w:pPr>
        <w:rPr>
          <w:b/>
        </w:rPr>
      </w:pPr>
      <w:r w:rsidRPr="004C4F75">
        <w:rPr>
          <w:b/>
        </w:rPr>
        <w:t xml:space="preserve">Changes to Your </w:t>
      </w:r>
      <w:r w:rsidR="008B3C9A" w:rsidRPr="004C4F75">
        <w:rPr>
          <w:b/>
        </w:rPr>
        <w:t>C</w:t>
      </w:r>
      <w:r w:rsidR="005E7085" w:rsidRPr="004C4F75">
        <w:rPr>
          <w:b/>
        </w:rPr>
        <w:t>ost-sharing</w:t>
      </w:r>
      <w:r w:rsidRPr="004C4F75">
        <w:rPr>
          <w:b/>
        </w:rPr>
        <w:t xml:space="preserve"> in the Initial Coverage Stage</w:t>
      </w:r>
    </w:p>
    <w:p w14:paraId="540DDAF3" w14:textId="40C4C348" w:rsidR="005E7085" w:rsidRPr="004C4F75" w:rsidRDefault="005E7085" w:rsidP="005E7085">
      <w:pPr>
        <w:tabs>
          <w:tab w:val="left" w:pos="9360"/>
        </w:tabs>
        <w:spacing w:before="240" w:beforeAutospacing="0" w:after="0" w:afterAutospacing="0"/>
      </w:pPr>
      <w:r w:rsidRPr="004C4F75">
        <w:t xml:space="preserve">To learn how copayments and coinsurance work, look at Chapter 4, Section 1.2, </w:t>
      </w:r>
      <w:r w:rsidRPr="004C4F75">
        <w:rPr>
          <w:i/>
        </w:rPr>
        <w:t>Types of out-of-pocket costs you may pay for covered drugs</w:t>
      </w:r>
      <w:r w:rsidRPr="004C4F75">
        <w:t xml:space="preserve"> in your </w:t>
      </w:r>
      <w:r w:rsidRPr="004C4F75">
        <w:rPr>
          <w:i/>
        </w:rPr>
        <w:t>Evidence of Coverage</w:t>
      </w:r>
      <w:r w:rsidRPr="004C4F75">
        <w:t xml:space="preserve">. </w:t>
      </w:r>
    </w:p>
    <w:p w14:paraId="57846DCF" w14:textId="77777777" w:rsidR="00833FD5" w:rsidRPr="004C4F75" w:rsidRDefault="00833FD5" w:rsidP="005E7085">
      <w:pPr>
        <w:tabs>
          <w:tab w:val="left" w:pos="9360"/>
        </w:tabs>
        <w:spacing w:before="240" w:beforeAutospacing="0" w:after="0" w:afterAutospacing="0"/>
      </w:pPr>
    </w:p>
    <w:tbl>
      <w:tblPr>
        <w:tblW w:w="5000" w:type="pct"/>
        <w:jc w:val="center"/>
        <w:tblLook w:val="04A0" w:firstRow="1" w:lastRow="0" w:firstColumn="1" w:lastColumn="0" w:noHBand="0" w:noVBand="1"/>
      </w:tblPr>
      <w:tblGrid>
        <w:gridCol w:w="3496"/>
        <w:gridCol w:w="3125"/>
        <w:gridCol w:w="2955"/>
      </w:tblGrid>
      <w:tr w:rsidR="00C65EA1" w:rsidRPr="004C4F75" w14:paraId="192C75B5" w14:textId="77777777" w:rsidTr="00B9779B">
        <w:trPr>
          <w:cantSplit/>
          <w:tblHeader/>
          <w:jc w:val="center"/>
        </w:trPr>
        <w:tc>
          <w:tcPr>
            <w:tcW w:w="3496" w:type="dxa"/>
            <w:tcBorders>
              <w:bottom w:val="single" w:sz="18" w:space="0" w:color="B2B2B2"/>
              <w:right w:val="single" w:sz="18" w:space="0" w:color="B2B2B2"/>
            </w:tcBorders>
          </w:tcPr>
          <w:p w14:paraId="2A9F118C" w14:textId="77777777" w:rsidR="00C65EA1" w:rsidRPr="004C4F75" w:rsidRDefault="00C65EA1" w:rsidP="00FF576C">
            <w:pPr>
              <w:pStyle w:val="TableHeader1"/>
              <w:jc w:val="left"/>
            </w:pPr>
            <w:r w:rsidRPr="004C4F75">
              <w:lastRenderedPageBreak/>
              <w:t>Stage</w:t>
            </w:r>
          </w:p>
        </w:tc>
        <w:tc>
          <w:tcPr>
            <w:tcW w:w="3125" w:type="dxa"/>
            <w:tcBorders>
              <w:top w:val="single" w:sz="48" w:space="0" w:color="8C8C8C"/>
              <w:left w:val="single" w:sz="18" w:space="0" w:color="B2B2B2"/>
              <w:bottom w:val="single" w:sz="18" w:space="0" w:color="B2B2B2"/>
              <w:right w:val="single" w:sz="18" w:space="0" w:color="B2B2B2"/>
            </w:tcBorders>
            <w:tcMar>
              <w:top w:w="144" w:type="dxa"/>
              <w:left w:w="115" w:type="dxa"/>
              <w:bottom w:w="144" w:type="dxa"/>
              <w:right w:w="115" w:type="dxa"/>
            </w:tcMar>
          </w:tcPr>
          <w:p w14:paraId="3370ECF2" w14:textId="2F19CFFD" w:rsidR="00C65EA1" w:rsidRPr="004C4F75" w:rsidRDefault="00A1499F" w:rsidP="00FF576C">
            <w:pPr>
              <w:pStyle w:val="TableHeader1"/>
            </w:pPr>
            <w:r>
              <w:t>2018</w:t>
            </w:r>
            <w:r w:rsidR="00C65EA1" w:rsidRPr="004C4F75">
              <w:t xml:space="preserve"> (this year)</w:t>
            </w:r>
          </w:p>
        </w:tc>
        <w:tc>
          <w:tcPr>
            <w:tcW w:w="2955" w:type="dxa"/>
            <w:tcBorders>
              <w:top w:val="single" w:sz="48" w:space="0" w:color="8C8C8C"/>
              <w:left w:val="single" w:sz="18" w:space="0" w:color="B2B2B2"/>
              <w:bottom w:val="single" w:sz="18" w:space="0" w:color="B2B2B2"/>
              <w:right w:val="single" w:sz="18" w:space="0" w:color="B2B2B2"/>
            </w:tcBorders>
            <w:tcMar>
              <w:top w:w="144" w:type="dxa"/>
              <w:bottom w:w="144" w:type="dxa"/>
            </w:tcMar>
          </w:tcPr>
          <w:p w14:paraId="0E3EC587" w14:textId="0C4CF3C1" w:rsidR="00C65EA1" w:rsidRPr="004C4F75" w:rsidRDefault="00A1499F" w:rsidP="00FF576C">
            <w:pPr>
              <w:pStyle w:val="TableHeader1"/>
            </w:pPr>
            <w:r>
              <w:t>2019</w:t>
            </w:r>
            <w:r w:rsidR="00C65EA1" w:rsidRPr="004C4F75">
              <w:t xml:space="preserve"> (next year)</w:t>
            </w:r>
          </w:p>
        </w:tc>
      </w:tr>
      <w:tr w:rsidR="00C65EA1" w:rsidRPr="004C4F75" w14:paraId="1BDCF301" w14:textId="77777777" w:rsidTr="00B9779B">
        <w:trPr>
          <w:cantSplit/>
          <w:jc w:val="center"/>
        </w:trPr>
        <w:tc>
          <w:tcPr>
            <w:tcW w:w="3496" w:type="dxa"/>
            <w:tcBorders>
              <w:top w:val="single" w:sz="18" w:space="0" w:color="B2B2B2"/>
              <w:left w:val="single" w:sz="18" w:space="0" w:color="B2B2B2"/>
              <w:bottom w:val="single" w:sz="18" w:space="0" w:color="B2B2B2"/>
            </w:tcBorders>
            <w:tcMar>
              <w:top w:w="144" w:type="dxa"/>
              <w:bottom w:w="144" w:type="dxa"/>
            </w:tcMar>
          </w:tcPr>
          <w:p w14:paraId="59AC53EE" w14:textId="77777777" w:rsidR="00C65EA1" w:rsidRPr="004C4F75" w:rsidRDefault="00C65EA1" w:rsidP="00FF576C">
            <w:pPr>
              <w:pStyle w:val="TableBold11"/>
              <w:spacing w:before="80" w:after="80"/>
            </w:pPr>
            <w:r w:rsidRPr="004C4F75">
              <w:t>Stage 2: Initial Coverage Stage</w:t>
            </w:r>
          </w:p>
          <w:p w14:paraId="6169A7ED" w14:textId="77777777" w:rsidR="00C65EA1" w:rsidRPr="004C4F75" w:rsidRDefault="00C65EA1" w:rsidP="00FF576C">
            <w:pPr>
              <w:spacing w:before="80" w:beforeAutospacing="0" w:after="80" w:afterAutospacing="0"/>
              <w:rPr>
                <w:b/>
              </w:rPr>
            </w:pPr>
            <w:r w:rsidRPr="004C4F75">
              <w:t xml:space="preserve">Once you pay the yearly deductible, you move to the Initial Coverage Stage. During this stage, the plan pays its share of the cost of your drugs and </w:t>
            </w:r>
            <w:r w:rsidRPr="004C4F75">
              <w:rPr>
                <w:b/>
              </w:rPr>
              <w:t>you pay your share of</w:t>
            </w:r>
            <w:r w:rsidR="00F03343" w:rsidRPr="004C4F75">
              <w:rPr>
                <w:b/>
              </w:rPr>
              <w:t xml:space="preserve"> the cost. </w:t>
            </w:r>
          </w:p>
          <w:p w14:paraId="038A3752" w14:textId="77777777" w:rsidR="00E46A7C" w:rsidRPr="004C4F75" w:rsidRDefault="00E46A7C" w:rsidP="00FF576C">
            <w:pPr>
              <w:spacing w:before="80" w:beforeAutospacing="0" w:after="80" w:afterAutospacing="0"/>
              <w:rPr>
                <w:b/>
              </w:rPr>
            </w:pPr>
          </w:p>
          <w:p w14:paraId="728AD031" w14:textId="77777777" w:rsidR="00E46A7C" w:rsidRPr="004C4F75" w:rsidRDefault="00E46A7C" w:rsidP="00E46A7C">
            <w:pPr>
              <w:spacing w:after="0" w:afterAutospacing="0"/>
              <w:rPr>
                <w:color w:val="000000"/>
              </w:rPr>
            </w:pPr>
            <w:r w:rsidRPr="004C4F75">
              <w:rPr>
                <w:color w:val="000000"/>
              </w:rPr>
              <w:t>The costs in this row are for a one-</w:t>
            </w:r>
            <w:r w:rsidRPr="004C4F75">
              <w:t>month (</w:t>
            </w:r>
            <w:r w:rsidRPr="004C4F75">
              <w:rPr>
                <w:i/>
              </w:rPr>
              <w:t xml:space="preserve">30 </w:t>
            </w:r>
            <w:r w:rsidRPr="004C4F75">
              <w:t xml:space="preserve">day) supply when you fill your prescription at a network pharmacy that provides standard cost-sharing. For information about the costs for a long-term supply; at a network pharmacy that offers preferred cost-sharing; or for mail-order prescriptions, look in Chapter 4, Section 5 of your </w:t>
            </w:r>
            <w:r w:rsidRPr="004C4F75">
              <w:rPr>
                <w:i/>
              </w:rPr>
              <w:t>Evidence of Coverage</w:t>
            </w:r>
            <w:r w:rsidRPr="004C4F75">
              <w:t>.</w:t>
            </w:r>
          </w:p>
          <w:p w14:paraId="431CAD9F" w14:textId="0EB9A8B7" w:rsidR="00E46A7C" w:rsidRPr="004C4F75" w:rsidRDefault="00E46A7C" w:rsidP="00FF576C">
            <w:pPr>
              <w:spacing w:before="80" w:beforeAutospacing="0" w:after="80" w:afterAutospacing="0"/>
              <w:rPr>
                <w:color w:val="0000FF"/>
              </w:rPr>
            </w:pPr>
          </w:p>
        </w:tc>
        <w:tc>
          <w:tcPr>
            <w:tcW w:w="3125" w:type="dxa"/>
            <w:tcBorders>
              <w:top w:val="single" w:sz="18" w:space="0" w:color="B2B2B2"/>
              <w:bottom w:val="single" w:sz="18" w:space="0" w:color="B2B2B2"/>
            </w:tcBorders>
            <w:tcMar>
              <w:top w:w="144" w:type="dxa"/>
              <w:bottom w:w="144" w:type="dxa"/>
            </w:tcMar>
          </w:tcPr>
          <w:p w14:paraId="0B7AEFDB" w14:textId="7130C8A9" w:rsidR="00E46A7C" w:rsidRPr="004C4F75" w:rsidRDefault="00E46A7C" w:rsidP="00E46A7C">
            <w:pPr>
              <w:spacing w:before="80" w:beforeAutospacing="0" w:after="80" w:afterAutospacing="0"/>
            </w:pPr>
            <w:r w:rsidRPr="004C4F75">
              <w:t>Your cost for a one-month supply filled at a network pharmacy with standard cost-sharing:</w:t>
            </w:r>
          </w:p>
          <w:p w14:paraId="065058A3" w14:textId="77777777" w:rsidR="00E46A7C" w:rsidRPr="004C4F75" w:rsidRDefault="00E46A7C" w:rsidP="00E46A7C">
            <w:pPr>
              <w:spacing w:after="0" w:afterAutospacing="0"/>
              <w:rPr>
                <w:b/>
              </w:rPr>
            </w:pPr>
            <w:r w:rsidRPr="004C4F75">
              <w:rPr>
                <w:b/>
                <w:i/>
              </w:rPr>
              <w:t>Tier 1: Generics</w:t>
            </w:r>
            <w:r w:rsidRPr="004C4F75">
              <w:rPr>
                <w:b/>
              </w:rPr>
              <w:t xml:space="preserve"> </w:t>
            </w:r>
          </w:p>
          <w:p w14:paraId="536521E8" w14:textId="77777777" w:rsidR="00E46A7C" w:rsidRPr="004C4F75" w:rsidRDefault="00E46A7C" w:rsidP="00E46A7C">
            <w:pPr>
              <w:spacing w:before="60" w:beforeAutospacing="0"/>
              <w:rPr>
                <w:b/>
              </w:rPr>
            </w:pPr>
            <w:r w:rsidRPr="004C4F75">
              <w:t>You pay $5 minimum or 30% of the total cost.</w:t>
            </w:r>
          </w:p>
          <w:p w14:paraId="69D2A010" w14:textId="77777777" w:rsidR="00E46A7C" w:rsidRPr="004C4F75" w:rsidRDefault="00E46A7C" w:rsidP="00E46A7C">
            <w:pPr>
              <w:spacing w:after="0" w:afterAutospacing="0"/>
              <w:rPr>
                <w:b/>
              </w:rPr>
            </w:pPr>
            <w:r w:rsidRPr="004C4F75">
              <w:rPr>
                <w:b/>
                <w:i/>
              </w:rPr>
              <w:t xml:space="preserve">Tier 2: Single Source Brand </w:t>
            </w:r>
          </w:p>
          <w:p w14:paraId="50537D66" w14:textId="77777777" w:rsidR="00E46A7C" w:rsidRPr="004C4F75" w:rsidRDefault="00E46A7C" w:rsidP="00E46A7C">
            <w:pPr>
              <w:spacing w:before="60" w:beforeAutospacing="0"/>
              <w:rPr>
                <w:b/>
              </w:rPr>
            </w:pPr>
            <w:r w:rsidRPr="004C4F75">
              <w:t>You pay $5 minimum or 30% of the total cost.</w:t>
            </w:r>
          </w:p>
          <w:p w14:paraId="2DFE8800" w14:textId="77777777" w:rsidR="00E46A7C" w:rsidRPr="004C4F75" w:rsidRDefault="00E46A7C" w:rsidP="00E46A7C">
            <w:pPr>
              <w:spacing w:after="0" w:afterAutospacing="0"/>
              <w:rPr>
                <w:b/>
                <w:i/>
              </w:rPr>
            </w:pPr>
            <w:r w:rsidRPr="004C4F75">
              <w:rPr>
                <w:b/>
                <w:i/>
              </w:rPr>
              <w:t xml:space="preserve">Tier 3: Multi-Source Brand </w:t>
            </w:r>
          </w:p>
          <w:p w14:paraId="18B42897" w14:textId="77777777" w:rsidR="00E46A7C" w:rsidRPr="004C4F75" w:rsidRDefault="00E46A7C" w:rsidP="00E46A7C">
            <w:pPr>
              <w:spacing w:before="60" w:beforeAutospacing="0"/>
              <w:rPr>
                <w:b/>
              </w:rPr>
            </w:pPr>
            <w:r w:rsidRPr="004C4F75">
              <w:t>You pay $5 minimum or 50% of the total cost.</w:t>
            </w:r>
          </w:p>
          <w:p w14:paraId="105F542C" w14:textId="77777777" w:rsidR="00B9779B" w:rsidRDefault="00B9779B" w:rsidP="00E46A7C">
            <w:pPr>
              <w:spacing w:before="0" w:beforeAutospacing="0" w:after="0" w:afterAutospacing="0"/>
            </w:pPr>
          </w:p>
          <w:p w14:paraId="342CCBDD" w14:textId="77777777" w:rsidR="00B9779B" w:rsidRDefault="00B9779B" w:rsidP="00E46A7C">
            <w:pPr>
              <w:spacing w:before="0" w:beforeAutospacing="0" w:after="0" w:afterAutospacing="0"/>
            </w:pPr>
          </w:p>
          <w:p w14:paraId="5285F25C" w14:textId="79320E66" w:rsidR="00E46A7C" w:rsidRPr="004C4F75" w:rsidRDefault="00E46A7C" w:rsidP="00E46A7C">
            <w:pPr>
              <w:spacing w:before="0" w:beforeAutospacing="0" w:after="0" w:afterAutospacing="0"/>
            </w:pPr>
            <w:r w:rsidRPr="004C4F75">
              <w:t>____________</w:t>
            </w:r>
          </w:p>
          <w:p w14:paraId="4B807403" w14:textId="2E098B0B" w:rsidR="00C65EA1" w:rsidRPr="004C4F75" w:rsidRDefault="00E46A7C" w:rsidP="00B9779B">
            <w:pPr>
              <w:spacing w:before="80" w:beforeAutospacing="0" w:after="80" w:afterAutospacing="0"/>
              <w:rPr>
                <w:i/>
                <w:color w:val="0000FF"/>
              </w:rPr>
            </w:pPr>
            <w:r w:rsidRPr="004C4F75">
              <w:t>Once your total drug costs have reached $3,</w:t>
            </w:r>
            <w:r w:rsidR="00E166BA">
              <w:t>750</w:t>
            </w:r>
            <w:r w:rsidRPr="004C4F75">
              <w:rPr>
                <w:i/>
              </w:rPr>
              <w:t xml:space="preserve"> </w:t>
            </w:r>
            <w:r w:rsidRPr="004C4F75">
              <w:t xml:space="preserve">you will move to the next stage (the Coverage Gap Stage). </w:t>
            </w:r>
          </w:p>
        </w:tc>
        <w:tc>
          <w:tcPr>
            <w:tcW w:w="2955" w:type="dxa"/>
            <w:tcBorders>
              <w:top w:val="single" w:sz="18" w:space="0" w:color="B2B2B2"/>
              <w:bottom w:val="single" w:sz="18" w:space="0" w:color="B2B2B2"/>
              <w:right w:val="single" w:sz="18" w:space="0" w:color="B2B2B2"/>
            </w:tcBorders>
            <w:tcMar>
              <w:top w:w="144" w:type="dxa"/>
              <w:bottom w:w="144" w:type="dxa"/>
            </w:tcMar>
          </w:tcPr>
          <w:p w14:paraId="75563C49" w14:textId="77777777" w:rsidR="00E46A7C" w:rsidRPr="004C4F75" w:rsidRDefault="00E46A7C" w:rsidP="00E46A7C">
            <w:pPr>
              <w:spacing w:before="80" w:beforeAutospacing="0" w:after="80" w:afterAutospacing="0"/>
            </w:pPr>
            <w:r w:rsidRPr="004C4F75">
              <w:t>Your cost for a one-month supply filled at a network pharmacy with standard cost-sharing:</w:t>
            </w:r>
          </w:p>
          <w:p w14:paraId="0853BE73" w14:textId="77777777" w:rsidR="00E46A7C" w:rsidRPr="004C4F75" w:rsidRDefault="00E46A7C" w:rsidP="00E46A7C">
            <w:pPr>
              <w:spacing w:after="0" w:afterAutospacing="0"/>
              <w:rPr>
                <w:b/>
              </w:rPr>
            </w:pPr>
            <w:r w:rsidRPr="004C4F75">
              <w:rPr>
                <w:b/>
                <w:i/>
              </w:rPr>
              <w:t>Tier 1: Generics</w:t>
            </w:r>
            <w:r w:rsidRPr="004C4F75">
              <w:rPr>
                <w:b/>
              </w:rPr>
              <w:t xml:space="preserve"> </w:t>
            </w:r>
          </w:p>
          <w:p w14:paraId="0FBDF40F" w14:textId="77777777" w:rsidR="00E46A7C" w:rsidRPr="004C4F75" w:rsidRDefault="00E46A7C" w:rsidP="00E46A7C">
            <w:pPr>
              <w:spacing w:before="60" w:beforeAutospacing="0"/>
              <w:rPr>
                <w:b/>
              </w:rPr>
            </w:pPr>
            <w:r w:rsidRPr="004C4F75">
              <w:t>You pay $5 minimum or 30% of the total cost.</w:t>
            </w:r>
          </w:p>
          <w:p w14:paraId="0548925C" w14:textId="77777777" w:rsidR="00E46A7C" w:rsidRPr="004C4F75" w:rsidRDefault="00E46A7C" w:rsidP="00E46A7C">
            <w:pPr>
              <w:spacing w:after="0" w:afterAutospacing="0"/>
              <w:rPr>
                <w:b/>
              </w:rPr>
            </w:pPr>
            <w:r w:rsidRPr="004C4F75">
              <w:rPr>
                <w:b/>
                <w:i/>
              </w:rPr>
              <w:t xml:space="preserve">Tier 2: Single Source Brand </w:t>
            </w:r>
          </w:p>
          <w:p w14:paraId="4C237BA8" w14:textId="77777777" w:rsidR="00E46A7C" w:rsidRPr="004C4F75" w:rsidRDefault="00E46A7C" w:rsidP="00E46A7C">
            <w:pPr>
              <w:spacing w:before="60" w:beforeAutospacing="0"/>
              <w:rPr>
                <w:b/>
              </w:rPr>
            </w:pPr>
            <w:r w:rsidRPr="004C4F75">
              <w:t>You pay $5 minimum or 30% of the total cost.</w:t>
            </w:r>
          </w:p>
          <w:p w14:paraId="084BCAA1" w14:textId="77777777" w:rsidR="00E46A7C" w:rsidRPr="004C4F75" w:rsidRDefault="00E46A7C" w:rsidP="00E46A7C">
            <w:pPr>
              <w:spacing w:after="0" w:afterAutospacing="0"/>
              <w:rPr>
                <w:b/>
                <w:i/>
              </w:rPr>
            </w:pPr>
            <w:r w:rsidRPr="004C4F75">
              <w:rPr>
                <w:b/>
                <w:i/>
              </w:rPr>
              <w:t xml:space="preserve">Tier 3: Multi-Source Brand </w:t>
            </w:r>
          </w:p>
          <w:p w14:paraId="5EA939DC" w14:textId="33558DD4" w:rsidR="00E46A7C" w:rsidRPr="004C4F75" w:rsidRDefault="00150DFD" w:rsidP="00E46A7C">
            <w:pPr>
              <w:spacing w:before="60" w:beforeAutospacing="0"/>
              <w:rPr>
                <w:b/>
              </w:rPr>
            </w:pPr>
            <w:r w:rsidRPr="004C4F75">
              <w:t>You pay $5 minimum or 50</w:t>
            </w:r>
            <w:r w:rsidR="00E46A7C" w:rsidRPr="004C4F75">
              <w:t>% of the total cost.</w:t>
            </w:r>
          </w:p>
          <w:p w14:paraId="1D1D8FAE" w14:textId="77777777" w:rsidR="00E46A7C" w:rsidRPr="004C4F75" w:rsidRDefault="00E46A7C" w:rsidP="00E46A7C">
            <w:pPr>
              <w:spacing w:before="0" w:beforeAutospacing="0" w:after="0" w:afterAutospacing="0"/>
            </w:pPr>
            <w:r w:rsidRPr="004C4F75">
              <w:t>______________</w:t>
            </w:r>
          </w:p>
          <w:p w14:paraId="17E3DE89" w14:textId="10C78551" w:rsidR="00C65EA1" w:rsidRPr="004C4F75" w:rsidRDefault="00E46A7C" w:rsidP="00E166BA">
            <w:pPr>
              <w:spacing w:before="80" w:beforeAutospacing="0" w:after="80" w:afterAutospacing="0"/>
            </w:pPr>
            <w:r w:rsidRPr="004C4F75">
              <w:t>Once your total drug costs have reached $</w:t>
            </w:r>
            <w:r w:rsidR="00E166BA">
              <w:t xml:space="preserve">3,820 </w:t>
            </w:r>
            <w:r w:rsidRPr="004C4F75">
              <w:t xml:space="preserve">you will move to the next stage (the Coverage Gap Stage). </w:t>
            </w:r>
          </w:p>
        </w:tc>
      </w:tr>
    </w:tbl>
    <w:p w14:paraId="1A0A8EC7" w14:textId="77777777" w:rsidR="00C463C0" w:rsidRPr="004C4F75" w:rsidRDefault="00C463C0" w:rsidP="00D72C27">
      <w:pPr>
        <w:pStyle w:val="subheading"/>
        <w:rPr>
          <w:rFonts w:ascii="Times New Roman" w:hAnsi="Times New Roman" w:cs="Times New Roman"/>
        </w:rPr>
      </w:pPr>
      <w:r w:rsidRPr="004C4F75">
        <w:rPr>
          <w:rFonts w:ascii="Times New Roman" w:hAnsi="Times New Roman" w:cs="Times New Roman"/>
        </w:rPr>
        <w:t>Changes to the Coverage Gap and Catastrophic Coverage Stages</w:t>
      </w:r>
    </w:p>
    <w:p w14:paraId="22141B2C" w14:textId="3E0CBF73" w:rsidR="005C00AB" w:rsidRPr="004C4F75" w:rsidRDefault="00C463C0" w:rsidP="00C463C0">
      <w:pPr>
        <w:spacing w:after="360" w:afterAutospacing="0"/>
        <w:rPr>
          <w:color w:val="0000FF"/>
        </w:rPr>
      </w:pPr>
      <w:r w:rsidRPr="004C4F75">
        <w:t xml:space="preserve">The other two drug coverage stages – the Coverage Gap Stage and the Catastrophic Coverage Stage – are for people with high drug costs. </w:t>
      </w:r>
      <w:r w:rsidRPr="004C4F75">
        <w:rPr>
          <w:b/>
        </w:rPr>
        <w:t>Most members do not reach the Coverage Gap Stage or the Catastrophic Coverage Stage</w:t>
      </w:r>
      <w:r w:rsidRPr="004C4F75">
        <w:t xml:space="preserve">. </w:t>
      </w:r>
    </w:p>
    <w:p w14:paraId="78632745" w14:textId="77777777" w:rsidR="008C3E86" w:rsidRDefault="00C463C0" w:rsidP="00C463C0">
      <w:pPr>
        <w:spacing w:after="360" w:afterAutospacing="0"/>
      </w:pPr>
      <w:r w:rsidRPr="004C4F75">
        <w:t xml:space="preserve">For information about your costs in these stages, look at Chapter </w:t>
      </w:r>
      <w:r w:rsidR="00F10A1A" w:rsidRPr="004C4F75">
        <w:t>4</w:t>
      </w:r>
      <w:r w:rsidRPr="004C4F75">
        <w:t xml:space="preserve">, Sections 6 and 7, in your </w:t>
      </w:r>
      <w:r w:rsidRPr="004C4F75">
        <w:rPr>
          <w:i/>
        </w:rPr>
        <w:t>Evidence of Coverage</w:t>
      </w:r>
      <w:r w:rsidRPr="004C4F75">
        <w:t>.</w:t>
      </w:r>
      <w:r w:rsidR="002A121A" w:rsidRPr="004C4F75">
        <w:t xml:space="preserve"> </w:t>
      </w:r>
    </w:p>
    <w:p w14:paraId="3595B9BF" w14:textId="77777777" w:rsidR="00B9779B" w:rsidRDefault="00B9779B" w:rsidP="00C463C0">
      <w:pPr>
        <w:spacing w:after="360" w:afterAutospacing="0"/>
      </w:pPr>
    </w:p>
    <w:p w14:paraId="4C03B3C5" w14:textId="77777777" w:rsidR="00B9779B" w:rsidRPr="004C4F75" w:rsidRDefault="00B9779B" w:rsidP="00C463C0">
      <w:pPr>
        <w:spacing w:after="360" w:afterAutospacing="0"/>
      </w:pPr>
    </w:p>
    <w:p w14:paraId="0EE67C6D" w14:textId="77777777" w:rsidR="008C3E86" w:rsidRPr="004C4F75" w:rsidRDefault="008C3E86" w:rsidP="00D72C27">
      <w:pPr>
        <w:pStyle w:val="Heading2ANOC"/>
        <w:rPr>
          <w:rFonts w:ascii="Times New Roman" w:hAnsi="Times New Roman" w:cs="Times New Roman"/>
          <w:i w:val="0"/>
        </w:rPr>
      </w:pPr>
      <w:bookmarkStart w:id="34" w:name="_Toc190801629"/>
      <w:bookmarkStart w:id="35" w:name="_Toc228558847"/>
      <w:bookmarkStart w:id="36" w:name="_Toc472678010"/>
      <w:r w:rsidRPr="004C4F75">
        <w:rPr>
          <w:rFonts w:ascii="Times New Roman" w:hAnsi="Times New Roman" w:cs="Times New Roman"/>
          <w:i w:val="0"/>
        </w:rPr>
        <w:lastRenderedPageBreak/>
        <w:t xml:space="preserve">SECTION 3 </w:t>
      </w:r>
      <w:r w:rsidRPr="004C4F75">
        <w:rPr>
          <w:rFonts w:ascii="Times New Roman" w:hAnsi="Times New Roman" w:cs="Times New Roman"/>
          <w:i w:val="0"/>
        </w:rPr>
        <w:tab/>
      </w:r>
      <w:r w:rsidR="0031002B" w:rsidRPr="004C4F75">
        <w:rPr>
          <w:rFonts w:ascii="Times New Roman" w:hAnsi="Times New Roman" w:cs="Times New Roman"/>
          <w:i w:val="0"/>
        </w:rPr>
        <w:t xml:space="preserve">Administrative </w:t>
      </w:r>
      <w:r w:rsidRPr="004C4F75">
        <w:rPr>
          <w:rFonts w:ascii="Times New Roman" w:hAnsi="Times New Roman" w:cs="Times New Roman"/>
          <w:i w:val="0"/>
        </w:rPr>
        <w:t>Changes</w:t>
      </w:r>
      <w:bookmarkEnd w:id="34"/>
      <w:bookmarkEnd w:id="35"/>
      <w:bookmarkEnd w:id="36"/>
    </w:p>
    <w:p w14:paraId="3B402CE7" w14:textId="51523AA2" w:rsidR="008C3E86" w:rsidRPr="004C4F75" w:rsidRDefault="00F229DB" w:rsidP="008C3E86">
      <w:pPr>
        <w:rPr>
          <w:b/>
          <w:color w:val="0000FF"/>
        </w:rPr>
      </w:pPr>
      <w:r w:rsidRPr="004C4F75">
        <w:rPr>
          <w:b/>
        </w:rPr>
        <w:t xml:space="preserve">MoDOT/MSHP Medical and Life Insurance Plan has changed the copay for the Max Copay List to the following for </w:t>
      </w:r>
      <w:r w:rsidR="00A1499F">
        <w:rPr>
          <w:b/>
        </w:rPr>
        <w:t>2019</w:t>
      </w:r>
      <w:r w:rsidRPr="004C4F75">
        <w:rPr>
          <w:b/>
        </w:rPr>
        <w:t>:</w:t>
      </w:r>
    </w:p>
    <w:tbl>
      <w:tblPr>
        <w:tblW w:w="5000" w:type="pct"/>
        <w:jc w:val="center"/>
        <w:tblLook w:val="04A0" w:firstRow="1" w:lastRow="0" w:firstColumn="1" w:lastColumn="0" w:noHBand="0" w:noVBand="1"/>
      </w:tblPr>
      <w:tblGrid>
        <w:gridCol w:w="4170"/>
        <w:gridCol w:w="2744"/>
        <w:gridCol w:w="2669"/>
      </w:tblGrid>
      <w:tr w:rsidR="00C65EA1" w:rsidRPr="004C4F75" w14:paraId="77CBAF8C" w14:textId="77777777" w:rsidTr="001850C1">
        <w:trPr>
          <w:cantSplit/>
          <w:tblHeader/>
          <w:jc w:val="center"/>
        </w:trPr>
        <w:tc>
          <w:tcPr>
            <w:tcW w:w="4063" w:type="dxa"/>
            <w:tcBorders>
              <w:bottom w:val="single" w:sz="18" w:space="0" w:color="B2B2B2"/>
              <w:right w:val="single" w:sz="18" w:space="0" w:color="B2B2B2"/>
            </w:tcBorders>
          </w:tcPr>
          <w:p w14:paraId="28076273" w14:textId="77777777" w:rsidR="00C65EA1" w:rsidRPr="004C4F75" w:rsidRDefault="00C65EA1" w:rsidP="009E7F12">
            <w:pPr>
              <w:pStyle w:val="TableHeader1"/>
              <w:spacing w:before="120" w:after="120"/>
              <w:jc w:val="left"/>
            </w:pPr>
            <w:r w:rsidRPr="004C4F75">
              <w:t>Process</w:t>
            </w:r>
          </w:p>
        </w:tc>
        <w:tc>
          <w:tcPr>
            <w:tcW w:w="2674" w:type="dxa"/>
            <w:tcBorders>
              <w:top w:val="single" w:sz="48" w:space="0" w:color="8C8C8C"/>
              <w:left w:val="single" w:sz="18" w:space="0" w:color="B2B2B2"/>
              <w:bottom w:val="single" w:sz="18" w:space="0" w:color="B2B2B2"/>
              <w:right w:val="single" w:sz="18" w:space="0" w:color="B2B2B2"/>
            </w:tcBorders>
            <w:tcMar>
              <w:top w:w="0" w:type="dxa"/>
              <w:left w:w="115" w:type="dxa"/>
              <w:bottom w:w="0" w:type="dxa"/>
              <w:right w:w="115" w:type="dxa"/>
            </w:tcMar>
          </w:tcPr>
          <w:p w14:paraId="3E58A906" w14:textId="5AA03A42" w:rsidR="00C65EA1" w:rsidRPr="004C4F75" w:rsidRDefault="00A1499F" w:rsidP="009E7F12">
            <w:pPr>
              <w:pStyle w:val="TableHeader1"/>
              <w:spacing w:before="120" w:after="120"/>
            </w:pPr>
            <w:r>
              <w:t>2018</w:t>
            </w:r>
            <w:r w:rsidR="00C65EA1" w:rsidRPr="004C4F75">
              <w:t xml:space="preserve"> (this year)</w:t>
            </w:r>
          </w:p>
        </w:tc>
        <w:tc>
          <w:tcPr>
            <w:tcW w:w="2600" w:type="dxa"/>
            <w:tcBorders>
              <w:top w:val="single" w:sz="48" w:space="0" w:color="8C8C8C"/>
              <w:left w:val="single" w:sz="18" w:space="0" w:color="B2B2B2"/>
              <w:bottom w:val="single" w:sz="18" w:space="0" w:color="B2B2B2"/>
              <w:right w:val="single" w:sz="18" w:space="0" w:color="B2B2B2"/>
            </w:tcBorders>
            <w:tcMar>
              <w:top w:w="0" w:type="dxa"/>
              <w:left w:w="115" w:type="dxa"/>
              <w:bottom w:w="0" w:type="dxa"/>
              <w:right w:w="115" w:type="dxa"/>
            </w:tcMar>
          </w:tcPr>
          <w:p w14:paraId="6A591D73" w14:textId="4FE7D4E9" w:rsidR="00C65EA1" w:rsidRPr="004C4F75" w:rsidRDefault="00A1499F" w:rsidP="009E7F12">
            <w:pPr>
              <w:pStyle w:val="TableHeader1"/>
              <w:spacing w:before="120" w:after="120"/>
            </w:pPr>
            <w:r>
              <w:t>2019</w:t>
            </w:r>
            <w:r w:rsidR="00C65EA1" w:rsidRPr="004C4F75">
              <w:t xml:space="preserve"> (next year)</w:t>
            </w:r>
          </w:p>
        </w:tc>
      </w:tr>
      <w:tr w:rsidR="001850C1" w:rsidRPr="004C4F75" w14:paraId="27208116" w14:textId="77777777" w:rsidTr="001850C1">
        <w:trPr>
          <w:cantSplit/>
          <w:jc w:val="center"/>
        </w:trPr>
        <w:tc>
          <w:tcPr>
            <w:tcW w:w="4063" w:type="dxa"/>
            <w:tcBorders>
              <w:top w:val="single" w:sz="18" w:space="0" w:color="B2B2B2"/>
              <w:left w:val="single" w:sz="18" w:space="0" w:color="B2B2B2"/>
              <w:bottom w:val="single" w:sz="18" w:space="0" w:color="B2B2B2"/>
            </w:tcBorders>
            <w:tcMar>
              <w:top w:w="0" w:type="dxa"/>
              <w:left w:w="115" w:type="dxa"/>
              <w:bottom w:w="0" w:type="dxa"/>
              <w:right w:w="115" w:type="dxa"/>
            </w:tcMar>
          </w:tcPr>
          <w:p w14:paraId="5C1A87D7" w14:textId="1105C8BD" w:rsidR="001850C1" w:rsidRPr="004C4F75" w:rsidRDefault="001850C1" w:rsidP="001850C1">
            <w:pPr>
              <w:spacing w:before="120" w:beforeAutospacing="0" w:after="120" w:afterAutospacing="0"/>
              <w:rPr>
                <w:i/>
              </w:rPr>
            </w:pPr>
            <w:r w:rsidRPr="004C4F75">
              <w:rPr>
                <w:i/>
              </w:rPr>
              <w:t xml:space="preserve">The Max Copay List </w:t>
            </w:r>
          </w:p>
        </w:tc>
        <w:tc>
          <w:tcPr>
            <w:tcW w:w="2674" w:type="dxa"/>
            <w:tcBorders>
              <w:top w:val="single" w:sz="18" w:space="0" w:color="B2B2B2"/>
              <w:bottom w:val="single" w:sz="18" w:space="0" w:color="B2B2B2"/>
            </w:tcBorders>
            <w:tcMar>
              <w:top w:w="0" w:type="dxa"/>
              <w:left w:w="115" w:type="dxa"/>
              <w:bottom w:w="0" w:type="dxa"/>
              <w:right w:w="115" w:type="dxa"/>
            </w:tcMar>
          </w:tcPr>
          <w:p w14:paraId="00DA3839" w14:textId="0BDFCDCF" w:rsidR="001850C1" w:rsidRPr="004C4F75" w:rsidRDefault="001850C1" w:rsidP="001850C1">
            <w:pPr>
              <w:spacing w:before="120" w:beforeAutospacing="0" w:after="120" w:afterAutospacing="0"/>
              <w:rPr>
                <w:i/>
              </w:rPr>
            </w:pPr>
            <w:r w:rsidRPr="004C4F75">
              <w:rPr>
                <w:i/>
              </w:rPr>
              <w:t>$</w:t>
            </w:r>
            <w:r w:rsidR="00E166BA">
              <w:rPr>
                <w:i/>
              </w:rPr>
              <w:t>75</w:t>
            </w:r>
          </w:p>
        </w:tc>
        <w:tc>
          <w:tcPr>
            <w:tcW w:w="2600" w:type="dxa"/>
            <w:tcBorders>
              <w:top w:val="single" w:sz="18" w:space="0" w:color="B2B2B2"/>
              <w:bottom w:val="single" w:sz="18" w:space="0" w:color="B2B2B2"/>
              <w:right w:val="single" w:sz="18" w:space="0" w:color="B2B2B2"/>
            </w:tcBorders>
            <w:tcMar>
              <w:top w:w="0" w:type="dxa"/>
              <w:left w:w="115" w:type="dxa"/>
              <w:bottom w:w="0" w:type="dxa"/>
              <w:right w:w="115" w:type="dxa"/>
            </w:tcMar>
          </w:tcPr>
          <w:p w14:paraId="4EAB9283" w14:textId="23E7258A" w:rsidR="001850C1" w:rsidRPr="004C4F75" w:rsidRDefault="00E166BA" w:rsidP="001850C1">
            <w:pPr>
              <w:spacing w:before="120" w:beforeAutospacing="0" w:after="120" w:afterAutospacing="0"/>
              <w:rPr>
                <w:i/>
              </w:rPr>
            </w:pPr>
            <w:r>
              <w:rPr>
                <w:i/>
              </w:rPr>
              <w:t>$100</w:t>
            </w:r>
          </w:p>
        </w:tc>
      </w:tr>
    </w:tbl>
    <w:p w14:paraId="262DD2BA" w14:textId="77777777" w:rsidR="008C3E86" w:rsidRPr="004C4F75" w:rsidRDefault="008C3E86" w:rsidP="00D72C27">
      <w:pPr>
        <w:pStyle w:val="Heading2ANOC"/>
        <w:rPr>
          <w:rFonts w:ascii="Times New Roman" w:hAnsi="Times New Roman" w:cs="Times New Roman"/>
          <w:i w:val="0"/>
        </w:rPr>
      </w:pPr>
      <w:bookmarkStart w:id="37" w:name="_Toc181783272"/>
      <w:bookmarkStart w:id="38" w:name="_Toc181787302"/>
      <w:bookmarkStart w:id="39" w:name="_Toc181798570"/>
      <w:bookmarkStart w:id="40" w:name="_Toc181799035"/>
      <w:bookmarkStart w:id="41" w:name="_Toc181811065"/>
      <w:bookmarkStart w:id="42" w:name="_Toc190801630"/>
      <w:bookmarkStart w:id="43" w:name="_Toc228558848"/>
      <w:bookmarkStart w:id="44" w:name="_Toc472678011"/>
      <w:r w:rsidRPr="004C4F75">
        <w:rPr>
          <w:rFonts w:ascii="Times New Roman" w:hAnsi="Times New Roman" w:cs="Times New Roman"/>
          <w:i w:val="0"/>
        </w:rPr>
        <w:t xml:space="preserve">SECTION 4 </w:t>
      </w:r>
      <w:r w:rsidRPr="004C4F75">
        <w:rPr>
          <w:rFonts w:ascii="Times New Roman" w:hAnsi="Times New Roman" w:cs="Times New Roman"/>
          <w:i w:val="0"/>
        </w:rPr>
        <w:tab/>
      </w:r>
      <w:bookmarkEnd w:id="37"/>
      <w:bookmarkEnd w:id="38"/>
      <w:bookmarkEnd w:id="39"/>
      <w:bookmarkEnd w:id="40"/>
      <w:bookmarkEnd w:id="41"/>
      <w:r w:rsidRPr="004C4F75">
        <w:rPr>
          <w:rFonts w:ascii="Times New Roman" w:hAnsi="Times New Roman" w:cs="Times New Roman"/>
          <w:i w:val="0"/>
        </w:rPr>
        <w:t>Deciding Which Plan to Choose</w:t>
      </w:r>
      <w:bookmarkEnd w:id="42"/>
      <w:bookmarkEnd w:id="43"/>
      <w:bookmarkEnd w:id="44"/>
    </w:p>
    <w:p w14:paraId="46F9E3B7" w14:textId="26E34204" w:rsidR="00781615" w:rsidRPr="004C4F75" w:rsidRDefault="00781615" w:rsidP="00D72C27">
      <w:pPr>
        <w:pStyle w:val="Heading3"/>
        <w:rPr>
          <w:rFonts w:ascii="Times New Roman" w:hAnsi="Times New Roman" w:cs="Times New Roman"/>
        </w:rPr>
      </w:pPr>
      <w:bookmarkStart w:id="45" w:name="_Toc228558849"/>
      <w:bookmarkStart w:id="46" w:name="_Toc472678012"/>
      <w:r w:rsidRPr="004C4F75">
        <w:rPr>
          <w:rFonts w:ascii="Times New Roman" w:hAnsi="Times New Roman" w:cs="Times New Roman"/>
        </w:rPr>
        <w:t xml:space="preserve">Section 4.1 – </w:t>
      </w:r>
      <w:r w:rsidRPr="004C4F75">
        <w:rPr>
          <w:rFonts w:ascii="Times New Roman" w:hAnsi="Times New Roman" w:cs="Times New Roman"/>
          <w:noProof/>
        </w:rPr>
        <w:t xml:space="preserve">If </w:t>
      </w:r>
      <w:r w:rsidR="00FC7AEC" w:rsidRPr="004C4F75">
        <w:rPr>
          <w:rFonts w:ascii="Times New Roman" w:hAnsi="Times New Roman" w:cs="Times New Roman"/>
        </w:rPr>
        <w:t>Y</w:t>
      </w:r>
      <w:r w:rsidRPr="004C4F75">
        <w:rPr>
          <w:rFonts w:ascii="Times New Roman" w:hAnsi="Times New Roman" w:cs="Times New Roman"/>
        </w:rPr>
        <w:t>ou</w:t>
      </w:r>
      <w:r w:rsidRPr="004C4F75">
        <w:rPr>
          <w:rFonts w:ascii="Times New Roman" w:hAnsi="Times New Roman" w:cs="Times New Roman"/>
          <w:noProof/>
        </w:rPr>
        <w:t xml:space="preserve"> </w:t>
      </w:r>
      <w:r w:rsidR="00FC7AEC" w:rsidRPr="004C4F75">
        <w:rPr>
          <w:rFonts w:ascii="Times New Roman" w:hAnsi="Times New Roman" w:cs="Times New Roman"/>
          <w:noProof/>
        </w:rPr>
        <w:t>W</w:t>
      </w:r>
      <w:r w:rsidRPr="004C4F75">
        <w:rPr>
          <w:rFonts w:ascii="Times New Roman" w:hAnsi="Times New Roman" w:cs="Times New Roman"/>
          <w:noProof/>
        </w:rPr>
        <w:t xml:space="preserve">ant to </w:t>
      </w:r>
      <w:r w:rsidR="00FC7AEC" w:rsidRPr="004C4F75">
        <w:rPr>
          <w:rFonts w:ascii="Times New Roman" w:hAnsi="Times New Roman" w:cs="Times New Roman"/>
          <w:noProof/>
        </w:rPr>
        <w:t>S</w:t>
      </w:r>
      <w:r w:rsidRPr="004C4F75">
        <w:rPr>
          <w:rFonts w:ascii="Times New Roman" w:hAnsi="Times New Roman" w:cs="Times New Roman"/>
          <w:noProof/>
        </w:rPr>
        <w:t xml:space="preserve">tay in </w:t>
      </w:r>
      <w:r w:rsidR="0083700A" w:rsidRPr="004C4F75">
        <w:rPr>
          <w:rFonts w:ascii="Times New Roman" w:hAnsi="Times New Roman" w:cs="Times New Roman"/>
          <w:i/>
          <w:noProof/>
        </w:rPr>
        <w:t>MoDOT/MSHP Medical and Life Insurance Plan</w:t>
      </w:r>
      <w:bookmarkEnd w:id="45"/>
      <w:bookmarkEnd w:id="46"/>
    </w:p>
    <w:p w14:paraId="7BA1BB85" w14:textId="7597E078" w:rsidR="008C3E86" w:rsidRPr="004C4F75" w:rsidRDefault="008C3E86" w:rsidP="008C3E86">
      <w:pPr>
        <w:pStyle w:val="15paragraphafter15ptheading"/>
        <w:spacing w:before="240" w:beforeAutospacing="0" w:after="360" w:afterAutospacing="0"/>
        <w:rPr>
          <w:sz w:val="24"/>
        </w:rPr>
      </w:pPr>
      <w:r w:rsidRPr="004C4F75">
        <w:rPr>
          <w:b/>
          <w:sz w:val="24"/>
          <w:szCs w:val="24"/>
        </w:rPr>
        <w:t xml:space="preserve">To stay in our </w:t>
      </w:r>
      <w:r w:rsidR="00FF321D" w:rsidRPr="004C4F75">
        <w:rPr>
          <w:b/>
          <w:sz w:val="24"/>
          <w:szCs w:val="24"/>
        </w:rPr>
        <w:t>plan,</w:t>
      </w:r>
      <w:r w:rsidRPr="004C4F75">
        <w:rPr>
          <w:b/>
          <w:sz w:val="24"/>
          <w:szCs w:val="24"/>
        </w:rPr>
        <w:t xml:space="preserve"> </w:t>
      </w:r>
      <w:r w:rsidRPr="004C4F75">
        <w:rPr>
          <w:b/>
          <w:noProof/>
          <w:sz w:val="24"/>
          <w:szCs w:val="24"/>
        </w:rPr>
        <w:t xml:space="preserve">you </w:t>
      </w:r>
      <w:r w:rsidRPr="004C4F75">
        <w:rPr>
          <w:b/>
          <w:sz w:val="24"/>
          <w:szCs w:val="24"/>
        </w:rPr>
        <w:t>don’t need to do anything.</w:t>
      </w:r>
      <w:r w:rsidRPr="004C4F75">
        <w:rPr>
          <w:sz w:val="24"/>
          <w:szCs w:val="24"/>
        </w:rPr>
        <w:t xml:space="preserve"> If you do not sign up for a different plan </w:t>
      </w:r>
      <w:r w:rsidRPr="004C4F75">
        <w:rPr>
          <w:sz w:val="24"/>
        </w:rPr>
        <w:t xml:space="preserve">by December 7, you will automatically stay enrolled as a member of our plan for </w:t>
      </w:r>
      <w:r w:rsidR="00A1499F">
        <w:rPr>
          <w:sz w:val="24"/>
        </w:rPr>
        <w:t>2019</w:t>
      </w:r>
      <w:r w:rsidRPr="004C4F75">
        <w:rPr>
          <w:sz w:val="24"/>
        </w:rPr>
        <w:t>.</w:t>
      </w:r>
    </w:p>
    <w:p w14:paraId="06A3C792" w14:textId="77777777" w:rsidR="008C3E86" w:rsidRPr="004C4F75" w:rsidRDefault="008C3E86" w:rsidP="00D72C27">
      <w:pPr>
        <w:pStyle w:val="Heading3"/>
        <w:rPr>
          <w:rFonts w:ascii="Times New Roman" w:hAnsi="Times New Roman" w:cs="Times New Roman"/>
        </w:rPr>
      </w:pPr>
      <w:bookmarkStart w:id="47" w:name="_Toc190801632"/>
      <w:bookmarkStart w:id="48" w:name="_Toc228558850"/>
      <w:bookmarkStart w:id="49" w:name="_Toc472678013"/>
      <w:r w:rsidRPr="004C4F75">
        <w:rPr>
          <w:rFonts w:ascii="Times New Roman" w:hAnsi="Times New Roman" w:cs="Times New Roman"/>
        </w:rPr>
        <w:t xml:space="preserve">Section 4.2 – If </w:t>
      </w:r>
      <w:r w:rsidR="00FC7AEC" w:rsidRPr="004C4F75">
        <w:rPr>
          <w:rFonts w:ascii="Times New Roman" w:hAnsi="Times New Roman" w:cs="Times New Roman"/>
        </w:rPr>
        <w:t>Y</w:t>
      </w:r>
      <w:r w:rsidRPr="004C4F75">
        <w:rPr>
          <w:rFonts w:ascii="Times New Roman" w:hAnsi="Times New Roman" w:cs="Times New Roman"/>
        </w:rPr>
        <w:t xml:space="preserve">ou </w:t>
      </w:r>
      <w:r w:rsidR="00FC7AEC" w:rsidRPr="004C4F75">
        <w:rPr>
          <w:rFonts w:ascii="Times New Roman" w:hAnsi="Times New Roman" w:cs="Times New Roman"/>
        </w:rPr>
        <w:t>W</w:t>
      </w:r>
      <w:r w:rsidRPr="004C4F75">
        <w:rPr>
          <w:rFonts w:ascii="Times New Roman" w:hAnsi="Times New Roman" w:cs="Times New Roman"/>
        </w:rPr>
        <w:t xml:space="preserve">ant to </w:t>
      </w:r>
      <w:r w:rsidR="00FC7AEC" w:rsidRPr="004C4F75">
        <w:rPr>
          <w:rFonts w:ascii="Times New Roman" w:hAnsi="Times New Roman" w:cs="Times New Roman"/>
        </w:rPr>
        <w:t>C</w:t>
      </w:r>
      <w:r w:rsidRPr="004C4F75">
        <w:rPr>
          <w:rFonts w:ascii="Times New Roman" w:hAnsi="Times New Roman" w:cs="Times New Roman"/>
        </w:rPr>
        <w:t xml:space="preserve">hange </w:t>
      </w:r>
      <w:r w:rsidR="00FC7AEC" w:rsidRPr="004C4F75">
        <w:rPr>
          <w:rFonts w:ascii="Times New Roman" w:hAnsi="Times New Roman" w:cs="Times New Roman"/>
        </w:rPr>
        <w:t>P</w:t>
      </w:r>
      <w:r w:rsidRPr="004C4F75">
        <w:rPr>
          <w:rFonts w:ascii="Times New Roman" w:hAnsi="Times New Roman" w:cs="Times New Roman"/>
        </w:rPr>
        <w:t>lans</w:t>
      </w:r>
      <w:bookmarkEnd w:id="47"/>
      <w:bookmarkEnd w:id="48"/>
      <w:bookmarkEnd w:id="49"/>
    </w:p>
    <w:p w14:paraId="542BCF08" w14:textId="5E8B446B" w:rsidR="008C3E86" w:rsidRPr="004C4F75" w:rsidRDefault="008C3E86" w:rsidP="008C3E86">
      <w:r w:rsidRPr="004C4F75">
        <w:t xml:space="preserve">We hope to keep you as a member next year but if you want to change for </w:t>
      </w:r>
      <w:r w:rsidR="00A1499F">
        <w:t>2019</w:t>
      </w:r>
      <w:r w:rsidRPr="004C4F75">
        <w:t xml:space="preserve"> follow these steps:</w:t>
      </w:r>
    </w:p>
    <w:p w14:paraId="2FB23914" w14:textId="77777777" w:rsidR="008C3E86" w:rsidRPr="004C4F75" w:rsidRDefault="008C3E86" w:rsidP="00A87278">
      <w:pPr>
        <w:pStyle w:val="subheading4"/>
        <w:rPr>
          <w:rFonts w:ascii="Times New Roman" w:eastAsia="MS Gothic" w:hAnsi="Times New Roman" w:cs="Times New Roman"/>
        </w:rPr>
      </w:pPr>
      <w:r w:rsidRPr="004C4F75">
        <w:rPr>
          <w:rFonts w:ascii="Times New Roman" w:eastAsia="MS Gothic" w:hAnsi="Times New Roman" w:cs="Times New Roman"/>
          <w:u w:val="single"/>
        </w:rPr>
        <w:t>Step 1</w:t>
      </w:r>
      <w:r w:rsidRPr="004C4F75">
        <w:rPr>
          <w:rFonts w:ascii="Times New Roman" w:eastAsia="MS Gothic" w:hAnsi="Times New Roman" w:cs="Times New Roman"/>
        </w:rPr>
        <w:t xml:space="preserve">: </w:t>
      </w:r>
      <w:r w:rsidRPr="004C4F75">
        <w:rPr>
          <w:rFonts w:ascii="Times New Roman" w:hAnsi="Times New Roman" w:cs="Times New Roman"/>
          <w:noProof/>
        </w:rPr>
        <w:t>Learn about and compare your choices</w:t>
      </w:r>
      <w:r w:rsidRPr="004C4F75" w:rsidDel="00A17F23">
        <w:rPr>
          <w:rFonts w:ascii="Times New Roman" w:eastAsia="MS Gothic" w:hAnsi="Times New Roman" w:cs="Times New Roman"/>
        </w:rPr>
        <w:t xml:space="preserve"> </w:t>
      </w:r>
    </w:p>
    <w:p w14:paraId="63447F91" w14:textId="77777777" w:rsidR="008C3E86" w:rsidRPr="004C4F75" w:rsidRDefault="008C3E86" w:rsidP="00FE6103">
      <w:pPr>
        <w:pStyle w:val="ListBullet"/>
        <w:keepNext/>
      </w:pPr>
      <w:r w:rsidRPr="004C4F75">
        <w:t xml:space="preserve">You can join a different Medicare </w:t>
      </w:r>
      <w:r w:rsidR="00FF0283" w:rsidRPr="004C4F75">
        <w:t>prescription d</w:t>
      </w:r>
      <w:r w:rsidR="008F100E" w:rsidRPr="004C4F75">
        <w:t>rug</w:t>
      </w:r>
      <w:r w:rsidRPr="004C4F75">
        <w:t xml:space="preserve"> plan,</w:t>
      </w:r>
    </w:p>
    <w:p w14:paraId="55DECC92" w14:textId="77777777" w:rsidR="00FF0283" w:rsidRPr="004C4F75" w:rsidRDefault="00FF0283" w:rsidP="00FE6103">
      <w:pPr>
        <w:pStyle w:val="ListBullet"/>
        <w:keepNext/>
        <w:rPr>
          <w:rFonts w:eastAsia="MS Gothic"/>
        </w:rPr>
      </w:pPr>
      <w:r w:rsidRPr="004C4F75">
        <w:rPr>
          <w:i/>
        </w:rPr>
        <w:t>-- OR</w:t>
      </w:r>
      <w:r w:rsidRPr="004C4F75">
        <w:t>-- You can change to a Medicare health plan. Some Medicare health plans also include Part D prescription drug coverage,</w:t>
      </w:r>
    </w:p>
    <w:p w14:paraId="5F5AD048" w14:textId="77777777" w:rsidR="00FF0283" w:rsidRPr="004C4F75" w:rsidRDefault="00FF0283" w:rsidP="00FE6103">
      <w:pPr>
        <w:pStyle w:val="ListBullet"/>
        <w:rPr>
          <w:i/>
        </w:rPr>
      </w:pPr>
      <w:r w:rsidRPr="004C4F75">
        <w:rPr>
          <w:i/>
        </w:rPr>
        <w:t>-- OR</w:t>
      </w:r>
      <w:r w:rsidRPr="004C4F75">
        <w:t>--</w:t>
      </w:r>
      <w:r w:rsidRPr="004C4F75">
        <w:rPr>
          <w:i/>
        </w:rPr>
        <w:t xml:space="preserve"> </w:t>
      </w:r>
      <w:r w:rsidRPr="004C4F75">
        <w:t>You can keep</w:t>
      </w:r>
      <w:r w:rsidR="002316CE" w:rsidRPr="004C4F75">
        <w:t xml:space="preserve"> your current </w:t>
      </w:r>
      <w:r w:rsidR="006F3E58" w:rsidRPr="004C4F75">
        <w:t xml:space="preserve">Medicare </w:t>
      </w:r>
      <w:r w:rsidR="002316CE" w:rsidRPr="004C4F75">
        <w:t xml:space="preserve">health coverage and drop your </w:t>
      </w:r>
      <w:r w:rsidRPr="004C4F75">
        <w:t xml:space="preserve">Medicare prescription drug </w:t>
      </w:r>
      <w:r w:rsidR="002316CE" w:rsidRPr="004C4F75">
        <w:t>coverage</w:t>
      </w:r>
      <w:r w:rsidRPr="004C4F75">
        <w:t>.</w:t>
      </w:r>
    </w:p>
    <w:p w14:paraId="39F552CB" w14:textId="1FCC9B35" w:rsidR="008C3E86" w:rsidRPr="004C4F75" w:rsidRDefault="008C3E86" w:rsidP="008C3E86">
      <w:pPr>
        <w:rPr>
          <w:rFonts w:eastAsia="MS Gothic"/>
        </w:rPr>
      </w:pPr>
      <w:r w:rsidRPr="004C4F75">
        <w:rPr>
          <w:rFonts w:eastAsia="MS Gothic"/>
        </w:rPr>
        <w:t xml:space="preserve">To learn more about Original Medicare and the different types of Medicare plans, read </w:t>
      </w:r>
      <w:r w:rsidRPr="004C4F75">
        <w:rPr>
          <w:rFonts w:eastAsia="MS Gothic"/>
          <w:i/>
        </w:rPr>
        <w:t xml:space="preserve">Medicare &amp; You </w:t>
      </w:r>
      <w:r w:rsidR="00A1499F">
        <w:rPr>
          <w:rFonts w:eastAsia="MS Gothic"/>
          <w:i/>
        </w:rPr>
        <w:t>2019</w:t>
      </w:r>
      <w:r w:rsidRPr="004C4F75">
        <w:rPr>
          <w:rFonts w:eastAsia="MS Gothic"/>
        </w:rPr>
        <w:t xml:space="preserve">, call your State Health Insurance Assistance Program (see Section 6), or call Medicare (see Section 8.2). </w:t>
      </w:r>
    </w:p>
    <w:p w14:paraId="1375FA29" w14:textId="0C7539F6" w:rsidR="008C3E86" w:rsidRPr="004C4F75" w:rsidRDefault="008C3E86" w:rsidP="008C3E86">
      <w:pPr>
        <w:ind w:right="-90"/>
        <w:rPr>
          <w:bCs/>
        </w:rPr>
      </w:pPr>
      <w:r w:rsidRPr="004C4F75">
        <w:rPr>
          <w:bCs/>
          <w:iCs/>
        </w:rPr>
        <w:t>You</w:t>
      </w:r>
      <w:r w:rsidRPr="004C4F75">
        <w:t xml:space="preserve"> can also find information about plans in your area by using the Medicare Plan Finder on the Medicare </w:t>
      </w:r>
      <w:r w:rsidR="00F21DDE" w:rsidRPr="004C4F75">
        <w:t>web</w:t>
      </w:r>
      <w:r w:rsidRPr="004C4F75">
        <w:t xml:space="preserve">site. Go to </w:t>
      </w:r>
      <w:hyperlink r:id="rId22" w:tooltip="Medicare website https://www.medicare.gov" w:history="1">
        <w:r w:rsidR="00243578" w:rsidRPr="004C4F75">
          <w:rPr>
            <w:rStyle w:val="Hyperlink"/>
          </w:rPr>
          <w:t>https://www.medicare.gov</w:t>
        </w:r>
      </w:hyperlink>
      <w:r w:rsidR="0056772F" w:rsidRPr="004C4F75">
        <w:t xml:space="preserve"> </w:t>
      </w:r>
      <w:r w:rsidRPr="004C4F75">
        <w:t>and click “</w:t>
      </w:r>
      <w:r w:rsidR="009416CD" w:rsidRPr="004C4F75">
        <w:t>Find health &amp; drug plans</w:t>
      </w:r>
      <w:r w:rsidR="00C906F4" w:rsidRPr="004C4F75">
        <w:t xml:space="preserve">.” </w:t>
      </w:r>
      <w:r w:rsidRPr="004C4F75">
        <w:rPr>
          <w:b/>
        </w:rPr>
        <w:t>Here, you can find information about costs, coverage, and quality ratings for Medicare plans.</w:t>
      </w:r>
      <w:r w:rsidRPr="004C4F75">
        <w:t xml:space="preserve"> </w:t>
      </w:r>
    </w:p>
    <w:p w14:paraId="23483AEB" w14:textId="77777777" w:rsidR="008C3E86" w:rsidRPr="004C4F75" w:rsidRDefault="008C3E86" w:rsidP="00A87278">
      <w:pPr>
        <w:pStyle w:val="subheading4"/>
        <w:rPr>
          <w:rFonts w:ascii="Times New Roman" w:hAnsi="Times New Roman" w:cs="Times New Roman"/>
        </w:rPr>
      </w:pPr>
      <w:bookmarkStart w:id="50" w:name="_Toc167131416"/>
      <w:r w:rsidRPr="004C4F75">
        <w:rPr>
          <w:rFonts w:ascii="Times New Roman" w:hAnsi="Times New Roman" w:cs="Times New Roman"/>
          <w:u w:val="single"/>
        </w:rPr>
        <w:t>Step 2</w:t>
      </w:r>
      <w:r w:rsidRPr="004C4F75">
        <w:rPr>
          <w:rFonts w:ascii="Times New Roman" w:hAnsi="Times New Roman" w:cs="Times New Roman"/>
        </w:rPr>
        <w:t>: Change your coverage</w:t>
      </w:r>
    </w:p>
    <w:p w14:paraId="25091F8A" w14:textId="5BE0FB4E" w:rsidR="008C3E86" w:rsidRPr="004C4F75" w:rsidRDefault="008C3E86" w:rsidP="00FE6103">
      <w:pPr>
        <w:pStyle w:val="ListBullet"/>
      </w:pPr>
      <w:r w:rsidRPr="004C4F75">
        <w:t xml:space="preserve">To change </w:t>
      </w:r>
      <w:r w:rsidRPr="004C4F75">
        <w:rPr>
          <w:b/>
        </w:rPr>
        <w:t xml:space="preserve">to a different Medicare </w:t>
      </w:r>
      <w:r w:rsidR="00FF0283" w:rsidRPr="004C4F75">
        <w:rPr>
          <w:b/>
        </w:rPr>
        <w:t>prescription drug</w:t>
      </w:r>
      <w:r w:rsidRPr="004C4F75">
        <w:rPr>
          <w:b/>
        </w:rPr>
        <w:t xml:space="preserve"> plan</w:t>
      </w:r>
      <w:r w:rsidRPr="004C4F75">
        <w:t xml:space="preserve">, enroll in the new plan. You will automatically be disenrolled from </w:t>
      </w:r>
      <w:r w:rsidR="0083700A" w:rsidRPr="004C4F75">
        <w:rPr>
          <w:i/>
        </w:rPr>
        <w:t>MoDOT/MSHP Medical and Life Insurance Plan</w:t>
      </w:r>
      <w:r w:rsidRPr="004C4F75">
        <w:t xml:space="preserve">. </w:t>
      </w:r>
    </w:p>
    <w:p w14:paraId="6A0BC6A0" w14:textId="1AEEF3B1" w:rsidR="008C3E86" w:rsidRPr="004C4F75" w:rsidRDefault="008C3E86" w:rsidP="00FE6103">
      <w:pPr>
        <w:pStyle w:val="ListBullet"/>
        <w:rPr>
          <w:b/>
        </w:rPr>
      </w:pPr>
      <w:r w:rsidRPr="004C4F75">
        <w:lastRenderedPageBreak/>
        <w:t>To</w:t>
      </w:r>
      <w:r w:rsidRPr="004C4F75">
        <w:rPr>
          <w:b/>
        </w:rPr>
        <w:t xml:space="preserve"> change to </w:t>
      </w:r>
      <w:r w:rsidR="00FF0283" w:rsidRPr="004C4F75">
        <w:rPr>
          <w:b/>
        </w:rPr>
        <w:t xml:space="preserve">a Medicare health plan, </w:t>
      </w:r>
      <w:r w:rsidRPr="004C4F75">
        <w:t xml:space="preserve">enroll in the new plan. </w:t>
      </w:r>
      <w:r w:rsidR="005004B2" w:rsidRPr="004C4F75">
        <w:t xml:space="preserve">Depending on which type of plan you choose, you </w:t>
      </w:r>
      <w:r w:rsidR="00EA4DDD" w:rsidRPr="004C4F75">
        <w:t>may</w:t>
      </w:r>
      <w:r w:rsidRPr="004C4F75">
        <w:t xml:space="preserve"> automatically be disenrolled from </w:t>
      </w:r>
      <w:r w:rsidR="0083700A" w:rsidRPr="004C4F75">
        <w:rPr>
          <w:i/>
        </w:rPr>
        <w:t>MoDOT/MSHP Medical and Life Insurance Plan</w:t>
      </w:r>
      <w:r w:rsidRPr="004C4F75">
        <w:t xml:space="preserve">. </w:t>
      </w:r>
    </w:p>
    <w:p w14:paraId="60CFCBA1" w14:textId="2A4DFCA7" w:rsidR="005004B2" w:rsidRPr="004C4F75" w:rsidRDefault="005004B2" w:rsidP="009E7F12">
      <w:pPr>
        <w:pStyle w:val="ListBullet2"/>
      </w:pPr>
      <w:r w:rsidRPr="004C4F75">
        <w:t xml:space="preserve">You will automatically be disenrolled from </w:t>
      </w:r>
      <w:r w:rsidR="0083700A" w:rsidRPr="004C4F75">
        <w:rPr>
          <w:i/>
        </w:rPr>
        <w:t>MoDOT/MSHP Medical and Life Insurance Plan</w:t>
      </w:r>
      <w:r w:rsidRPr="004C4F75">
        <w:rPr>
          <w:i/>
        </w:rPr>
        <w:t xml:space="preserve"> </w:t>
      </w:r>
      <w:r w:rsidRPr="004C4F75">
        <w:t xml:space="preserve">if you enroll in any Medicare health plan that includes </w:t>
      </w:r>
      <w:r w:rsidR="00EA4DDD" w:rsidRPr="004C4F75">
        <w:t xml:space="preserve">Part D </w:t>
      </w:r>
      <w:r w:rsidRPr="004C4F75">
        <w:t xml:space="preserve">prescription drug coverage. You will also </w:t>
      </w:r>
      <w:r w:rsidR="00EA4DDD" w:rsidRPr="004C4F75">
        <w:t xml:space="preserve">automatically be </w:t>
      </w:r>
      <w:r w:rsidRPr="004C4F75">
        <w:t>disenrolled if you join a Medicare HMO or Medicare PPO, even if that plan does not include prescription drug coverage.</w:t>
      </w:r>
    </w:p>
    <w:p w14:paraId="1EC3C1B9" w14:textId="1C687F5B" w:rsidR="005004B2" w:rsidRPr="004C4F75" w:rsidRDefault="005004B2" w:rsidP="009E7F12">
      <w:pPr>
        <w:pStyle w:val="ListBullet2"/>
        <w:rPr>
          <w:b/>
        </w:rPr>
      </w:pPr>
      <w:r w:rsidRPr="004C4F75">
        <w:t xml:space="preserve">If you choose a Private Fee-For-Service plan without Part D drug coverage, a Medicare Medical Savings Account plan, or a Medicare Cost Plan, you can enroll in that new plan and keep </w:t>
      </w:r>
      <w:r w:rsidR="0083700A" w:rsidRPr="004C4F75">
        <w:rPr>
          <w:i/>
        </w:rPr>
        <w:t>MoDOT/MSHP Medical and Life Insurance Plan</w:t>
      </w:r>
      <w:r w:rsidRPr="004C4F75">
        <w:t xml:space="preserve"> for your drug coverage. Enrolling in one of these plan types will not automatically disenroll you from </w:t>
      </w:r>
      <w:r w:rsidR="0083700A" w:rsidRPr="004C4F75">
        <w:rPr>
          <w:i/>
        </w:rPr>
        <w:t>MoDOT/MSHP Medical and Life Insurance Plan</w:t>
      </w:r>
      <w:r w:rsidRPr="004C4F75">
        <w:rPr>
          <w:i/>
        </w:rPr>
        <w:t xml:space="preserve">. </w:t>
      </w:r>
      <w:r w:rsidRPr="004C4F75">
        <w:t xml:space="preserve">If you are enrolling in this </w:t>
      </w:r>
      <w:r w:rsidR="00EA4DDD" w:rsidRPr="004C4F75">
        <w:t xml:space="preserve">plan type and </w:t>
      </w:r>
      <w:r w:rsidRPr="004C4F75">
        <w:t xml:space="preserve">want to leave our plan, you must ask to be disenrolled from </w:t>
      </w:r>
      <w:r w:rsidR="0083700A" w:rsidRPr="004C4F75">
        <w:rPr>
          <w:i/>
        </w:rPr>
        <w:t>MoDOT/MSHP Medical and Life Insurance Plan</w:t>
      </w:r>
      <w:r w:rsidRPr="004C4F75">
        <w:t>. To ask to be disenrolled, you must send us a written request or contact Medicare at 1-800-MEDICARE (1-800-633-4227), 24 hours a day, 7 days a week (TTY users should call 1-877-486-2048).</w:t>
      </w:r>
    </w:p>
    <w:p w14:paraId="56EB8EB4" w14:textId="77777777" w:rsidR="008C3E86" w:rsidRPr="004C4F75" w:rsidRDefault="008C3E86" w:rsidP="00FE6103">
      <w:pPr>
        <w:pStyle w:val="ListBullet"/>
      </w:pPr>
      <w:r w:rsidRPr="004C4F75">
        <w:t xml:space="preserve">To </w:t>
      </w:r>
      <w:r w:rsidRPr="004C4F75">
        <w:rPr>
          <w:rStyle w:val="Strong"/>
        </w:rPr>
        <w:t>change to Original Medicare without a prescription drug plan</w:t>
      </w:r>
      <w:r w:rsidRPr="004C4F75">
        <w:t xml:space="preserve">, you </w:t>
      </w:r>
      <w:r w:rsidR="00D47042" w:rsidRPr="004C4F75">
        <w:t xml:space="preserve">must </w:t>
      </w:r>
      <w:r w:rsidRPr="004C4F75">
        <w:t xml:space="preserve">either: </w:t>
      </w:r>
    </w:p>
    <w:p w14:paraId="25CE6795" w14:textId="4C0A8304" w:rsidR="008C3E86" w:rsidRPr="004C4F75" w:rsidRDefault="008C3E86" w:rsidP="009E7F12">
      <w:pPr>
        <w:pStyle w:val="ListBullet2"/>
        <w:rPr>
          <w:b/>
        </w:rPr>
      </w:pPr>
      <w:r w:rsidRPr="004C4F75">
        <w:t>Send us a written request to disenroll. Contact Member Services if you need more information on how to do this</w:t>
      </w:r>
      <w:r w:rsidR="00833FD5" w:rsidRPr="004C4F75">
        <w:t>; call 1-877-863-9406.</w:t>
      </w:r>
      <w:r w:rsidRPr="004C4F75">
        <w:t xml:space="preserve"> </w:t>
      </w:r>
    </w:p>
    <w:p w14:paraId="7A6890F3" w14:textId="77777777" w:rsidR="008C3E86" w:rsidRPr="004C4F75" w:rsidRDefault="008C3E86" w:rsidP="009E7F12">
      <w:pPr>
        <w:pStyle w:val="ListBullet2"/>
        <w:rPr>
          <w:b/>
        </w:rPr>
      </w:pPr>
      <w:r w:rsidRPr="004C4F75">
        <w:rPr>
          <w:i/>
        </w:rPr>
        <w:t>– or –</w:t>
      </w:r>
      <w:r w:rsidRPr="004C4F75">
        <w:t xml:space="preserve"> Contact </w:t>
      </w:r>
      <w:r w:rsidRPr="004C4F75">
        <w:rPr>
          <w:b/>
        </w:rPr>
        <w:t>Medicare</w:t>
      </w:r>
      <w:r w:rsidRPr="004C4F75">
        <w:t>, at 1-800-MEDICARE (1-800-633-4227), 24 hours a day, 7 days a week, and ask to be disenrolled. TTY users should call 1-877-486-2048.</w:t>
      </w:r>
    </w:p>
    <w:p w14:paraId="188DA19B" w14:textId="7ABBEC83" w:rsidR="008C3E86" w:rsidRPr="004C4F75" w:rsidRDefault="008C3E86" w:rsidP="00D72C27">
      <w:pPr>
        <w:pStyle w:val="Heading2ANOC"/>
        <w:rPr>
          <w:rFonts w:ascii="Times New Roman" w:hAnsi="Times New Roman" w:cs="Times New Roman"/>
          <w:i w:val="0"/>
        </w:rPr>
      </w:pPr>
      <w:bookmarkStart w:id="51" w:name="_Toc190801633"/>
      <w:bookmarkStart w:id="52" w:name="_Toc228558851"/>
      <w:bookmarkStart w:id="53" w:name="_Toc472678014"/>
      <w:r w:rsidRPr="004C4F75">
        <w:rPr>
          <w:rFonts w:ascii="Times New Roman" w:hAnsi="Times New Roman" w:cs="Times New Roman"/>
          <w:i w:val="0"/>
        </w:rPr>
        <w:t xml:space="preserve">SECTION </w:t>
      </w:r>
      <w:r w:rsidR="00BC7520" w:rsidRPr="004C4F75">
        <w:rPr>
          <w:rFonts w:ascii="Times New Roman" w:hAnsi="Times New Roman" w:cs="Times New Roman"/>
          <w:i w:val="0"/>
        </w:rPr>
        <w:t>5 Deadlines</w:t>
      </w:r>
      <w:r w:rsidRPr="004C4F75">
        <w:rPr>
          <w:rFonts w:ascii="Times New Roman" w:hAnsi="Times New Roman" w:cs="Times New Roman"/>
          <w:i w:val="0"/>
        </w:rPr>
        <w:t xml:space="preserve"> for Changing Plans</w:t>
      </w:r>
      <w:bookmarkEnd w:id="51"/>
      <w:bookmarkEnd w:id="52"/>
      <w:bookmarkEnd w:id="53"/>
    </w:p>
    <w:p w14:paraId="0C7D7D5F" w14:textId="076B0E09" w:rsidR="008C3E86" w:rsidRPr="004C4F75" w:rsidRDefault="008C3E86" w:rsidP="008C3E86">
      <w:r w:rsidRPr="004C4F75">
        <w:t xml:space="preserve">If you want to change to a different </w:t>
      </w:r>
      <w:r w:rsidR="004B0DD4" w:rsidRPr="004C4F75">
        <w:t xml:space="preserve">prescription drug </w:t>
      </w:r>
      <w:r w:rsidRPr="004C4F75">
        <w:t xml:space="preserve">plan or to </w:t>
      </w:r>
      <w:r w:rsidR="004B0DD4" w:rsidRPr="004C4F75">
        <w:t xml:space="preserve">a </w:t>
      </w:r>
      <w:r w:rsidRPr="004C4F75">
        <w:t xml:space="preserve">Medicare </w:t>
      </w:r>
      <w:r w:rsidR="004B0DD4" w:rsidRPr="004C4F75">
        <w:t xml:space="preserve">health plan </w:t>
      </w:r>
      <w:r w:rsidRPr="004C4F75">
        <w:t xml:space="preserve">for next year, you can do it from </w:t>
      </w:r>
      <w:r w:rsidRPr="004C4F75">
        <w:rPr>
          <w:b/>
        </w:rPr>
        <w:t>October 15 until December 7</w:t>
      </w:r>
      <w:r w:rsidRPr="004C4F75">
        <w:t>. The</w:t>
      </w:r>
      <w:r w:rsidRPr="004C4F75">
        <w:rPr>
          <w:b/>
        </w:rPr>
        <w:t xml:space="preserve"> </w:t>
      </w:r>
      <w:r w:rsidRPr="004C4F75">
        <w:t xml:space="preserve">change will take effect on January 1, </w:t>
      </w:r>
      <w:r w:rsidR="00A1499F">
        <w:t>2019</w:t>
      </w:r>
      <w:r w:rsidRPr="004C4F75">
        <w:t xml:space="preserve">. </w:t>
      </w:r>
    </w:p>
    <w:p w14:paraId="453F529E" w14:textId="77777777" w:rsidR="008C3E86" w:rsidRPr="004C4F75" w:rsidRDefault="008C3E86" w:rsidP="009710D1">
      <w:pPr>
        <w:pStyle w:val="subheading4"/>
        <w:outlineLvl w:val="2"/>
        <w:rPr>
          <w:rFonts w:ascii="Times New Roman" w:hAnsi="Times New Roman" w:cs="Times New Roman"/>
        </w:rPr>
      </w:pPr>
      <w:r w:rsidRPr="004C4F75">
        <w:rPr>
          <w:rFonts w:ascii="Times New Roman" w:hAnsi="Times New Roman" w:cs="Times New Roman"/>
        </w:rPr>
        <w:t>Are there other times of the year to make a change?</w:t>
      </w:r>
    </w:p>
    <w:p w14:paraId="29515E94" w14:textId="77777777" w:rsidR="008C3E86" w:rsidRPr="004C4F75" w:rsidRDefault="008C3E86" w:rsidP="00A87278">
      <w:pPr>
        <w:rPr>
          <w:bCs/>
          <w:i/>
        </w:rPr>
      </w:pPr>
      <w:r w:rsidRPr="004C4F75">
        <w:t xml:space="preserve">In certain situations, changes are also allowed at other times of the year. For example, </w:t>
      </w:r>
      <w:r w:rsidRPr="004C4F75">
        <w:rPr>
          <w:bCs/>
        </w:rPr>
        <w:t xml:space="preserve">people with Medicaid, </w:t>
      </w:r>
      <w:r w:rsidRPr="004C4F75">
        <w:t>those who get</w:t>
      </w:r>
      <w:r w:rsidR="008A59A1" w:rsidRPr="004C4F75">
        <w:t xml:space="preserve"> “Extra Help”</w:t>
      </w:r>
      <w:r w:rsidRPr="004C4F75">
        <w:t xml:space="preserve"> paying for their drugs, </w:t>
      </w:r>
      <w:r w:rsidR="00AC0D88" w:rsidRPr="004C4F75">
        <w:t xml:space="preserve">those who have or are leaving employer coverage, </w:t>
      </w:r>
      <w:r w:rsidRPr="004C4F75">
        <w:t xml:space="preserve">and those who move out of the service area are allowed to make a change at other times of the year. </w:t>
      </w:r>
      <w:r w:rsidRPr="004C4F75">
        <w:rPr>
          <w:bCs/>
        </w:rPr>
        <w:t xml:space="preserve">For more information, see </w:t>
      </w:r>
      <w:r w:rsidRPr="004C4F75">
        <w:t xml:space="preserve">Chapter </w:t>
      </w:r>
      <w:r w:rsidR="00867B57" w:rsidRPr="004C4F75">
        <w:t>8</w:t>
      </w:r>
      <w:r w:rsidRPr="004C4F75">
        <w:rPr>
          <w:bCs/>
        </w:rPr>
        <w:t>, Section 2.</w:t>
      </w:r>
      <w:r w:rsidR="00867B57" w:rsidRPr="004C4F75">
        <w:rPr>
          <w:bCs/>
        </w:rPr>
        <w:t>2</w:t>
      </w:r>
      <w:r w:rsidRPr="004C4F75">
        <w:rPr>
          <w:bCs/>
        </w:rPr>
        <w:t xml:space="preserve"> of the </w:t>
      </w:r>
      <w:r w:rsidRPr="004C4F75">
        <w:rPr>
          <w:bCs/>
          <w:i/>
        </w:rPr>
        <w:t>Evidence of Coverage.</w:t>
      </w:r>
    </w:p>
    <w:p w14:paraId="28B8433A" w14:textId="77777777" w:rsidR="0065443F" w:rsidRPr="004C4F75" w:rsidRDefault="0065443F">
      <w:pPr>
        <w:spacing w:before="0" w:beforeAutospacing="0" w:after="0" w:afterAutospacing="0"/>
        <w:rPr>
          <w:rFonts w:eastAsia="Calibri"/>
          <w:b/>
          <w:bCs/>
          <w:iCs/>
          <w:sz w:val="28"/>
          <w:szCs w:val="28"/>
        </w:rPr>
      </w:pPr>
      <w:bookmarkStart w:id="54" w:name="_Toc190801634"/>
      <w:bookmarkStart w:id="55" w:name="_Toc228558852"/>
      <w:bookmarkStart w:id="56" w:name="_Toc472678015"/>
      <w:r w:rsidRPr="004C4F75">
        <w:rPr>
          <w:i/>
        </w:rPr>
        <w:br w:type="page"/>
      </w:r>
    </w:p>
    <w:p w14:paraId="31A60BD0" w14:textId="497BAD68" w:rsidR="008C3E86" w:rsidRPr="004C4F75" w:rsidRDefault="008C3E86" w:rsidP="00D72C27">
      <w:pPr>
        <w:pStyle w:val="Heading2ANOC"/>
        <w:rPr>
          <w:rFonts w:ascii="Times New Roman" w:hAnsi="Times New Roman" w:cs="Times New Roman"/>
          <w:i w:val="0"/>
        </w:rPr>
      </w:pPr>
      <w:r w:rsidRPr="004C4F75">
        <w:rPr>
          <w:rFonts w:ascii="Times New Roman" w:hAnsi="Times New Roman" w:cs="Times New Roman"/>
          <w:i w:val="0"/>
        </w:rPr>
        <w:lastRenderedPageBreak/>
        <w:t xml:space="preserve">SECTION 6 </w:t>
      </w:r>
      <w:r w:rsidRPr="004C4F75">
        <w:rPr>
          <w:rFonts w:ascii="Times New Roman" w:hAnsi="Times New Roman" w:cs="Times New Roman"/>
          <w:i w:val="0"/>
        </w:rPr>
        <w:tab/>
        <w:t>Programs That Offer Free Counseling about Medicare</w:t>
      </w:r>
      <w:bookmarkEnd w:id="54"/>
      <w:bookmarkEnd w:id="55"/>
      <w:bookmarkEnd w:id="56"/>
    </w:p>
    <w:bookmarkEnd w:id="50"/>
    <w:p w14:paraId="64237F89" w14:textId="376DD6DA" w:rsidR="00833FD5" w:rsidRPr="004C4F75" w:rsidRDefault="00833FD5" w:rsidP="00833FD5">
      <w:pPr>
        <w:pStyle w:val="15paragraphafter15ptheading"/>
        <w:rPr>
          <w:sz w:val="24"/>
        </w:rPr>
      </w:pPr>
      <w:r w:rsidRPr="004C4F75">
        <w:rPr>
          <w:sz w:val="24"/>
        </w:rPr>
        <w:t xml:space="preserve">The State Health Insurance Assistance Program (SHIP) is a government program with trained counselors in every state. In Missouri, the SHIP is called CLAIM. </w:t>
      </w:r>
    </w:p>
    <w:p w14:paraId="2D5CEC2E" w14:textId="39A54338" w:rsidR="008C3E86" w:rsidRPr="00B9779B" w:rsidRDefault="00833FD5" w:rsidP="00833FD5">
      <w:pPr>
        <w:pStyle w:val="15paragraphafter15ptheading"/>
        <w:rPr>
          <w:color w:val="0000FF"/>
          <w:sz w:val="24"/>
          <w:szCs w:val="24"/>
        </w:rPr>
      </w:pPr>
      <w:r w:rsidRPr="00B9779B">
        <w:rPr>
          <w:b/>
          <w:sz w:val="24"/>
          <w:szCs w:val="24"/>
        </w:rPr>
        <w:t>CLAIM</w:t>
      </w:r>
      <w:r w:rsidRPr="00B9779B">
        <w:rPr>
          <w:sz w:val="24"/>
          <w:szCs w:val="24"/>
        </w:rPr>
        <w:t xml:space="preserve"> is independent (not connected with any insurance company or health plan). It is a state program that gets money from the Federal government to give </w:t>
      </w:r>
      <w:r w:rsidRPr="00B9779B">
        <w:rPr>
          <w:b/>
          <w:sz w:val="24"/>
          <w:szCs w:val="24"/>
        </w:rPr>
        <w:t>free</w:t>
      </w:r>
      <w:r w:rsidRPr="00B9779B">
        <w:rPr>
          <w:sz w:val="24"/>
          <w:szCs w:val="24"/>
        </w:rPr>
        <w:t xml:space="preserve"> local health insurance counseling to people with Medicare. </w:t>
      </w:r>
      <w:r w:rsidRPr="00B9779B">
        <w:rPr>
          <w:b/>
          <w:sz w:val="24"/>
          <w:szCs w:val="24"/>
        </w:rPr>
        <w:t>CLAIM</w:t>
      </w:r>
      <w:r w:rsidRPr="00B9779B">
        <w:rPr>
          <w:sz w:val="24"/>
          <w:szCs w:val="24"/>
        </w:rPr>
        <w:t xml:space="preserve"> counselors can help you with your Medicare questions or problems. They can help you understand your Medicare plan choices and answer questions about switching plans. You can call </w:t>
      </w:r>
      <w:r w:rsidRPr="00B9779B">
        <w:rPr>
          <w:b/>
          <w:sz w:val="24"/>
          <w:szCs w:val="24"/>
        </w:rPr>
        <w:t>CLAIM</w:t>
      </w:r>
      <w:r w:rsidRPr="00B9779B">
        <w:rPr>
          <w:sz w:val="24"/>
          <w:szCs w:val="24"/>
        </w:rPr>
        <w:t xml:space="preserve"> at 1-800-390-3330 (toll free) or 1-573-817-8320 (local). You can learn more about </w:t>
      </w:r>
      <w:r w:rsidRPr="00B9779B">
        <w:rPr>
          <w:b/>
          <w:sz w:val="24"/>
          <w:szCs w:val="24"/>
        </w:rPr>
        <w:t>CLAIM</w:t>
      </w:r>
      <w:r w:rsidRPr="00B9779B">
        <w:rPr>
          <w:b/>
          <w:i/>
          <w:sz w:val="24"/>
          <w:szCs w:val="24"/>
        </w:rPr>
        <w:t xml:space="preserve"> </w:t>
      </w:r>
      <w:r w:rsidRPr="00B9779B">
        <w:rPr>
          <w:sz w:val="24"/>
          <w:szCs w:val="24"/>
        </w:rPr>
        <w:t xml:space="preserve">by visiting their website </w:t>
      </w:r>
      <w:hyperlink r:id="rId23" w:history="1">
        <w:r w:rsidRPr="00B9779B">
          <w:rPr>
            <w:rStyle w:val="Hyperlink"/>
            <w:sz w:val="24"/>
            <w:szCs w:val="24"/>
          </w:rPr>
          <w:t>www.missouriclaim.org</w:t>
        </w:r>
      </w:hyperlink>
      <w:r w:rsidRPr="00B9779B">
        <w:rPr>
          <w:sz w:val="24"/>
          <w:szCs w:val="24"/>
        </w:rPr>
        <w:t xml:space="preserve"> or emailing them at </w:t>
      </w:r>
      <w:hyperlink r:id="rId24" w:history="1">
        <w:r w:rsidRPr="00B9779B">
          <w:rPr>
            <w:rStyle w:val="Hyperlink"/>
            <w:sz w:val="24"/>
            <w:szCs w:val="24"/>
          </w:rPr>
          <w:t>claim@primaris.org</w:t>
        </w:r>
      </w:hyperlink>
      <w:r w:rsidRPr="00B9779B">
        <w:rPr>
          <w:sz w:val="24"/>
          <w:szCs w:val="24"/>
        </w:rPr>
        <w:t xml:space="preserve">. If contacting </w:t>
      </w:r>
      <w:r w:rsidRPr="00B9779B">
        <w:rPr>
          <w:b/>
          <w:sz w:val="24"/>
          <w:szCs w:val="24"/>
        </w:rPr>
        <w:t>CLAIM</w:t>
      </w:r>
      <w:r w:rsidRPr="00B9779B">
        <w:rPr>
          <w:sz w:val="24"/>
          <w:szCs w:val="24"/>
        </w:rPr>
        <w:t xml:space="preserve"> by email be sure to never include any personal health information (PHI) or sensitive personal information, such as a social security number.</w:t>
      </w:r>
    </w:p>
    <w:p w14:paraId="60DD7BD2" w14:textId="77777777" w:rsidR="008C3E86" w:rsidRPr="004C4F75" w:rsidRDefault="008C3E86" w:rsidP="004F7C13">
      <w:pPr>
        <w:pStyle w:val="Heading2ANOC"/>
        <w:rPr>
          <w:rFonts w:ascii="Times New Roman" w:hAnsi="Times New Roman" w:cs="Times New Roman"/>
          <w:i w:val="0"/>
        </w:rPr>
      </w:pPr>
      <w:bookmarkStart w:id="57" w:name="_Toc190801635"/>
      <w:bookmarkStart w:id="58" w:name="_Toc228558853"/>
      <w:bookmarkStart w:id="59" w:name="_Toc472678016"/>
      <w:r w:rsidRPr="004C4F75">
        <w:rPr>
          <w:rFonts w:ascii="Times New Roman" w:hAnsi="Times New Roman" w:cs="Times New Roman"/>
          <w:i w:val="0"/>
        </w:rPr>
        <w:t xml:space="preserve">SECTION 7 </w:t>
      </w:r>
      <w:r w:rsidRPr="004C4F75">
        <w:rPr>
          <w:rFonts w:ascii="Times New Roman" w:hAnsi="Times New Roman" w:cs="Times New Roman"/>
          <w:i w:val="0"/>
        </w:rPr>
        <w:tab/>
        <w:t>Programs That Help Pay for Prescription Drugs</w:t>
      </w:r>
      <w:bookmarkEnd w:id="57"/>
      <w:bookmarkEnd w:id="58"/>
      <w:bookmarkEnd w:id="59"/>
    </w:p>
    <w:p w14:paraId="0BF8512F" w14:textId="77777777" w:rsidR="00833FD5" w:rsidRPr="004C4F75" w:rsidRDefault="00833FD5" w:rsidP="00833FD5">
      <w:r w:rsidRPr="004C4F75">
        <w:t xml:space="preserve">You may qualify for help paying for prescription drugs. Below we list different kinds of help: </w:t>
      </w:r>
    </w:p>
    <w:p w14:paraId="504F23FB" w14:textId="77777777" w:rsidR="00833FD5" w:rsidRPr="004C4F75" w:rsidRDefault="00833FD5" w:rsidP="00833FD5">
      <w:pPr>
        <w:pStyle w:val="ListBullet"/>
      </w:pPr>
      <w:r w:rsidRPr="004C4F75">
        <w:rPr>
          <w:b/>
        </w:rPr>
        <w:t xml:space="preserve">“Extra Help” from Medicare. </w:t>
      </w:r>
      <w:r w:rsidRPr="004C4F75">
        <w:t xml:space="preserve">People with limited incomes may qualify for “Extra Help” to pay for their prescription drug costs. If </w:t>
      </w:r>
      <w:r w:rsidRPr="004C4F75">
        <w:rPr>
          <w:iCs/>
        </w:rPr>
        <w:t>you qualify</w:t>
      </w:r>
      <w:r w:rsidRPr="004C4F75">
        <w:t xml:space="preserve">, Medicare could pay up </w:t>
      </w:r>
      <w:r w:rsidRPr="004C4F75">
        <w:rPr>
          <w:iCs/>
        </w:rPr>
        <w:t>to 75</w:t>
      </w:r>
      <w:r w:rsidRPr="004C4F75">
        <w:t xml:space="preserve">% </w:t>
      </w:r>
      <w:r w:rsidRPr="004C4F75">
        <w:rPr>
          <w:iCs/>
        </w:rPr>
        <w:t xml:space="preserve">or more </w:t>
      </w:r>
      <w:r w:rsidRPr="004C4F75">
        <w:t xml:space="preserve">of </w:t>
      </w:r>
      <w:r w:rsidRPr="004C4F75">
        <w:rPr>
          <w:iCs/>
        </w:rPr>
        <w:t xml:space="preserve">your </w:t>
      </w:r>
      <w:r w:rsidRPr="004C4F75">
        <w:t xml:space="preserve">drug costs including monthly prescription drug premiums, annual deductibles, and coinsurance. Additionally, those who qualify will not have a coverage gap or late enrollment penalty. Many people are eligible and don’t even know it. </w:t>
      </w:r>
      <w:r w:rsidRPr="004C4F75">
        <w:rPr>
          <w:color w:val="000000"/>
        </w:rPr>
        <w:t xml:space="preserve">To see if you qualify, call: </w:t>
      </w:r>
    </w:p>
    <w:p w14:paraId="07243EF6" w14:textId="77777777" w:rsidR="00833FD5" w:rsidRPr="004C4F75" w:rsidRDefault="00833FD5" w:rsidP="00833FD5">
      <w:pPr>
        <w:pStyle w:val="ListBullet2"/>
      </w:pPr>
      <w:r w:rsidRPr="004C4F75">
        <w:t xml:space="preserve">1-800-MEDICARE (1-800-633-4227). TTY users should call 1-877-486-2048, 24 hours a day/7 days a week; </w:t>
      </w:r>
    </w:p>
    <w:p w14:paraId="149010A0" w14:textId="77777777" w:rsidR="00833FD5" w:rsidRPr="004C4F75" w:rsidRDefault="00833FD5" w:rsidP="00833FD5">
      <w:pPr>
        <w:pStyle w:val="ListBullet2"/>
      </w:pPr>
      <w:r w:rsidRPr="004C4F75">
        <w:t>The Social Security Office at 1-800-772-1213 between 7 a.m. and 7 p.m., Monday through Friday. TTY users should call, 1-800-325-0778 (applications); or</w:t>
      </w:r>
    </w:p>
    <w:p w14:paraId="75DA98DF" w14:textId="77777777" w:rsidR="00833FD5" w:rsidRPr="004C4F75" w:rsidRDefault="00833FD5" w:rsidP="00833FD5">
      <w:pPr>
        <w:pStyle w:val="ListBullet2"/>
      </w:pPr>
      <w:r w:rsidRPr="004C4F75">
        <w:t>Your State Medicaid Office (applications).</w:t>
      </w:r>
    </w:p>
    <w:p w14:paraId="32B44C62" w14:textId="6A4E4941" w:rsidR="00833FD5" w:rsidRPr="004C4F75" w:rsidRDefault="00833FD5" w:rsidP="00833FD5">
      <w:pPr>
        <w:pStyle w:val="ListBullet"/>
      </w:pPr>
      <w:r w:rsidRPr="004C4F75">
        <w:rPr>
          <w:b/>
        </w:rPr>
        <w:t>Help from your state’s pharmaceutical</w:t>
      </w:r>
      <w:r w:rsidRPr="004C4F75">
        <w:t xml:space="preserve"> </w:t>
      </w:r>
      <w:r w:rsidRPr="004C4F75">
        <w:rPr>
          <w:b/>
        </w:rPr>
        <w:t>assistance program.</w:t>
      </w:r>
      <w:r w:rsidRPr="004C4F75">
        <w:t xml:space="preserve"> Missouri </w:t>
      </w:r>
      <w:r w:rsidRPr="004C4F75">
        <w:rPr>
          <w:color w:val="000000"/>
        </w:rPr>
        <w:t xml:space="preserve">has a program called </w:t>
      </w:r>
      <w:r w:rsidRPr="004C4F75">
        <w:t>Missouri State Pharmacy Assistance Programs</w:t>
      </w:r>
      <w:r w:rsidRPr="004C4F75">
        <w:rPr>
          <w:i/>
        </w:rPr>
        <w:t xml:space="preserve"> </w:t>
      </w:r>
      <w:r w:rsidRPr="004C4F75">
        <w:t>that helps people pay for prescription drugs based on their financial need, age, or medical condition</w:t>
      </w:r>
      <w:r w:rsidRPr="004C4F75">
        <w:rPr>
          <w:i/>
          <w:color w:val="0000FF"/>
        </w:rPr>
        <w:t>.</w:t>
      </w:r>
      <w:r w:rsidRPr="004C4F75">
        <w:rPr>
          <w:color w:val="0000FF"/>
        </w:rPr>
        <w:t xml:space="preserve"> </w:t>
      </w:r>
      <w:r w:rsidRPr="004C4F75">
        <w:rPr>
          <w:color w:val="000000"/>
        </w:rPr>
        <w:t>To learn more about the program, check with your State Health In</w:t>
      </w:r>
      <w:r w:rsidRPr="004C4F75">
        <w:t xml:space="preserve">surance Assistance Program (the name and phone numbers for this organization are in Section </w:t>
      </w:r>
      <w:r w:rsidR="001418D2">
        <w:t>6</w:t>
      </w:r>
      <w:r w:rsidRPr="004C4F75">
        <w:t xml:space="preserve"> of this booklet)</w:t>
      </w:r>
      <w:r w:rsidR="00B9779B">
        <w:t>.</w:t>
      </w:r>
      <w:r w:rsidRPr="004C4F75">
        <w:rPr>
          <w:i/>
          <w:color w:val="0000FF"/>
        </w:rPr>
        <w:t xml:space="preserve"> </w:t>
      </w:r>
    </w:p>
    <w:p w14:paraId="75006EBB" w14:textId="36D8A1E8" w:rsidR="00833FD5" w:rsidRPr="004C4F75" w:rsidRDefault="00833FD5" w:rsidP="00833FD5">
      <w:pPr>
        <w:pStyle w:val="ListBullet"/>
      </w:pPr>
      <w:r w:rsidRPr="004C4F75">
        <w:rPr>
          <w:b/>
        </w:rPr>
        <w:t>Prescription Cost-sharing Assistance for Persons with HIV/AIDS.</w:t>
      </w:r>
      <w:r w:rsidRPr="004C4F75">
        <w:t xml:space="preserve"> </w:t>
      </w:r>
      <w:r w:rsidRPr="004C4F75">
        <w:rPr>
          <w:bCs/>
        </w:rPr>
        <w:t>The AIDS Drug Assistance Program (ADAP)</w:t>
      </w:r>
      <w:r w:rsidRPr="004C4F75">
        <w:rPr>
          <w:b/>
          <w:bCs/>
        </w:rPr>
        <w:t xml:space="preserve"> </w:t>
      </w:r>
      <w:r w:rsidRPr="004C4F75">
        <w:t xml:space="preserve">helps ensure that ADAP-eligible individuals living with HIV/AIDS have access to life-saving HIV medications. Individuals must meet certain criteria, including proof of State residence and HIV status, low income as defined by the State, and uninsured/under-insured status. Medicare Part D prescription drugs that are also covered by ADAP qualify for prescription cost-sharing assistance through the </w:t>
      </w:r>
      <w:r w:rsidRPr="004C4F75">
        <w:lastRenderedPageBreak/>
        <w:t xml:space="preserve">Missouri AIDS Drug Assistance Program. For information on eligibility criteria, covered drugs, or how to enroll in the program, please call 1-800-533-2437. </w:t>
      </w:r>
    </w:p>
    <w:p w14:paraId="04EC11AB" w14:textId="77777777" w:rsidR="008C3E86" w:rsidRPr="004C4F75" w:rsidRDefault="008C3E86" w:rsidP="004F7C13">
      <w:pPr>
        <w:pStyle w:val="Heading2ANOC"/>
        <w:rPr>
          <w:rFonts w:ascii="Times New Roman" w:hAnsi="Times New Roman" w:cs="Times New Roman"/>
          <w:i w:val="0"/>
        </w:rPr>
      </w:pPr>
      <w:bookmarkStart w:id="60" w:name="_Toc190801636"/>
      <w:bookmarkStart w:id="61" w:name="_Toc228558854"/>
      <w:bookmarkStart w:id="62" w:name="_Toc472678017"/>
      <w:r w:rsidRPr="004C4F75">
        <w:rPr>
          <w:rFonts w:ascii="Times New Roman" w:hAnsi="Times New Roman" w:cs="Times New Roman"/>
          <w:i w:val="0"/>
        </w:rPr>
        <w:t xml:space="preserve">SECTION 8 </w:t>
      </w:r>
      <w:r w:rsidRPr="004C4F75">
        <w:rPr>
          <w:rFonts w:ascii="Times New Roman" w:hAnsi="Times New Roman" w:cs="Times New Roman"/>
          <w:i w:val="0"/>
        </w:rPr>
        <w:tab/>
        <w:t>Questions?</w:t>
      </w:r>
      <w:bookmarkEnd w:id="60"/>
      <w:bookmarkEnd w:id="61"/>
      <w:bookmarkEnd w:id="62"/>
    </w:p>
    <w:p w14:paraId="6F6E779A" w14:textId="387C45DB" w:rsidR="00781615" w:rsidRPr="004C4F75" w:rsidRDefault="00781615" w:rsidP="00D72C27">
      <w:pPr>
        <w:pStyle w:val="Heading3"/>
        <w:rPr>
          <w:rFonts w:ascii="Times New Roman" w:hAnsi="Times New Roman" w:cs="Times New Roman"/>
        </w:rPr>
      </w:pPr>
      <w:bookmarkStart w:id="63" w:name="_Toc228558855"/>
      <w:bookmarkStart w:id="64" w:name="_Toc472678018"/>
      <w:r w:rsidRPr="004C4F75">
        <w:rPr>
          <w:rFonts w:ascii="Times New Roman" w:hAnsi="Times New Roman" w:cs="Times New Roman"/>
        </w:rPr>
        <w:t xml:space="preserve">Section 8.1 – </w:t>
      </w:r>
      <w:r w:rsidRPr="004C4F75">
        <w:rPr>
          <w:rFonts w:ascii="Times New Roman" w:hAnsi="Times New Roman" w:cs="Times New Roman"/>
          <w:noProof/>
        </w:rPr>
        <w:t xml:space="preserve">Getting Help from </w:t>
      </w:r>
      <w:r w:rsidR="0083700A" w:rsidRPr="004C4F75">
        <w:rPr>
          <w:rFonts w:ascii="Times New Roman" w:hAnsi="Times New Roman" w:cs="Times New Roman"/>
          <w:i/>
          <w:noProof/>
        </w:rPr>
        <w:t>MoDOT/MSHP Medical and Life Insurance Plan</w:t>
      </w:r>
      <w:bookmarkEnd w:id="63"/>
      <w:bookmarkEnd w:id="64"/>
    </w:p>
    <w:p w14:paraId="7BEF4EC5" w14:textId="2DEFCA20" w:rsidR="00781615" w:rsidRPr="004C4F75" w:rsidRDefault="00781615" w:rsidP="00781615">
      <w:pPr>
        <w:pStyle w:val="15paragraphafter15ptheading"/>
        <w:rPr>
          <w:color w:val="0000FF"/>
          <w:sz w:val="24"/>
          <w:szCs w:val="24"/>
        </w:rPr>
      </w:pPr>
      <w:r w:rsidRPr="004C4F75">
        <w:rPr>
          <w:sz w:val="24"/>
          <w:szCs w:val="24"/>
        </w:rPr>
        <w:t xml:space="preserve">Questions? We’re here to help. Please call Member Services at </w:t>
      </w:r>
      <w:r w:rsidR="00833FD5" w:rsidRPr="004C4F75">
        <w:rPr>
          <w:sz w:val="24"/>
          <w:szCs w:val="24"/>
        </w:rPr>
        <w:t xml:space="preserve">1-877-863-9406. </w:t>
      </w:r>
      <w:r w:rsidRPr="004C4F75">
        <w:rPr>
          <w:sz w:val="24"/>
          <w:szCs w:val="24"/>
        </w:rPr>
        <w:t xml:space="preserve"> (TTY only, call </w:t>
      </w:r>
      <w:r w:rsidR="00833FD5" w:rsidRPr="004C4F75">
        <w:rPr>
          <w:i/>
          <w:sz w:val="24"/>
          <w:szCs w:val="24"/>
        </w:rPr>
        <w:t>711</w:t>
      </w:r>
      <w:r w:rsidR="00187D8C" w:rsidRPr="004C4F75">
        <w:rPr>
          <w:sz w:val="24"/>
          <w:szCs w:val="24"/>
        </w:rPr>
        <w:t>.</w:t>
      </w:r>
      <w:r w:rsidR="00FC6043" w:rsidRPr="004C4F75">
        <w:rPr>
          <w:sz w:val="24"/>
          <w:szCs w:val="24"/>
        </w:rPr>
        <w:t>)</w:t>
      </w:r>
      <w:r w:rsidRPr="004C4F75">
        <w:rPr>
          <w:sz w:val="24"/>
          <w:szCs w:val="24"/>
        </w:rPr>
        <w:t xml:space="preserve"> We are available for phone calls </w:t>
      </w:r>
      <w:r w:rsidR="00833FD5" w:rsidRPr="004C4F75">
        <w:rPr>
          <w:sz w:val="24"/>
          <w:szCs w:val="24"/>
        </w:rPr>
        <w:t>Monday through Friday 7:30 am until 4:00 pm CST.</w:t>
      </w:r>
    </w:p>
    <w:p w14:paraId="26ADD746" w14:textId="2EACA94A" w:rsidR="008C3E86" w:rsidRPr="004C4F75" w:rsidRDefault="008C3E86" w:rsidP="00A87278">
      <w:pPr>
        <w:pStyle w:val="subheading4"/>
        <w:rPr>
          <w:rFonts w:ascii="Times New Roman" w:hAnsi="Times New Roman" w:cs="Times New Roman"/>
        </w:rPr>
      </w:pPr>
      <w:r w:rsidRPr="004C4F75">
        <w:rPr>
          <w:rFonts w:ascii="Times New Roman" w:hAnsi="Times New Roman" w:cs="Times New Roman"/>
          <w:noProof/>
        </w:rPr>
        <w:t xml:space="preserve">Read your </w:t>
      </w:r>
      <w:r w:rsidR="00A1499F">
        <w:rPr>
          <w:rFonts w:ascii="Times New Roman" w:hAnsi="Times New Roman" w:cs="Times New Roman"/>
          <w:noProof/>
        </w:rPr>
        <w:t>2019</w:t>
      </w:r>
      <w:r w:rsidRPr="004C4F75">
        <w:rPr>
          <w:rFonts w:ascii="Times New Roman" w:hAnsi="Times New Roman" w:cs="Times New Roman"/>
          <w:noProof/>
        </w:rPr>
        <w:t xml:space="preserve"> </w:t>
      </w:r>
      <w:r w:rsidRPr="004C4F75">
        <w:rPr>
          <w:rFonts w:ascii="Times New Roman" w:hAnsi="Times New Roman" w:cs="Times New Roman"/>
          <w:i/>
          <w:noProof/>
        </w:rPr>
        <w:t>Evidence of Coverage</w:t>
      </w:r>
      <w:r w:rsidRPr="004C4F75">
        <w:rPr>
          <w:rFonts w:ascii="Times New Roman" w:hAnsi="Times New Roman" w:cs="Times New Roman"/>
          <w:noProof/>
        </w:rPr>
        <w:t xml:space="preserve"> (it has details about next year's benefits and costs)</w:t>
      </w:r>
    </w:p>
    <w:p w14:paraId="76286E12" w14:textId="6DAF9ED5" w:rsidR="008C3E86" w:rsidRPr="004C4F75" w:rsidRDefault="008C3E86" w:rsidP="008C3E86">
      <w:pPr>
        <w:rPr>
          <w:color w:val="000000"/>
        </w:rPr>
      </w:pPr>
      <w:r w:rsidRPr="004C4F75">
        <w:t xml:space="preserve">This </w:t>
      </w:r>
      <w:r w:rsidRPr="004C4F75">
        <w:rPr>
          <w:i/>
        </w:rPr>
        <w:t>Annual Notice of Changes</w:t>
      </w:r>
      <w:r w:rsidRPr="004C4F75">
        <w:t xml:space="preserve"> gives you a summary of changes in your benefits and costs for </w:t>
      </w:r>
      <w:r w:rsidR="00A1499F">
        <w:t>2019</w:t>
      </w:r>
      <w:r w:rsidRPr="004C4F75">
        <w:t xml:space="preserve">. For details, look in the </w:t>
      </w:r>
      <w:r w:rsidR="00A1499F">
        <w:t>2019</w:t>
      </w:r>
      <w:r w:rsidRPr="004C4F75">
        <w:t xml:space="preserve"> </w:t>
      </w:r>
      <w:r w:rsidRPr="004C4F75">
        <w:rPr>
          <w:i/>
        </w:rPr>
        <w:t>Evidence of Coverage</w:t>
      </w:r>
      <w:r w:rsidRPr="004C4F75">
        <w:t xml:space="preserve"> for </w:t>
      </w:r>
      <w:r w:rsidR="0083700A" w:rsidRPr="004C4F75">
        <w:rPr>
          <w:i/>
        </w:rPr>
        <w:t>MoDOT/MSHP Medical and Life Insurance Plan</w:t>
      </w:r>
      <w:r w:rsidRPr="004C4F75">
        <w:rPr>
          <w:i/>
        </w:rPr>
        <w:t xml:space="preserve">. </w:t>
      </w:r>
      <w:r w:rsidRPr="004C4F75">
        <w:t xml:space="preserve">The </w:t>
      </w:r>
      <w:r w:rsidRPr="004C4F75">
        <w:rPr>
          <w:i/>
        </w:rPr>
        <w:t>Evidence of Coverage</w:t>
      </w:r>
      <w:r w:rsidRPr="004C4F75">
        <w:t xml:space="preserve"> is the legal, detailed description of your plan benefits. It explains your rights and the rules you need to follow to get covered services and prescription drugs. A copy of the </w:t>
      </w:r>
      <w:r w:rsidRPr="004C4F75">
        <w:rPr>
          <w:i/>
        </w:rPr>
        <w:t>Evidence of Coverage</w:t>
      </w:r>
      <w:r w:rsidRPr="004C4F75">
        <w:t xml:space="preserve"> </w:t>
      </w:r>
      <w:r w:rsidR="00F556F6" w:rsidRPr="004C4F75">
        <w:t xml:space="preserve">is </w:t>
      </w:r>
      <w:r w:rsidR="000A0159">
        <w:t xml:space="preserve">available on the Employee Benefits website at </w:t>
      </w:r>
      <w:r w:rsidR="000A0159" w:rsidRPr="004C4F75">
        <w:t xml:space="preserve">our website at </w:t>
      </w:r>
      <w:hyperlink r:id="rId25" w:history="1">
        <w:r w:rsidR="000A0159" w:rsidRPr="004C4F75">
          <w:rPr>
            <w:rStyle w:val="Hyperlink"/>
          </w:rPr>
          <w:t>http://www.modot.org/newsandinfo/benefits.htm</w:t>
        </w:r>
      </w:hyperlink>
      <w:r w:rsidRPr="004C4F75">
        <w:t xml:space="preserve">. </w:t>
      </w:r>
    </w:p>
    <w:p w14:paraId="081399FC" w14:textId="77777777" w:rsidR="008C3E86" w:rsidRPr="004C4F75" w:rsidRDefault="008C3E86" w:rsidP="00A87278">
      <w:pPr>
        <w:pStyle w:val="subheading4"/>
        <w:rPr>
          <w:rFonts w:ascii="Times New Roman" w:hAnsi="Times New Roman" w:cs="Times New Roman"/>
        </w:rPr>
      </w:pPr>
      <w:r w:rsidRPr="004C4F75">
        <w:rPr>
          <w:rFonts w:ascii="Times New Roman" w:hAnsi="Times New Roman" w:cs="Times New Roman"/>
          <w:noProof/>
        </w:rPr>
        <w:t xml:space="preserve">Visit our Website </w:t>
      </w:r>
    </w:p>
    <w:p w14:paraId="73070C52" w14:textId="479E0EFE" w:rsidR="008C3E86" w:rsidRPr="004C4F75" w:rsidRDefault="008C3E86" w:rsidP="008C3E86">
      <w:r w:rsidRPr="004C4F75">
        <w:t xml:space="preserve">You can also visit our </w:t>
      </w:r>
      <w:r w:rsidR="00F21DDE" w:rsidRPr="004C4F75">
        <w:t>web</w:t>
      </w:r>
      <w:r w:rsidRPr="004C4F75">
        <w:t xml:space="preserve">site at </w:t>
      </w:r>
      <w:hyperlink r:id="rId26" w:history="1">
        <w:r w:rsidR="00833FD5" w:rsidRPr="004C4F75">
          <w:rPr>
            <w:rStyle w:val="Hyperlink"/>
          </w:rPr>
          <w:t>http://www.modot.org/newsandinfo/benefits.htm</w:t>
        </w:r>
      </w:hyperlink>
      <w:r w:rsidRPr="004C4F75">
        <w:t xml:space="preserve">. As a reminder, our </w:t>
      </w:r>
      <w:r w:rsidR="00F21DDE" w:rsidRPr="004C4F75">
        <w:t>web</w:t>
      </w:r>
      <w:r w:rsidRPr="004C4F75">
        <w:t xml:space="preserve">site has the most up-to-date information about our </w:t>
      </w:r>
      <w:r w:rsidR="00FF124D" w:rsidRPr="004C4F75">
        <w:t>pharmacy</w:t>
      </w:r>
      <w:r w:rsidRPr="004C4F75">
        <w:t xml:space="preserve"> network (</w:t>
      </w:r>
      <w:r w:rsidR="00FF124D" w:rsidRPr="004C4F75">
        <w:t>Pharmacy</w:t>
      </w:r>
      <w:r w:rsidRPr="004C4F75">
        <w:t xml:space="preserve"> Directory) and our list of covered drugs (Formulary/Drug List). </w:t>
      </w:r>
    </w:p>
    <w:p w14:paraId="70709355" w14:textId="77777777" w:rsidR="008C3E86" w:rsidRPr="004C4F75" w:rsidRDefault="008C3E86" w:rsidP="00D72C27">
      <w:pPr>
        <w:pStyle w:val="Heading3"/>
        <w:rPr>
          <w:rFonts w:ascii="Times New Roman" w:hAnsi="Times New Roman" w:cs="Times New Roman"/>
        </w:rPr>
      </w:pPr>
      <w:bookmarkStart w:id="65" w:name="_Toc190801638"/>
      <w:bookmarkStart w:id="66" w:name="_Toc228558856"/>
      <w:bookmarkStart w:id="67" w:name="_Toc472678019"/>
      <w:r w:rsidRPr="004C4F75">
        <w:rPr>
          <w:rFonts w:ascii="Times New Roman" w:hAnsi="Times New Roman" w:cs="Times New Roman"/>
        </w:rPr>
        <w:t xml:space="preserve">Section 8.2 – </w:t>
      </w:r>
      <w:r w:rsidRPr="004C4F75">
        <w:rPr>
          <w:rFonts w:ascii="Times New Roman" w:hAnsi="Times New Roman" w:cs="Times New Roman"/>
          <w:noProof/>
        </w:rPr>
        <w:t>Getting Help from Medicare</w:t>
      </w:r>
      <w:bookmarkEnd w:id="65"/>
      <w:bookmarkEnd w:id="66"/>
      <w:bookmarkEnd w:id="67"/>
    </w:p>
    <w:p w14:paraId="29D1134D" w14:textId="77777777" w:rsidR="008C3E86" w:rsidRPr="004C4F75" w:rsidRDefault="008C3E86" w:rsidP="00D72C27">
      <w:pPr>
        <w:keepNext/>
      </w:pPr>
      <w:r w:rsidRPr="004C4F75">
        <w:t>To get information directly from Medicare:</w:t>
      </w:r>
    </w:p>
    <w:p w14:paraId="54DE2858" w14:textId="77777777" w:rsidR="008C3E86" w:rsidRPr="004C4F75" w:rsidRDefault="008C3E86" w:rsidP="00A87278">
      <w:pPr>
        <w:pStyle w:val="subheading4"/>
        <w:rPr>
          <w:rFonts w:ascii="Times New Roman" w:hAnsi="Times New Roman" w:cs="Times New Roman"/>
        </w:rPr>
      </w:pPr>
      <w:r w:rsidRPr="004C4F75">
        <w:rPr>
          <w:rFonts w:ascii="Times New Roman" w:hAnsi="Times New Roman" w:cs="Times New Roman"/>
        </w:rPr>
        <w:t>Call 1-800-MEDICARE (1-800-633-4227)</w:t>
      </w:r>
    </w:p>
    <w:p w14:paraId="69BE9AB9" w14:textId="77777777" w:rsidR="008C3E86" w:rsidRPr="004C4F75" w:rsidRDefault="008C3E86" w:rsidP="00D72C27">
      <w:r w:rsidRPr="004C4F75">
        <w:t xml:space="preserve">You can call 1-800-MEDICARE (1-800-633-4227), 24 hours a day, 7 days a week. TTY users should call 1-877-486-2048. </w:t>
      </w:r>
    </w:p>
    <w:p w14:paraId="5042947B" w14:textId="77777777" w:rsidR="008C3E86" w:rsidRPr="004C4F75" w:rsidRDefault="008C3E86" w:rsidP="00A87278">
      <w:pPr>
        <w:pStyle w:val="subheading4"/>
        <w:rPr>
          <w:rFonts w:ascii="Times New Roman" w:hAnsi="Times New Roman" w:cs="Times New Roman"/>
          <w:noProof/>
        </w:rPr>
      </w:pPr>
      <w:r w:rsidRPr="004C4F75">
        <w:rPr>
          <w:rFonts w:ascii="Times New Roman" w:hAnsi="Times New Roman" w:cs="Times New Roman"/>
          <w:noProof/>
        </w:rPr>
        <w:t xml:space="preserve">Visit the Medicare Website </w:t>
      </w:r>
    </w:p>
    <w:p w14:paraId="25471464" w14:textId="4C362604" w:rsidR="008C3E86" w:rsidRPr="004C4F75" w:rsidRDefault="008C3E86" w:rsidP="008C3E86">
      <w:pPr>
        <w:rPr>
          <w:noProof/>
        </w:rPr>
      </w:pPr>
      <w:r w:rsidRPr="004C4F75">
        <w:rPr>
          <w:noProof/>
        </w:rPr>
        <w:t xml:space="preserve">You can </w:t>
      </w:r>
      <w:r w:rsidRPr="004C4F75">
        <w:t xml:space="preserve">visit the Medicare </w:t>
      </w:r>
      <w:r w:rsidR="00F21DDE" w:rsidRPr="004C4F75">
        <w:t>web</w:t>
      </w:r>
      <w:r w:rsidRPr="004C4F75">
        <w:t>site (</w:t>
      </w:r>
      <w:hyperlink r:id="rId27" w:tooltip="Medicare website https://www.medicare.gov" w:history="1">
        <w:r w:rsidR="00243578" w:rsidRPr="004C4F75">
          <w:rPr>
            <w:rStyle w:val="Hyperlink"/>
          </w:rPr>
          <w:t>https://www.medicare.gov</w:t>
        </w:r>
      </w:hyperlink>
      <w:r w:rsidRPr="004C4F75">
        <w:t>).</w:t>
      </w:r>
      <w:r w:rsidR="0056772F" w:rsidRPr="004C4F75">
        <w:t xml:space="preserve"> </w:t>
      </w:r>
      <w:r w:rsidRPr="004C4F75">
        <w:rPr>
          <w:noProof/>
        </w:rPr>
        <w:t xml:space="preserve">It has information about cost, coverage, and quality ratings to help you compare Medicare </w:t>
      </w:r>
      <w:r w:rsidR="00FF124D" w:rsidRPr="004C4F75">
        <w:rPr>
          <w:noProof/>
        </w:rPr>
        <w:t>prescription drug</w:t>
      </w:r>
      <w:r w:rsidRPr="004C4F75">
        <w:rPr>
          <w:noProof/>
        </w:rPr>
        <w:t xml:space="preserve"> plans. </w:t>
      </w:r>
      <w:r w:rsidRPr="004C4F75">
        <w:rPr>
          <w:bCs/>
          <w:iCs/>
        </w:rPr>
        <w:t>Y</w:t>
      </w:r>
      <w:r w:rsidRPr="004C4F75">
        <w:t xml:space="preserve">ou can find information about plans available in your area by using the Medicare Plan Finder on the Medicare </w:t>
      </w:r>
      <w:r w:rsidR="00F21DDE" w:rsidRPr="004C4F75">
        <w:t>web</w:t>
      </w:r>
      <w:r w:rsidRPr="004C4F75">
        <w:t xml:space="preserve">site. (To view the information about plans, go to </w:t>
      </w:r>
      <w:hyperlink r:id="rId28" w:tooltip="Medicare website https://www.medicare.gov" w:history="1">
        <w:r w:rsidR="00243578" w:rsidRPr="004C4F75">
          <w:rPr>
            <w:rStyle w:val="Hyperlink"/>
          </w:rPr>
          <w:t>https://www.medicare.gov</w:t>
        </w:r>
      </w:hyperlink>
      <w:r w:rsidR="0056772F" w:rsidRPr="004C4F75">
        <w:t xml:space="preserve"> </w:t>
      </w:r>
      <w:r w:rsidRPr="004C4F75">
        <w:t>and click on “</w:t>
      </w:r>
      <w:r w:rsidR="008D18AB" w:rsidRPr="004C4F75">
        <w:t>Review and Compare Your Coverage Options</w:t>
      </w:r>
      <w:r w:rsidRPr="004C4F75">
        <w:t>”)</w:t>
      </w:r>
      <w:r w:rsidR="000A0159">
        <w:t>.</w:t>
      </w:r>
      <w:r w:rsidRPr="004C4F75">
        <w:t xml:space="preserve"> </w:t>
      </w:r>
    </w:p>
    <w:p w14:paraId="32E614C6" w14:textId="1E55E812" w:rsidR="008C3E86" w:rsidRPr="004C4F75" w:rsidRDefault="008C3E86" w:rsidP="00A87278">
      <w:pPr>
        <w:pStyle w:val="subheading4"/>
        <w:rPr>
          <w:rFonts w:ascii="Times New Roman" w:hAnsi="Times New Roman" w:cs="Times New Roman"/>
        </w:rPr>
      </w:pPr>
      <w:r w:rsidRPr="004C4F75">
        <w:rPr>
          <w:rFonts w:ascii="Times New Roman" w:hAnsi="Times New Roman" w:cs="Times New Roman"/>
        </w:rPr>
        <w:lastRenderedPageBreak/>
        <w:t xml:space="preserve">Read </w:t>
      </w:r>
      <w:r w:rsidRPr="004C4F75">
        <w:rPr>
          <w:rFonts w:ascii="Times New Roman" w:hAnsi="Times New Roman" w:cs="Times New Roman"/>
          <w:i/>
        </w:rPr>
        <w:t xml:space="preserve">Medicare &amp; You </w:t>
      </w:r>
      <w:r w:rsidR="00A1499F">
        <w:rPr>
          <w:rFonts w:ascii="Times New Roman" w:hAnsi="Times New Roman" w:cs="Times New Roman"/>
          <w:i/>
        </w:rPr>
        <w:t>2019</w:t>
      </w:r>
      <w:r w:rsidRPr="004C4F75">
        <w:rPr>
          <w:rFonts w:ascii="Times New Roman" w:hAnsi="Times New Roman" w:cs="Times New Roman"/>
        </w:rPr>
        <w:t xml:space="preserve"> </w:t>
      </w:r>
    </w:p>
    <w:p w14:paraId="50DF2ECC" w14:textId="1C0CEFFE" w:rsidR="00B4601F" w:rsidRPr="004C4F75" w:rsidRDefault="008C3E86" w:rsidP="001110C2">
      <w:pPr>
        <w:pStyle w:val="ListBullet"/>
        <w:rPr>
          <w:sz w:val="4"/>
          <w:szCs w:val="4"/>
        </w:rPr>
      </w:pPr>
      <w:r w:rsidRPr="004C4F75">
        <w:t>You can read</w:t>
      </w:r>
      <w:r w:rsidRPr="004C4F75">
        <w:rPr>
          <w:i/>
        </w:rPr>
        <w:t xml:space="preserve"> </w:t>
      </w:r>
      <w:r w:rsidR="00243578" w:rsidRPr="004C4F75">
        <w:t xml:space="preserve">the </w:t>
      </w:r>
      <w:r w:rsidRPr="004C4F75">
        <w:rPr>
          <w:i/>
        </w:rPr>
        <w:t xml:space="preserve">Medicare &amp; You </w:t>
      </w:r>
      <w:r w:rsidR="00A1499F">
        <w:rPr>
          <w:i/>
        </w:rPr>
        <w:t>2019</w:t>
      </w:r>
      <w:r w:rsidRPr="004C4F75">
        <w:rPr>
          <w:i/>
        </w:rPr>
        <w:t xml:space="preserve"> </w:t>
      </w:r>
      <w:r w:rsidRPr="004C4F75">
        <w:t xml:space="preserve">Handbook. Every year in the fall, this booklet is mailed to people with Medicare. It has a summary of Medicare benefits, rights and protections, and answers to the most frequently asked questions about Medicare. If you don’t have a copy of this booklet, you can get it at the Medicare </w:t>
      </w:r>
      <w:r w:rsidR="00F21DDE" w:rsidRPr="004C4F75">
        <w:t>web</w:t>
      </w:r>
      <w:r w:rsidRPr="004C4F75">
        <w:t>site (</w:t>
      </w:r>
      <w:hyperlink r:id="rId29" w:tooltip="Medicare website https://www.medicare.gov" w:history="1">
        <w:r w:rsidR="00243578" w:rsidRPr="004C4F75">
          <w:rPr>
            <w:rStyle w:val="Hyperlink"/>
          </w:rPr>
          <w:t>https://www.medicare.gov</w:t>
        </w:r>
      </w:hyperlink>
      <w:r w:rsidRPr="004C4F75">
        <w:t>)</w:t>
      </w:r>
      <w:r w:rsidR="0056772F" w:rsidRPr="004C4F75">
        <w:t xml:space="preserve"> </w:t>
      </w:r>
      <w:r w:rsidRPr="004C4F75">
        <w:t xml:space="preserve">or by calling 1-800-MEDICARE (1-800-633-4227), </w:t>
      </w:r>
      <w:r w:rsidR="00F078B2">
        <w:t xml:space="preserve">          </w:t>
      </w:r>
      <w:r w:rsidRPr="004C4F75">
        <w:t>24 hours a day, 7 days a week. TTY users should call 1-877-486-2048.</w:t>
      </w:r>
      <w:bookmarkStart w:id="68" w:name="_1_Introduction"/>
      <w:bookmarkStart w:id="69" w:name="_Thank_you_for"/>
      <w:bookmarkStart w:id="70" w:name="_2_How_You"/>
      <w:bookmarkStart w:id="71" w:name="_2_How_You_Get_Care"/>
      <w:bookmarkStart w:id="72" w:name="_2._Your_Costs"/>
      <w:bookmarkStart w:id="73" w:name="_9._Getting_the_1"/>
      <w:bookmarkStart w:id="74" w:name="_9._Getting_the"/>
      <w:bookmarkStart w:id="75" w:name="_Voluntarily_ending_your"/>
      <w:bookmarkStart w:id="76" w:name="_8._How_to"/>
      <w:bookmarkStart w:id="77" w:name="_12_Legal_Notices"/>
      <w:bookmarkStart w:id="78" w:name="_11_Definition_of_Some_Words_Used_in"/>
      <w:bookmarkStart w:id="79" w:name="_12_Definition_of_Some_Words_Used_in"/>
      <w:bookmarkStart w:id="80" w:name="_13_Definition_of"/>
      <w:bookmarkStart w:id="81" w:name="_13._Helpful_Phone"/>
      <w:bookmarkStart w:id="82" w:name="_12._Helpful_Phone"/>
      <w:bookmarkStart w:id="83" w:name="_14._Definition_of"/>
      <w:bookmarkStart w:id="84" w:name="_13._Definition_of"/>
      <w:bookmarkStart w:id="85" w:name="_6._Your_rights"/>
      <w:bookmarkStart w:id="86" w:name="_1_Introduction_1"/>
      <w:bookmarkStart w:id="87" w:name="_1._Introduction"/>
      <w:bookmarkEnd w:id="0"/>
      <w:bookmarkEnd w:id="1"/>
      <w:bookmarkEnd w:id="2"/>
      <w:bookmarkEnd w:id="3"/>
      <w:bookmarkEnd w:id="4"/>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sectPr w:rsidR="00B4601F" w:rsidRPr="004C4F75" w:rsidSect="001110C2">
      <w:headerReference w:type="default" r:id="rId30"/>
      <w:endnotePr>
        <w:numFmt w:val="decimal"/>
      </w:endnotePr>
      <w:pgSz w:w="12240" w:h="15840" w:code="1"/>
      <w:pgMar w:top="1440" w:right="1440" w:bottom="1152" w:left="1440" w:header="619"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967BBB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DB0855" w14:textId="77777777" w:rsidR="007E6747" w:rsidRDefault="007E6747" w:rsidP="00675612">
      <w:pPr>
        <w:spacing w:before="0" w:after="0"/>
      </w:pPr>
      <w:r>
        <w:separator/>
      </w:r>
    </w:p>
    <w:p w14:paraId="38DB846A" w14:textId="77777777" w:rsidR="007E6747" w:rsidRDefault="007E6747"/>
  </w:endnote>
  <w:endnote w:type="continuationSeparator" w:id="0">
    <w:p w14:paraId="66E85308" w14:textId="77777777" w:rsidR="007E6747" w:rsidRDefault="007E6747" w:rsidP="00675612">
      <w:pPr>
        <w:spacing w:before="0" w:after="0"/>
      </w:pPr>
      <w:r>
        <w:continuationSeparator/>
      </w:r>
    </w:p>
    <w:p w14:paraId="79C6449A" w14:textId="77777777" w:rsidR="007E6747" w:rsidRDefault="007E6747"/>
  </w:endnote>
  <w:endnote w:type="continuationNotice" w:id="1">
    <w:p w14:paraId="090B4251" w14:textId="77777777" w:rsidR="007E6747" w:rsidRDefault="007E674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Cambria"/>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harter BT">
    <w:altName w:val="Cambria"/>
    <w:charset w:val="00"/>
    <w:family w:val="roman"/>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Minion Pro">
    <w:altName w:val="Times New Roman"/>
    <w:charset w:val="00"/>
    <w:family w:val="auto"/>
    <w:pitch w:val="default"/>
  </w:font>
  <w:font w:name="Helvetica Neue">
    <w:altName w:val="Malgun Gothic"/>
    <w:charset w:val="00"/>
    <w:family w:val="auto"/>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halkboard">
    <w:altName w:val="Kristen ITC"/>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yriad Pro">
    <w:altName w:val="Arial"/>
    <w:panose1 w:val="00000000000000000000"/>
    <w:charset w:val="00"/>
    <w:family w:val="swiss"/>
    <w:notTrueType/>
    <w:pitch w:val="variable"/>
    <w:sig w:usb0="00000001" w:usb1="00000001" w:usb2="00000000" w:usb3="00000000" w:csb0="0000019F" w:csb1="00000000"/>
  </w:font>
  <w:font w:name="American Typewriter">
    <w:charset w:val="00"/>
    <w:family w:val="auto"/>
    <w:pitch w:val="variable"/>
    <w:sig w:usb0="A000006F" w:usb1="00000019" w:usb2="00000000" w:usb3="00000000" w:csb0="000001F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E5112" w14:textId="74E2FF41" w:rsidR="00A7694F" w:rsidRDefault="00A7694F">
    <w:pPr>
      <w:pStyle w:val="Footer"/>
      <w:jc w:val="right"/>
    </w:pPr>
  </w:p>
  <w:p w14:paraId="11E37DC6" w14:textId="77777777" w:rsidR="008254FF" w:rsidRDefault="008254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2C137" w14:textId="7DA8845E" w:rsidR="00290C2B" w:rsidRDefault="00290C2B">
    <w:pPr>
      <w:pStyle w:val="Footer"/>
      <w:jc w:val="right"/>
    </w:pPr>
  </w:p>
  <w:p w14:paraId="5A18FD69" w14:textId="43288DBF" w:rsidR="00625FF7" w:rsidRPr="00EC0A23" w:rsidRDefault="00625FF7" w:rsidP="00EC0A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865279"/>
      <w:docPartObj>
        <w:docPartGallery w:val="Page Numbers (Bottom of Page)"/>
        <w:docPartUnique/>
      </w:docPartObj>
    </w:sdtPr>
    <w:sdtEndPr>
      <w:rPr>
        <w:noProof/>
      </w:rPr>
    </w:sdtEndPr>
    <w:sdtContent>
      <w:p w14:paraId="465E3AD1" w14:textId="1E29281A" w:rsidR="00A7694F" w:rsidRDefault="00A7694F">
        <w:pPr>
          <w:pStyle w:val="Footer"/>
          <w:jc w:val="right"/>
        </w:pPr>
        <w:r>
          <w:fldChar w:fldCharType="begin"/>
        </w:r>
        <w:r>
          <w:instrText xml:space="preserve"> PAGE   \* MERGEFORMAT </w:instrText>
        </w:r>
        <w:r>
          <w:fldChar w:fldCharType="separate"/>
        </w:r>
        <w:r w:rsidR="007455A5">
          <w:rPr>
            <w:noProof/>
          </w:rPr>
          <w:t>2</w:t>
        </w:r>
        <w:r>
          <w:rPr>
            <w:noProof/>
          </w:rPr>
          <w:fldChar w:fldCharType="end"/>
        </w:r>
      </w:p>
    </w:sdtContent>
  </w:sdt>
  <w:p w14:paraId="7210D67A" w14:textId="77777777" w:rsidR="00A7694F" w:rsidRPr="00EC0A23" w:rsidRDefault="00A7694F" w:rsidP="00EC0A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805BF9" w14:textId="77777777" w:rsidR="007E6747" w:rsidRDefault="007E6747" w:rsidP="00675612">
      <w:pPr>
        <w:spacing w:before="0" w:after="0"/>
      </w:pPr>
      <w:r>
        <w:separator/>
      </w:r>
    </w:p>
    <w:p w14:paraId="2C553999" w14:textId="77777777" w:rsidR="007E6747" w:rsidRDefault="007E6747"/>
  </w:footnote>
  <w:footnote w:type="continuationSeparator" w:id="0">
    <w:p w14:paraId="04D94D1D" w14:textId="77777777" w:rsidR="007E6747" w:rsidRDefault="007E6747" w:rsidP="00675612">
      <w:pPr>
        <w:spacing w:before="0" w:after="0"/>
      </w:pPr>
      <w:r>
        <w:continuationSeparator/>
      </w:r>
    </w:p>
    <w:p w14:paraId="1F6FFAE6" w14:textId="77777777" w:rsidR="007E6747" w:rsidRDefault="007E6747"/>
  </w:footnote>
  <w:footnote w:type="continuationNotice" w:id="1">
    <w:p w14:paraId="5D96DBFD" w14:textId="77777777" w:rsidR="007E6747" w:rsidRDefault="007E6747">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337BA" w14:textId="77777777" w:rsidR="00625FF7" w:rsidRPr="00B83FAA" w:rsidRDefault="00625FF7" w:rsidP="00B83FAA">
    <w:pPr>
      <w:pStyle w:val="Header"/>
      <w:tabs>
        <w:tab w:val="right" w:pos="9180"/>
      </w:tabs>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74470" w14:textId="77777777" w:rsidR="00A7694F" w:rsidRPr="00B83FAA" w:rsidRDefault="00A7694F" w:rsidP="00B83FAA">
    <w:pPr>
      <w:pStyle w:val="Header"/>
      <w:tabs>
        <w:tab w:val="right" w:pos="9180"/>
      </w:tabs>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F2EAB" w14:textId="77777777" w:rsidR="00625FF7" w:rsidRDefault="00625FF7" w:rsidP="00061756">
    <w:pPr>
      <w:pStyle w:val="Header"/>
      <w:tabs>
        <w:tab w:val="right" w:pos="9180"/>
      </w:tabs>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6DEA1A92"/>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001310F9"/>
    <w:multiLevelType w:val="hybridMultilevel"/>
    <w:tmpl w:val="8FA2D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46E77"/>
    <w:multiLevelType w:val="hybridMultilevel"/>
    <w:tmpl w:val="15908C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Tahoma"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ahoma"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ahoma"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5F83BE9"/>
    <w:multiLevelType w:val="hybridMultilevel"/>
    <w:tmpl w:val="2184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B8793E"/>
    <w:multiLevelType w:val="hybridMultilevel"/>
    <w:tmpl w:val="2586F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CF0F6B"/>
    <w:multiLevelType w:val="hybridMultilevel"/>
    <w:tmpl w:val="7B34E37A"/>
    <w:lvl w:ilvl="0" w:tplc="04090001">
      <w:start w:val="1"/>
      <w:numFmt w:val="bullet"/>
      <w:lvlText w:val=""/>
      <w:lvlJc w:val="left"/>
      <w:pPr>
        <w:ind w:left="2525" w:hanging="360"/>
      </w:pPr>
      <w:rPr>
        <w:rFonts w:ascii="Symbol" w:hAnsi="Symbol" w:hint="default"/>
      </w:rPr>
    </w:lvl>
    <w:lvl w:ilvl="1" w:tplc="04090003" w:tentative="1">
      <w:start w:val="1"/>
      <w:numFmt w:val="bullet"/>
      <w:lvlText w:val="o"/>
      <w:lvlJc w:val="left"/>
      <w:pPr>
        <w:ind w:left="3245" w:hanging="360"/>
      </w:pPr>
      <w:rPr>
        <w:rFonts w:ascii="Courier New" w:hAnsi="Courier New" w:cs="Tahoma" w:hint="default"/>
      </w:rPr>
    </w:lvl>
    <w:lvl w:ilvl="2" w:tplc="04090005" w:tentative="1">
      <w:start w:val="1"/>
      <w:numFmt w:val="bullet"/>
      <w:lvlText w:val=""/>
      <w:lvlJc w:val="left"/>
      <w:pPr>
        <w:ind w:left="3965" w:hanging="360"/>
      </w:pPr>
      <w:rPr>
        <w:rFonts w:ascii="Wingdings" w:hAnsi="Wingdings" w:hint="default"/>
      </w:rPr>
    </w:lvl>
    <w:lvl w:ilvl="3" w:tplc="04090001" w:tentative="1">
      <w:start w:val="1"/>
      <w:numFmt w:val="bullet"/>
      <w:lvlText w:val=""/>
      <w:lvlJc w:val="left"/>
      <w:pPr>
        <w:ind w:left="4685" w:hanging="360"/>
      </w:pPr>
      <w:rPr>
        <w:rFonts w:ascii="Symbol" w:hAnsi="Symbol" w:hint="default"/>
      </w:rPr>
    </w:lvl>
    <w:lvl w:ilvl="4" w:tplc="04090003" w:tentative="1">
      <w:start w:val="1"/>
      <w:numFmt w:val="bullet"/>
      <w:lvlText w:val="o"/>
      <w:lvlJc w:val="left"/>
      <w:pPr>
        <w:ind w:left="5405" w:hanging="360"/>
      </w:pPr>
      <w:rPr>
        <w:rFonts w:ascii="Courier New" w:hAnsi="Courier New" w:cs="Tahoma" w:hint="default"/>
      </w:rPr>
    </w:lvl>
    <w:lvl w:ilvl="5" w:tplc="04090005" w:tentative="1">
      <w:start w:val="1"/>
      <w:numFmt w:val="bullet"/>
      <w:lvlText w:val=""/>
      <w:lvlJc w:val="left"/>
      <w:pPr>
        <w:ind w:left="6125" w:hanging="360"/>
      </w:pPr>
      <w:rPr>
        <w:rFonts w:ascii="Wingdings" w:hAnsi="Wingdings" w:hint="default"/>
      </w:rPr>
    </w:lvl>
    <w:lvl w:ilvl="6" w:tplc="04090001" w:tentative="1">
      <w:start w:val="1"/>
      <w:numFmt w:val="bullet"/>
      <w:lvlText w:val=""/>
      <w:lvlJc w:val="left"/>
      <w:pPr>
        <w:ind w:left="6845" w:hanging="360"/>
      </w:pPr>
      <w:rPr>
        <w:rFonts w:ascii="Symbol" w:hAnsi="Symbol" w:hint="default"/>
      </w:rPr>
    </w:lvl>
    <w:lvl w:ilvl="7" w:tplc="04090003" w:tentative="1">
      <w:start w:val="1"/>
      <w:numFmt w:val="bullet"/>
      <w:lvlText w:val="o"/>
      <w:lvlJc w:val="left"/>
      <w:pPr>
        <w:ind w:left="7565" w:hanging="360"/>
      </w:pPr>
      <w:rPr>
        <w:rFonts w:ascii="Courier New" w:hAnsi="Courier New" w:cs="Tahoma" w:hint="default"/>
      </w:rPr>
    </w:lvl>
    <w:lvl w:ilvl="8" w:tplc="04090005" w:tentative="1">
      <w:start w:val="1"/>
      <w:numFmt w:val="bullet"/>
      <w:lvlText w:val=""/>
      <w:lvlJc w:val="left"/>
      <w:pPr>
        <w:ind w:left="8285" w:hanging="360"/>
      </w:pPr>
      <w:rPr>
        <w:rFonts w:ascii="Wingdings" w:hAnsi="Wingdings" w:hint="default"/>
      </w:rPr>
    </w:lvl>
  </w:abstractNum>
  <w:abstractNum w:abstractNumId="6">
    <w:nsid w:val="091B7612"/>
    <w:multiLevelType w:val="hybridMultilevel"/>
    <w:tmpl w:val="7D66504C"/>
    <w:lvl w:ilvl="0" w:tplc="169A643C">
      <w:start w:val="1"/>
      <w:numFmt w:val="bullet"/>
      <w:lvlText w:val=""/>
      <w:lvlJc w:val="left"/>
      <w:pPr>
        <w:tabs>
          <w:tab w:val="num" w:pos="720"/>
        </w:tabs>
        <w:ind w:left="720" w:hanging="360"/>
      </w:pPr>
      <w:rPr>
        <w:rFonts w:ascii="Symbol" w:hAnsi="Symbol" w:hint="default"/>
      </w:rPr>
    </w:lvl>
    <w:lvl w:ilvl="1" w:tplc="E4A66354">
      <w:start w:val="1"/>
      <w:numFmt w:val="bullet"/>
      <w:lvlText w:val=""/>
      <w:lvlJc w:val="left"/>
      <w:pPr>
        <w:tabs>
          <w:tab w:val="num" w:pos="1080"/>
        </w:tabs>
        <w:ind w:left="1080" w:hanging="360"/>
      </w:pPr>
      <w:rPr>
        <w:rFonts w:ascii="Symbol" w:hAnsi="Symbol" w:hint="default"/>
      </w:rPr>
    </w:lvl>
    <w:lvl w:ilvl="2" w:tplc="E0A23216">
      <w:start w:val="1"/>
      <w:numFmt w:val="decimal"/>
      <w:pStyle w:val="Numbers-nor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C86154C"/>
    <w:multiLevelType w:val="multilevel"/>
    <w:tmpl w:val="AF8AD0FC"/>
    <w:lvl w:ilvl="0">
      <w:start w:val="1"/>
      <w:numFmt w:val="bullet"/>
      <w:pStyle w:val="ListBullet"/>
      <w:lvlText w:val=""/>
      <w:lvlJc w:val="left"/>
      <w:pPr>
        <w:ind w:left="720" w:hanging="360"/>
      </w:pPr>
      <w:rPr>
        <w:rFonts w:ascii="Symbol" w:hAnsi="Symbol" w:hint="default"/>
        <w:color w:val="auto"/>
      </w:rPr>
    </w:lvl>
    <w:lvl w:ilvl="1">
      <w:start w:val="1"/>
      <w:numFmt w:val="bullet"/>
      <w:pStyle w:val="ListBullet2"/>
      <w:lvlText w:val="o"/>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D5B0025"/>
    <w:multiLevelType w:val="multilevel"/>
    <w:tmpl w:val="816C93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nsid w:val="0FDF141F"/>
    <w:multiLevelType w:val="hybridMultilevel"/>
    <w:tmpl w:val="3E129078"/>
    <w:lvl w:ilvl="0" w:tplc="04090003">
      <w:start w:val="1"/>
      <w:numFmt w:val="bullet"/>
      <w:lvlText w:val="o"/>
      <w:lvlJc w:val="left"/>
      <w:pPr>
        <w:ind w:left="1440" w:hanging="360"/>
      </w:pPr>
      <w:rPr>
        <w:rFonts w:ascii="Courier New" w:hAnsi="Courier New" w:cs="Tahoma" w:hint="default"/>
      </w:rPr>
    </w:lvl>
    <w:lvl w:ilvl="1" w:tplc="04090003" w:tentative="1">
      <w:start w:val="1"/>
      <w:numFmt w:val="bullet"/>
      <w:lvlText w:val="o"/>
      <w:lvlJc w:val="left"/>
      <w:pPr>
        <w:ind w:left="2160" w:hanging="360"/>
      </w:pPr>
      <w:rPr>
        <w:rFonts w:ascii="Courier New" w:hAnsi="Courier New" w:cs="Tahom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Tahoma"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Tahoma"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1FD58FB"/>
    <w:multiLevelType w:val="hybridMultilevel"/>
    <w:tmpl w:val="AD647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560C18"/>
    <w:multiLevelType w:val="hybridMultilevel"/>
    <w:tmpl w:val="6276B5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16783B19"/>
    <w:multiLevelType w:val="hybridMultilevel"/>
    <w:tmpl w:val="F4D4E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2D7808"/>
    <w:multiLevelType w:val="hybridMultilevel"/>
    <w:tmpl w:val="F7DE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7D0F66"/>
    <w:multiLevelType w:val="hybridMultilevel"/>
    <w:tmpl w:val="D01430D0"/>
    <w:lvl w:ilvl="0" w:tplc="F68E2B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D3A7426"/>
    <w:multiLevelType w:val="hybridMultilevel"/>
    <w:tmpl w:val="E51A9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FC328ED"/>
    <w:multiLevelType w:val="hybridMultilevel"/>
    <w:tmpl w:val="6B701092"/>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22722DCE"/>
    <w:multiLevelType w:val="hybridMultilevel"/>
    <w:tmpl w:val="13A628A4"/>
    <w:lvl w:ilvl="0" w:tplc="A9F0C978">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B5514C"/>
    <w:multiLevelType w:val="hybridMultilevel"/>
    <w:tmpl w:val="6A50E9D6"/>
    <w:lvl w:ilvl="0" w:tplc="2644C076">
      <w:start w:val="1"/>
      <w:numFmt w:val="decimal"/>
      <w:lvlText w:val="%1."/>
      <w:lvlJc w:val="left"/>
      <w:pPr>
        <w:tabs>
          <w:tab w:val="num" w:pos="720"/>
        </w:tabs>
        <w:ind w:left="720" w:hanging="360"/>
      </w:pPr>
      <w:rPr>
        <w:rFonts w:hint="default"/>
        <w:b/>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nsid w:val="2F5A4CBA"/>
    <w:multiLevelType w:val="hybridMultilevel"/>
    <w:tmpl w:val="B7C0D47A"/>
    <w:lvl w:ilvl="0" w:tplc="F3CC8AA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195D61"/>
    <w:multiLevelType w:val="hybridMultilevel"/>
    <w:tmpl w:val="C99034E8"/>
    <w:lvl w:ilvl="0" w:tplc="04090003">
      <w:start w:val="1"/>
      <w:numFmt w:val="bullet"/>
      <w:lvlText w:val="o"/>
      <w:lvlJc w:val="left"/>
      <w:pPr>
        <w:tabs>
          <w:tab w:val="num" w:pos="1368"/>
        </w:tabs>
        <w:ind w:left="1368" w:hanging="360"/>
      </w:pPr>
      <w:rPr>
        <w:rFonts w:ascii="Courier New" w:hAnsi="Courier New" w:cs="Tahoma" w:hint="default"/>
      </w:rPr>
    </w:lvl>
    <w:lvl w:ilvl="1" w:tplc="04090003">
      <w:start w:val="1"/>
      <w:numFmt w:val="bullet"/>
      <w:lvlText w:val="o"/>
      <w:lvlJc w:val="left"/>
      <w:pPr>
        <w:tabs>
          <w:tab w:val="num" w:pos="2088"/>
        </w:tabs>
        <w:ind w:left="2088" w:hanging="360"/>
      </w:pPr>
      <w:rPr>
        <w:rFonts w:ascii="Courier New" w:hAnsi="Courier New" w:cs="Tahoma"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21">
    <w:nsid w:val="370632EB"/>
    <w:multiLevelType w:val="hybridMultilevel"/>
    <w:tmpl w:val="25C66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440BF2"/>
    <w:multiLevelType w:val="hybridMultilevel"/>
    <w:tmpl w:val="E68E866A"/>
    <w:lvl w:ilvl="0" w:tplc="617E7A36">
      <w:start w:val="1"/>
      <w:numFmt w:val="lowerLetter"/>
      <w:lvlText w:val="%1)"/>
      <w:lvlJc w:val="left"/>
      <w:pPr>
        <w:tabs>
          <w:tab w:val="num" w:pos="1440"/>
        </w:tabs>
        <w:ind w:left="1440" w:hanging="360"/>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3357B30"/>
    <w:multiLevelType w:val="hybridMultilevel"/>
    <w:tmpl w:val="8CF65CA6"/>
    <w:lvl w:ilvl="0" w:tplc="BA94644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6D039A"/>
    <w:multiLevelType w:val="hybridMultilevel"/>
    <w:tmpl w:val="A1FA86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4A3403E0"/>
    <w:multiLevelType w:val="hybridMultilevel"/>
    <w:tmpl w:val="C458DFC0"/>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4E2A780D"/>
    <w:multiLevelType w:val="hybridMultilevel"/>
    <w:tmpl w:val="C8201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C2725B"/>
    <w:multiLevelType w:val="hybridMultilevel"/>
    <w:tmpl w:val="7E7E165A"/>
    <w:lvl w:ilvl="0" w:tplc="B57032DC">
      <w:start w:val="1"/>
      <w:numFmt w:val="bullet"/>
      <w:lvlText w:val=""/>
      <w:lvlJc w:val="left"/>
      <w:pPr>
        <w:ind w:left="1440" w:hanging="360"/>
      </w:pPr>
      <w:rPr>
        <w:rFonts w:ascii="Wingdings 2" w:hAnsi="Wingdings 2" w:hint="default"/>
        <w:sz w:val="28"/>
        <w:szCs w:val="28"/>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43C3C8A"/>
    <w:multiLevelType w:val="hybridMultilevel"/>
    <w:tmpl w:val="7D4C32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5E3A340A"/>
    <w:multiLevelType w:val="hybridMultilevel"/>
    <w:tmpl w:val="210AFA72"/>
    <w:lvl w:ilvl="0" w:tplc="A9A217CC">
      <w:start w:val="1"/>
      <w:numFmt w:val="bullet"/>
      <w:pStyle w:val="4points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E161FB"/>
    <w:multiLevelType w:val="hybridMultilevel"/>
    <w:tmpl w:val="31E692A4"/>
    <w:lvl w:ilvl="0" w:tplc="0A140DB8">
      <w:start w:val="1"/>
      <w:numFmt w:val="bullet"/>
      <w:pStyle w:val="BulletsCharChar"/>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94D0F18"/>
    <w:multiLevelType w:val="hybridMultilevel"/>
    <w:tmpl w:val="95BA788E"/>
    <w:lvl w:ilvl="0" w:tplc="5D6EB8D8">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F432591"/>
    <w:multiLevelType w:val="hybridMultilevel"/>
    <w:tmpl w:val="B6209794"/>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6F9F064C"/>
    <w:multiLevelType w:val="hybridMultilevel"/>
    <w:tmpl w:val="AFD28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DD4B50"/>
    <w:multiLevelType w:val="hybridMultilevel"/>
    <w:tmpl w:val="9B663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Tahoma"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ahoma"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ahoma"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96C6B72"/>
    <w:multiLevelType w:val="hybridMultilevel"/>
    <w:tmpl w:val="D924D54C"/>
    <w:lvl w:ilvl="0" w:tplc="420EA120">
      <w:start w:val="1"/>
      <w:numFmt w:val="bullet"/>
      <w:pStyle w:val="bulletedlist"/>
      <w:lvlText w:val=""/>
      <w:lvlJc w:val="left"/>
      <w:pPr>
        <w:ind w:left="72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9"/>
  </w:num>
  <w:num w:numId="4">
    <w:abstractNumId w:val="5"/>
  </w:num>
  <w:num w:numId="5">
    <w:abstractNumId w:val="13"/>
  </w:num>
  <w:num w:numId="6">
    <w:abstractNumId w:val="33"/>
  </w:num>
  <w:num w:numId="7">
    <w:abstractNumId w:val="34"/>
  </w:num>
  <w:num w:numId="8">
    <w:abstractNumId w:val="15"/>
  </w:num>
  <w:num w:numId="9">
    <w:abstractNumId w:val="18"/>
  </w:num>
  <w:num w:numId="10">
    <w:abstractNumId w:val="2"/>
  </w:num>
  <w:num w:numId="11">
    <w:abstractNumId w:val="10"/>
  </w:num>
  <w:num w:numId="12">
    <w:abstractNumId w:val="12"/>
  </w:num>
  <w:num w:numId="13">
    <w:abstractNumId w:val="26"/>
  </w:num>
  <w:num w:numId="14">
    <w:abstractNumId w:val="3"/>
  </w:num>
  <w:num w:numId="15">
    <w:abstractNumId w:val="8"/>
  </w:num>
  <w:num w:numId="16">
    <w:abstractNumId w:val="29"/>
  </w:num>
  <w:num w:numId="17">
    <w:abstractNumId w:val="35"/>
  </w:num>
  <w:num w:numId="18">
    <w:abstractNumId w:val="30"/>
  </w:num>
  <w:num w:numId="19">
    <w:abstractNumId w:val="7"/>
  </w:num>
  <w:num w:numId="20">
    <w:abstractNumId w:val="6"/>
  </w:num>
  <w:num w:numId="21">
    <w:abstractNumId w:val="27"/>
  </w:num>
  <w:num w:numId="22">
    <w:abstractNumId w:val="14"/>
  </w:num>
  <w:num w:numId="23">
    <w:abstractNumId w:val="17"/>
  </w:num>
  <w:num w:numId="24">
    <w:abstractNumId w:val="19"/>
  </w:num>
  <w:num w:numId="25">
    <w:abstractNumId w:val="31"/>
  </w:num>
  <w:num w:numId="26">
    <w:abstractNumId w:val="23"/>
  </w:num>
  <w:num w:numId="27">
    <w:abstractNumId w:val="0"/>
  </w:num>
  <w:num w:numId="28">
    <w:abstractNumId w:val="12"/>
  </w:num>
  <w:num w:numId="29">
    <w:abstractNumId w:val="22"/>
  </w:num>
  <w:num w:numId="30">
    <w:abstractNumId w:val="21"/>
  </w:num>
  <w:num w:numId="31">
    <w:abstractNumId w:val="1"/>
  </w:num>
  <w:num w:numId="32">
    <w:abstractNumId w:val="7"/>
  </w:num>
  <w:num w:numId="33">
    <w:abstractNumId w:val="15"/>
  </w:num>
  <w:num w:numId="34">
    <w:abstractNumId w:val="25"/>
  </w:num>
  <w:num w:numId="35">
    <w:abstractNumId w:val="20"/>
  </w:num>
  <w:num w:numId="36">
    <w:abstractNumId w:val="16"/>
  </w:num>
  <w:num w:numId="37">
    <w:abstractNumId w:val="32"/>
  </w:num>
  <w:num w:numId="38">
    <w:abstractNumId w:val="28"/>
  </w:num>
  <w:num w:numId="39">
    <w:abstractNumId w:val="24"/>
  </w:num>
  <w:num w:numId="40">
    <w:abstractNumId w:val="11"/>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artley, Michele">
    <w15:presenceInfo w15:providerId="AD" w15:userId="S-1-5-21-1941946606-2360907253-4235062465-40382"/>
  </w15:person>
  <w15:person w15:author="Keeven, Tara">
    <w15:presenceInfo w15:providerId="None" w15:userId="Keeven, Ta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4098"/>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333"/>
    <w:rsid w:val="00000B53"/>
    <w:rsid w:val="000020EF"/>
    <w:rsid w:val="00002F91"/>
    <w:rsid w:val="00004439"/>
    <w:rsid w:val="00004695"/>
    <w:rsid w:val="000050EE"/>
    <w:rsid w:val="000052CF"/>
    <w:rsid w:val="00006E58"/>
    <w:rsid w:val="00006E8B"/>
    <w:rsid w:val="00007068"/>
    <w:rsid w:val="00007539"/>
    <w:rsid w:val="0000784A"/>
    <w:rsid w:val="000108FB"/>
    <w:rsid w:val="00010FEF"/>
    <w:rsid w:val="00011366"/>
    <w:rsid w:val="00012182"/>
    <w:rsid w:val="000123E1"/>
    <w:rsid w:val="00012570"/>
    <w:rsid w:val="0001296E"/>
    <w:rsid w:val="0001301A"/>
    <w:rsid w:val="00013E9C"/>
    <w:rsid w:val="000145F6"/>
    <w:rsid w:val="000152CF"/>
    <w:rsid w:val="00015F78"/>
    <w:rsid w:val="000168D6"/>
    <w:rsid w:val="00017B43"/>
    <w:rsid w:val="0002055A"/>
    <w:rsid w:val="00020A81"/>
    <w:rsid w:val="000223D9"/>
    <w:rsid w:val="00022C27"/>
    <w:rsid w:val="00024BCB"/>
    <w:rsid w:val="000264D8"/>
    <w:rsid w:val="000267A6"/>
    <w:rsid w:val="000268C2"/>
    <w:rsid w:val="0002791C"/>
    <w:rsid w:val="0003055D"/>
    <w:rsid w:val="000308FB"/>
    <w:rsid w:val="00030A83"/>
    <w:rsid w:val="000325C9"/>
    <w:rsid w:val="000328F5"/>
    <w:rsid w:val="00034258"/>
    <w:rsid w:val="00035465"/>
    <w:rsid w:val="00037139"/>
    <w:rsid w:val="00037F34"/>
    <w:rsid w:val="0004052D"/>
    <w:rsid w:val="00040673"/>
    <w:rsid w:val="00040F5B"/>
    <w:rsid w:val="00042AE2"/>
    <w:rsid w:val="00042B0B"/>
    <w:rsid w:val="000431E7"/>
    <w:rsid w:val="00044B3F"/>
    <w:rsid w:val="000466D9"/>
    <w:rsid w:val="00046886"/>
    <w:rsid w:val="00046CFB"/>
    <w:rsid w:val="0004744A"/>
    <w:rsid w:val="00050D5C"/>
    <w:rsid w:val="00050DB6"/>
    <w:rsid w:val="000516FD"/>
    <w:rsid w:val="00051786"/>
    <w:rsid w:val="0005200D"/>
    <w:rsid w:val="00052E80"/>
    <w:rsid w:val="0005438F"/>
    <w:rsid w:val="00055842"/>
    <w:rsid w:val="00056011"/>
    <w:rsid w:val="00056E70"/>
    <w:rsid w:val="000606EE"/>
    <w:rsid w:val="00060A75"/>
    <w:rsid w:val="000610EC"/>
    <w:rsid w:val="00061756"/>
    <w:rsid w:val="000635B6"/>
    <w:rsid w:val="0006449A"/>
    <w:rsid w:val="00064817"/>
    <w:rsid w:val="00064E83"/>
    <w:rsid w:val="0006533D"/>
    <w:rsid w:val="00067877"/>
    <w:rsid w:val="00070D4B"/>
    <w:rsid w:val="00071242"/>
    <w:rsid w:val="00072332"/>
    <w:rsid w:val="00072BA1"/>
    <w:rsid w:val="00073C60"/>
    <w:rsid w:val="00074331"/>
    <w:rsid w:val="000752E3"/>
    <w:rsid w:val="000756BC"/>
    <w:rsid w:val="00076A21"/>
    <w:rsid w:val="00077374"/>
    <w:rsid w:val="00077530"/>
    <w:rsid w:val="0007755E"/>
    <w:rsid w:val="00077BE4"/>
    <w:rsid w:val="000808AB"/>
    <w:rsid w:val="000810E0"/>
    <w:rsid w:val="00081167"/>
    <w:rsid w:val="00081944"/>
    <w:rsid w:val="00082CEB"/>
    <w:rsid w:val="00083965"/>
    <w:rsid w:val="000848D5"/>
    <w:rsid w:val="00084F3C"/>
    <w:rsid w:val="00085C6B"/>
    <w:rsid w:val="000867ED"/>
    <w:rsid w:val="0008732A"/>
    <w:rsid w:val="0009157A"/>
    <w:rsid w:val="000916E8"/>
    <w:rsid w:val="000921F4"/>
    <w:rsid w:val="00092A2E"/>
    <w:rsid w:val="00092A47"/>
    <w:rsid w:val="00093F3B"/>
    <w:rsid w:val="0009645A"/>
    <w:rsid w:val="00097A23"/>
    <w:rsid w:val="00097E92"/>
    <w:rsid w:val="00097FAE"/>
    <w:rsid w:val="000A0159"/>
    <w:rsid w:val="000A08BB"/>
    <w:rsid w:val="000A10C9"/>
    <w:rsid w:val="000A12CD"/>
    <w:rsid w:val="000A23F1"/>
    <w:rsid w:val="000A2C8E"/>
    <w:rsid w:val="000A397F"/>
    <w:rsid w:val="000A475F"/>
    <w:rsid w:val="000A49F5"/>
    <w:rsid w:val="000A4B71"/>
    <w:rsid w:val="000A5AC0"/>
    <w:rsid w:val="000A6F48"/>
    <w:rsid w:val="000A701E"/>
    <w:rsid w:val="000A72D0"/>
    <w:rsid w:val="000A7319"/>
    <w:rsid w:val="000A784A"/>
    <w:rsid w:val="000B0607"/>
    <w:rsid w:val="000B0BA7"/>
    <w:rsid w:val="000B17BC"/>
    <w:rsid w:val="000B1C15"/>
    <w:rsid w:val="000B1FF7"/>
    <w:rsid w:val="000B213E"/>
    <w:rsid w:val="000B2242"/>
    <w:rsid w:val="000B29F4"/>
    <w:rsid w:val="000B391C"/>
    <w:rsid w:val="000B3C1D"/>
    <w:rsid w:val="000B3CA6"/>
    <w:rsid w:val="000B5903"/>
    <w:rsid w:val="000B7291"/>
    <w:rsid w:val="000C013D"/>
    <w:rsid w:val="000C131B"/>
    <w:rsid w:val="000C32A8"/>
    <w:rsid w:val="000C43DA"/>
    <w:rsid w:val="000C4E5C"/>
    <w:rsid w:val="000C4E6A"/>
    <w:rsid w:val="000C5979"/>
    <w:rsid w:val="000C5B5D"/>
    <w:rsid w:val="000C6E11"/>
    <w:rsid w:val="000D0717"/>
    <w:rsid w:val="000D480F"/>
    <w:rsid w:val="000D48CC"/>
    <w:rsid w:val="000D4BE3"/>
    <w:rsid w:val="000D4E0B"/>
    <w:rsid w:val="000D4F23"/>
    <w:rsid w:val="000E0898"/>
    <w:rsid w:val="000E127F"/>
    <w:rsid w:val="000E2983"/>
    <w:rsid w:val="000E3FF5"/>
    <w:rsid w:val="000E42BE"/>
    <w:rsid w:val="000E4518"/>
    <w:rsid w:val="000E46F8"/>
    <w:rsid w:val="000E52E6"/>
    <w:rsid w:val="000E5E1C"/>
    <w:rsid w:val="000E6255"/>
    <w:rsid w:val="000E635E"/>
    <w:rsid w:val="000E7693"/>
    <w:rsid w:val="000E7978"/>
    <w:rsid w:val="000F044D"/>
    <w:rsid w:val="000F25D1"/>
    <w:rsid w:val="000F38DF"/>
    <w:rsid w:val="000F408F"/>
    <w:rsid w:val="000F4341"/>
    <w:rsid w:val="000F5D12"/>
    <w:rsid w:val="000F7D1B"/>
    <w:rsid w:val="000F7E88"/>
    <w:rsid w:val="00100C03"/>
    <w:rsid w:val="0010117E"/>
    <w:rsid w:val="001018AB"/>
    <w:rsid w:val="00101E0F"/>
    <w:rsid w:val="00103A25"/>
    <w:rsid w:val="0010466D"/>
    <w:rsid w:val="001046A4"/>
    <w:rsid w:val="00105153"/>
    <w:rsid w:val="001062C7"/>
    <w:rsid w:val="0010769D"/>
    <w:rsid w:val="00110A0A"/>
    <w:rsid w:val="00111003"/>
    <w:rsid w:val="001110C2"/>
    <w:rsid w:val="00111C27"/>
    <w:rsid w:val="00116410"/>
    <w:rsid w:val="00116DCF"/>
    <w:rsid w:val="001172C5"/>
    <w:rsid w:val="0011795C"/>
    <w:rsid w:val="00120B5D"/>
    <w:rsid w:val="00121D48"/>
    <w:rsid w:val="001221F7"/>
    <w:rsid w:val="001223D9"/>
    <w:rsid w:val="001235C5"/>
    <w:rsid w:val="00123A2B"/>
    <w:rsid w:val="00124794"/>
    <w:rsid w:val="00124C6F"/>
    <w:rsid w:val="00127444"/>
    <w:rsid w:val="00127B0E"/>
    <w:rsid w:val="0013082B"/>
    <w:rsid w:val="00130E72"/>
    <w:rsid w:val="001335A9"/>
    <w:rsid w:val="00133A24"/>
    <w:rsid w:val="00134475"/>
    <w:rsid w:val="00134E7C"/>
    <w:rsid w:val="001352FD"/>
    <w:rsid w:val="00135646"/>
    <w:rsid w:val="0013604D"/>
    <w:rsid w:val="0013635A"/>
    <w:rsid w:val="001363E8"/>
    <w:rsid w:val="0014025E"/>
    <w:rsid w:val="001418D2"/>
    <w:rsid w:val="001432A5"/>
    <w:rsid w:val="0014448E"/>
    <w:rsid w:val="001447D9"/>
    <w:rsid w:val="001468F2"/>
    <w:rsid w:val="001504F6"/>
    <w:rsid w:val="00150DFD"/>
    <w:rsid w:val="00152BB9"/>
    <w:rsid w:val="001532C7"/>
    <w:rsid w:val="00154ADB"/>
    <w:rsid w:val="001565A1"/>
    <w:rsid w:val="0015740D"/>
    <w:rsid w:val="00157792"/>
    <w:rsid w:val="00160847"/>
    <w:rsid w:val="0016087F"/>
    <w:rsid w:val="00160932"/>
    <w:rsid w:val="00160A6D"/>
    <w:rsid w:val="00160B88"/>
    <w:rsid w:val="0016203A"/>
    <w:rsid w:val="00162214"/>
    <w:rsid w:val="001624FB"/>
    <w:rsid w:val="00162CAF"/>
    <w:rsid w:val="00163812"/>
    <w:rsid w:val="00163852"/>
    <w:rsid w:val="00164636"/>
    <w:rsid w:val="00165154"/>
    <w:rsid w:val="00165526"/>
    <w:rsid w:val="00165544"/>
    <w:rsid w:val="00165B9D"/>
    <w:rsid w:val="001663C3"/>
    <w:rsid w:val="00167717"/>
    <w:rsid w:val="00167CFB"/>
    <w:rsid w:val="00171352"/>
    <w:rsid w:val="00171882"/>
    <w:rsid w:val="00171EC4"/>
    <w:rsid w:val="00172333"/>
    <w:rsid w:val="00172367"/>
    <w:rsid w:val="00172BF6"/>
    <w:rsid w:val="00173586"/>
    <w:rsid w:val="0017360D"/>
    <w:rsid w:val="00173E9F"/>
    <w:rsid w:val="00175156"/>
    <w:rsid w:val="00175A33"/>
    <w:rsid w:val="00175AC5"/>
    <w:rsid w:val="0017783D"/>
    <w:rsid w:val="00180550"/>
    <w:rsid w:val="0018292D"/>
    <w:rsid w:val="00182C1C"/>
    <w:rsid w:val="00183149"/>
    <w:rsid w:val="001850C1"/>
    <w:rsid w:val="00185320"/>
    <w:rsid w:val="0018554C"/>
    <w:rsid w:val="00185F0C"/>
    <w:rsid w:val="00185F86"/>
    <w:rsid w:val="00187D8C"/>
    <w:rsid w:val="00190FBB"/>
    <w:rsid w:val="00191FF2"/>
    <w:rsid w:val="00192227"/>
    <w:rsid w:val="001924F6"/>
    <w:rsid w:val="001927E0"/>
    <w:rsid w:val="001933E7"/>
    <w:rsid w:val="001933F8"/>
    <w:rsid w:val="00194379"/>
    <w:rsid w:val="00195003"/>
    <w:rsid w:val="001955DB"/>
    <w:rsid w:val="00196ACA"/>
    <w:rsid w:val="0019728D"/>
    <w:rsid w:val="00197CB9"/>
    <w:rsid w:val="00197E74"/>
    <w:rsid w:val="001A0BAD"/>
    <w:rsid w:val="001A202E"/>
    <w:rsid w:val="001A4357"/>
    <w:rsid w:val="001A46F8"/>
    <w:rsid w:val="001A5140"/>
    <w:rsid w:val="001A5551"/>
    <w:rsid w:val="001A67A9"/>
    <w:rsid w:val="001A7016"/>
    <w:rsid w:val="001A765E"/>
    <w:rsid w:val="001B122A"/>
    <w:rsid w:val="001B15F0"/>
    <w:rsid w:val="001B1E21"/>
    <w:rsid w:val="001B3CBF"/>
    <w:rsid w:val="001B3CC4"/>
    <w:rsid w:val="001B40B0"/>
    <w:rsid w:val="001B434B"/>
    <w:rsid w:val="001B5BD9"/>
    <w:rsid w:val="001B6B04"/>
    <w:rsid w:val="001B7D96"/>
    <w:rsid w:val="001C1393"/>
    <w:rsid w:val="001C1A09"/>
    <w:rsid w:val="001C1A23"/>
    <w:rsid w:val="001C2347"/>
    <w:rsid w:val="001C327C"/>
    <w:rsid w:val="001C34C1"/>
    <w:rsid w:val="001C572B"/>
    <w:rsid w:val="001C71B6"/>
    <w:rsid w:val="001C78EE"/>
    <w:rsid w:val="001C7B0B"/>
    <w:rsid w:val="001D01DD"/>
    <w:rsid w:val="001D1BCF"/>
    <w:rsid w:val="001D493E"/>
    <w:rsid w:val="001D4E1C"/>
    <w:rsid w:val="001D61B8"/>
    <w:rsid w:val="001D6955"/>
    <w:rsid w:val="001D71CD"/>
    <w:rsid w:val="001E02B2"/>
    <w:rsid w:val="001E134D"/>
    <w:rsid w:val="001E14F5"/>
    <w:rsid w:val="001E1D94"/>
    <w:rsid w:val="001E1E9A"/>
    <w:rsid w:val="001E1F44"/>
    <w:rsid w:val="001E2A94"/>
    <w:rsid w:val="001E2DDB"/>
    <w:rsid w:val="001E3073"/>
    <w:rsid w:val="001E3C1E"/>
    <w:rsid w:val="001E402E"/>
    <w:rsid w:val="001E4759"/>
    <w:rsid w:val="001E4797"/>
    <w:rsid w:val="001E5947"/>
    <w:rsid w:val="001E7271"/>
    <w:rsid w:val="001E729C"/>
    <w:rsid w:val="001E753A"/>
    <w:rsid w:val="001F055D"/>
    <w:rsid w:val="001F1B56"/>
    <w:rsid w:val="001F233C"/>
    <w:rsid w:val="001F28FD"/>
    <w:rsid w:val="001F46A3"/>
    <w:rsid w:val="001F47A0"/>
    <w:rsid w:val="001F4D0C"/>
    <w:rsid w:val="001F4FE0"/>
    <w:rsid w:val="001F5B28"/>
    <w:rsid w:val="001F5B3F"/>
    <w:rsid w:val="001F5C50"/>
    <w:rsid w:val="001F5CAD"/>
    <w:rsid w:val="001F62CC"/>
    <w:rsid w:val="001F7139"/>
    <w:rsid w:val="001F71D1"/>
    <w:rsid w:val="00200044"/>
    <w:rsid w:val="002013CE"/>
    <w:rsid w:val="00203E41"/>
    <w:rsid w:val="00204C93"/>
    <w:rsid w:val="00205AF0"/>
    <w:rsid w:val="0020762F"/>
    <w:rsid w:val="00207A56"/>
    <w:rsid w:val="002128C2"/>
    <w:rsid w:val="0021382F"/>
    <w:rsid w:val="00213DA7"/>
    <w:rsid w:val="002142B0"/>
    <w:rsid w:val="0021512A"/>
    <w:rsid w:val="00215821"/>
    <w:rsid w:val="00215F00"/>
    <w:rsid w:val="002164EA"/>
    <w:rsid w:val="00216D4B"/>
    <w:rsid w:val="00217898"/>
    <w:rsid w:val="0022008F"/>
    <w:rsid w:val="00220451"/>
    <w:rsid w:val="00220ABE"/>
    <w:rsid w:val="002214C2"/>
    <w:rsid w:val="00221712"/>
    <w:rsid w:val="00222652"/>
    <w:rsid w:val="0022306E"/>
    <w:rsid w:val="002234E0"/>
    <w:rsid w:val="00223682"/>
    <w:rsid w:val="00223782"/>
    <w:rsid w:val="0022418F"/>
    <w:rsid w:val="002248A7"/>
    <w:rsid w:val="00225566"/>
    <w:rsid w:val="00226CFB"/>
    <w:rsid w:val="00226F4E"/>
    <w:rsid w:val="00227122"/>
    <w:rsid w:val="00227219"/>
    <w:rsid w:val="00227FC0"/>
    <w:rsid w:val="002308C3"/>
    <w:rsid w:val="00230994"/>
    <w:rsid w:val="00230BEF"/>
    <w:rsid w:val="00231331"/>
    <w:rsid w:val="0023166A"/>
    <w:rsid w:val="002316CE"/>
    <w:rsid w:val="002321E3"/>
    <w:rsid w:val="002323C6"/>
    <w:rsid w:val="00232544"/>
    <w:rsid w:val="002325A9"/>
    <w:rsid w:val="002326D1"/>
    <w:rsid w:val="002327AC"/>
    <w:rsid w:val="00234040"/>
    <w:rsid w:val="00234937"/>
    <w:rsid w:val="00234FCD"/>
    <w:rsid w:val="00235B9D"/>
    <w:rsid w:val="00236873"/>
    <w:rsid w:val="00236893"/>
    <w:rsid w:val="00236BFC"/>
    <w:rsid w:val="0024109C"/>
    <w:rsid w:val="002416A5"/>
    <w:rsid w:val="00241ADD"/>
    <w:rsid w:val="00241C14"/>
    <w:rsid w:val="002429D7"/>
    <w:rsid w:val="002431B6"/>
    <w:rsid w:val="00243541"/>
    <w:rsid w:val="00243578"/>
    <w:rsid w:val="0024431E"/>
    <w:rsid w:val="00245819"/>
    <w:rsid w:val="00245C12"/>
    <w:rsid w:val="0024663E"/>
    <w:rsid w:val="00246931"/>
    <w:rsid w:val="00246B0C"/>
    <w:rsid w:val="00246D1D"/>
    <w:rsid w:val="002470E5"/>
    <w:rsid w:val="00254473"/>
    <w:rsid w:val="0025451F"/>
    <w:rsid w:val="00254B11"/>
    <w:rsid w:val="00254D10"/>
    <w:rsid w:val="00255631"/>
    <w:rsid w:val="00255786"/>
    <w:rsid w:val="00257D4E"/>
    <w:rsid w:val="00260A8F"/>
    <w:rsid w:val="0026263F"/>
    <w:rsid w:val="00262B74"/>
    <w:rsid w:val="002637E4"/>
    <w:rsid w:val="00263B04"/>
    <w:rsid w:val="002652FD"/>
    <w:rsid w:val="00265EBA"/>
    <w:rsid w:val="002673B6"/>
    <w:rsid w:val="002725D5"/>
    <w:rsid w:val="0027295B"/>
    <w:rsid w:val="00273F05"/>
    <w:rsid w:val="002755B1"/>
    <w:rsid w:val="00275FB7"/>
    <w:rsid w:val="002760AD"/>
    <w:rsid w:val="00277F7E"/>
    <w:rsid w:val="002812F9"/>
    <w:rsid w:val="0028133B"/>
    <w:rsid w:val="00282D3F"/>
    <w:rsid w:val="00283187"/>
    <w:rsid w:val="00284E12"/>
    <w:rsid w:val="0028519C"/>
    <w:rsid w:val="00285DF5"/>
    <w:rsid w:val="00286535"/>
    <w:rsid w:val="00290C2B"/>
    <w:rsid w:val="00292C51"/>
    <w:rsid w:val="00294A60"/>
    <w:rsid w:val="00294F39"/>
    <w:rsid w:val="0029564D"/>
    <w:rsid w:val="002978D7"/>
    <w:rsid w:val="002A05A3"/>
    <w:rsid w:val="002A108D"/>
    <w:rsid w:val="002A1183"/>
    <w:rsid w:val="002A121A"/>
    <w:rsid w:val="002A230F"/>
    <w:rsid w:val="002A2C79"/>
    <w:rsid w:val="002A3B75"/>
    <w:rsid w:val="002A4750"/>
    <w:rsid w:val="002A55C3"/>
    <w:rsid w:val="002A5A34"/>
    <w:rsid w:val="002A5C1B"/>
    <w:rsid w:val="002B28C2"/>
    <w:rsid w:val="002B45AF"/>
    <w:rsid w:val="002B49AF"/>
    <w:rsid w:val="002B5249"/>
    <w:rsid w:val="002B5414"/>
    <w:rsid w:val="002B58C4"/>
    <w:rsid w:val="002B5ACB"/>
    <w:rsid w:val="002B69B2"/>
    <w:rsid w:val="002B771E"/>
    <w:rsid w:val="002C05EA"/>
    <w:rsid w:val="002C43C4"/>
    <w:rsid w:val="002C4577"/>
    <w:rsid w:val="002C5CFA"/>
    <w:rsid w:val="002C61DE"/>
    <w:rsid w:val="002C6946"/>
    <w:rsid w:val="002C6ABE"/>
    <w:rsid w:val="002C6B36"/>
    <w:rsid w:val="002C6E5F"/>
    <w:rsid w:val="002C7062"/>
    <w:rsid w:val="002D142D"/>
    <w:rsid w:val="002D1613"/>
    <w:rsid w:val="002D23C3"/>
    <w:rsid w:val="002D4D59"/>
    <w:rsid w:val="002D5797"/>
    <w:rsid w:val="002D62E6"/>
    <w:rsid w:val="002D6667"/>
    <w:rsid w:val="002D67C4"/>
    <w:rsid w:val="002D6ADF"/>
    <w:rsid w:val="002D6DD6"/>
    <w:rsid w:val="002D76B6"/>
    <w:rsid w:val="002E14C4"/>
    <w:rsid w:val="002E2D59"/>
    <w:rsid w:val="002E2FD4"/>
    <w:rsid w:val="002E4C60"/>
    <w:rsid w:val="002E5CAA"/>
    <w:rsid w:val="002E6B3D"/>
    <w:rsid w:val="002E738B"/>
    <w:rsid w:val="002F0A11"/>
    <w:rsid w:val="002F1295"/>
    <w:rsid w:val="002F12DC"/>
    <w:rsid w:val="002F22FF"/>
    <w:rsid w:val="002F2773"/>
    <w:rsid w:val="002F34D5"/>
    <w:rsid w:val="002F3FCC"/>
    <w:rsid w:val="002F4631"/>
    <w:rsid w:val="002F49F9"/>
    <w:rsid w:val="002F5541"/>
    <w:rsid w:val="002F693F"/>
    <w:rsid w:val="002F76AA"/>
    <w:rsid w:val="003008BA"/>
    <w:rsid w:val="00301263"/>
    <w:rsid w:val="003012C6"/>
    <w:rsid w:val="00301543"/>
    <w:rsid w:val="00302259"/>
    <w:rsid w:val="003028B1"/>
    <w:rsid w:val="003028EF"/>
    <w:rsid w:val="00303209"/>
    <w:rsid w:val="003033E9"/>
    <w:rsid w:val="00303CEC"/>
    <w:rsid w:val="00303F4A"/>
    <w:rsid w:val="00305AAC"/>
    <w:rsid w:val="00305BE3"/>
    <w:rsid w:val="003063CC"/>
    <w:rsid w:val="00306ADB"/>
    <w:rsid w:val="0031002B"/>
    <w:rsid w:val="0031013C"/>
    <w:rsid w:val="00310626"/>
    <w:rsid w:val="00310F96"/>
    <w:rsid w:val="00311E06"/>
    <w:rsid w:val="0031229D"/>
    <w:rsid w:val="00313C40"/>
    <w:rsid w:val="003140D9"/>
    <w:rsid w:val="00314573"/>
    <w:rsid w:val="003163A9"/>
    <w:rsid w:val="003168EE"/>
    <w:rsid w:val="0031742A"/>
    <w:rsid w:val="00320831"/>
    <w:rsid w:val="0032133C"/>
    <w:rsid w:val="00322FD3"/>
    <w:rsid w:val="0032315B"/>
    <w:rsid w:val="00323A0F"/>
    <w:rsid w:val="00324A53"/>
    <w:rsid w:val="00325404"/>
    <w:rsid w:val="003257C2"/>
    <w:rsid w:val="00325D46"/>
    <w:rsid w:val="00325FEF"/>
    <w:rsid w:val="00326151"/>
    <w:rsid w:val="00326966"/>
    <w:rsid w:val="00326F68"/>
    <w:rsid w:val="00327AA0"/>
    <w:rsid w:val="00327F54"/>
    <w:rsid w:val="0033007F"/>
    <w:rsid w:val="00331709"/>
    <w:rsid w:val="0033325F"/>
    <w:rsid w:val="0033452E"/>
    <w:rsid w:val="00334949"/>
    <w:rsid w:val="00336984"/>
    <w:rsid w:val="003376D4"/>
    <w:rsid w:val="003405E2"/>
    <w:rsid w:val="00340FE4"/>
    <w:rsid w:val="00341913"/>
    <w:rsid w:val="00341A1D"/>
    <w:rsid w:val="00341FD3"/>
    <w:rsid w:val="00342EE8"/>
    <w:rsid w:val="0034320F"/>
    <w:rsid w:val="00343A8C"/>
    <w:rsid w:val="00344CC3"/>
    <w:rsid w:val="00344E83"/>
    <w:rsid w:val="00347F34"/>
    <w:rsid w:val="00350268"/>
    <w:rsid w:val="00351031"/>
    <w:rsid w:val="003524CD"/>
    <w:rsid w:val="00352683"/>
    <w:rsid w:val="00352719"/>
    <w:rsid w:val="003529B9"/>
    <w:rsid w:val="0035370F"/>
    <w:rsid w:val="00353F31"/>
    <w:rsid w:val="00354CF2"/>
    <w:rsid w:val="003555EA"/>
    <w:rsid w:val="00355A09"/>
    <w:rsid w:val="00355DCA"/>
    <w:rsid w:val="003560BC"/>
    <w:rsid w:val="00357457"/>
    <w:rsid w:val="00360679"/>
    <w:rsid w:val="003607B1"/>
    <w:rsid w:val="00361350"/>
    <w:rsid w:val="003615A3"/>
    <w:rsid w:val="00361B7A"/>
    <w:rsid w:val="00362B2E"/>
    <w:rsid w:val="0036420F"/>
    <w:rsid w:val="00365732"/>
    <w:rsid w:val="003668AA"/>
    <w:rsid w:val="00366A52"/>
    <w:rsid w:val="00366D2D"/>
    <w:rsid w:val="00367062"/>
    <w:rsid w:val="00367AB4"/>
    <w:rsid w:val="00367B6C"/>
    <w:rsid w:val="00370CB2"/>
    <w:rsid w:val="0037109B"/>
    <w:rsid w:val="003732B3"/>
    <w:rsid w:val="00373397"/>
    <w:rsid w:val="0037368A"/>
    <w:rsid w:val="00373724"/>
    <w:rsid w:val="0037394C"/>
    <w:rsid w:val="00374081"/>
    <w:rsid w:val="00376426"/>
    <w:rsid w:val="003766F7"/>
    <w:rsid w:val="00376889"/>
    <w:rsid w:val="00376B70"/>
    <w:rsid w:val="003802BB"/>
    <w:rsid w:val="00381893"/>
    <w:rsid w:val="00381ABB"/>
    <w:rsid w:val="00381B18"/>
    <w:rsid w:val="00382425"/>
    <w:rsid w:val="00383C93"/>
    <w:rsid w:val="0038521A"/>
    <w:rsid w:val="00386225"/>
    <w:rsid w:val="00386592"/>
    <w:rsid w:val="003906E8"/>
    <w:rsid w:val="00390EEA"/>
    <w:rsid w:val="00390F3A"/>
    <w:rsid w:val="003916E5"/>
    <w:rsid w:val="00392296"/>
    <w:rsid w:val="003924DD"/>
    <w:rsid w:val="00392EBC"/>
    <w:rsid w:val="00393558"/>
    <w:rsid w:val="00393A35"/>
    <w:rsid w:val="00394870"/>
    <w:rsid w:val="00394C17"/>
    <w:rsid w:val="0039629A"/>
    <w:rsid w:val="003968DD"/>
    <w:rsid w:val="00396FA6"/>
    <w:rsid w:val="00396FF4"/>
    <w:rsid w:val="003977FF"/>
    <w:rsid w:val="00397A1C"/>
    <w:rsid w:val="003A0020"/>
    <w:rsid w:val="003A05C2"/>
    <w:rsid w:val="003A1526"/>
    <w:rsid w:val="003A18A8"/>
    <w:rsid w:val="003A1A18"/>
    <w:rsid w:val="003A247B"/>
    <w:rsid w:val="003A2C00"/>
    <w:rsid w:val="003A2C63"/>
    <w:rsid w:val="003A43E1"/>
    <w:rsid w:val="003A5263"/>
    <w:rsid w:val="003A5931"/>
    <w:rsid w:val="003A5B1A"/>
    <w:rsid w:val="003A63B2"/>
    <w:rsid w:val="003A6463"/>
    <w:rsid w:val="003A6DDB"/>
    <w:rsid w:val="003A7336"/>
    <w:rsid w:val="003A7E1C"/>
    <w:rsid w:val="003A7FF1"/>
    <w:rsid w:val="003B0719"/>
    <w:rsid w:val="003B0F18"/>
    <w:rsid w:val="003B11A9"/>
    <w:rsid w:val="003B1F2E"/>
    <w:rsid w:val="003B26F2"/>
    <w:rsid w:val="003B2D34"/>
    <w:rsid w:val="003B3200"/>
    <w:rsid w:val="003B3398"/>
    <w:rsid w:val="003B3741"/>
    <w:rsid w:val="003B45C9"/>
    <w:rsid w:val="003B4A52"/>
    <w:rsid w:val="003B6E16"/>
    <w:rsid w:val="003B7CF9"/>
    <w:rsid w:val="003C1033"/>
    <w:rsid w:val="003C11F8"/>
    <w:rsid w:val="003C1C3B"/>
    <w:rsid w:val="003C2855"/>
    <w:rsid w:val="003C56FF"/>
    <w:rsid w:val="003C5B53"/>
    <w:rsid w:val="003C6103"/>
    <w:rsid w:val="003C677D"/>
    <w:rsid w:val="003D02D6"/>
    <w:rsid w:val="003D0564"/>
    <w:rsid w:val="003D0570"/>
    <w:rsid w:val="003D05C9"/>
    <w:rsid w:val="003D1DE6"/>
    <w:rsid w:val="003D1E3C"/>
    <w:rsid w:val="003D3727"/>
    <w:rsid w:val="003D3C44"/>
    <w:rsid w:val="003D3D67"/>
    <w:rsid w:val="003D5038"/>
    <w:rsid w:val="003D5467"/>
    <w:rsid w:val="003D6886"/>
    <w:rsid w:val="003D6909"/>
    <w:rsid w:val="003E0190"/>
    <w:rsid w:val="003E0DFB"/>
    <w:rsid w:val="003E1464"/>
    <w:rsid w:val="003E3C16"/>
    <w:rsid w:val="003E54C0"/>
    <w:rsid w:val="003E58D1"/>
    <w:rsid w:val="003E63BE"/>
    <w:rsid w:val="003E64AC"/>
    <w:rsid w:val="003E6E1D"/>
    <w:rsid w:val="003F02EB"/>
    <w:rsid w:val="003F0A27"/>
    <w:rsid w:val="003F1C87"/>
    <w:rsid w:val="003F21F7"/>
    <w:rsid w:val="003F243F"/>
    <w:rsid w:val="003F2853"/>
    <w:rsid w:val="003F2B44"/>
    <w:rsid w:val="003F4C92"/>
    <w:rsid w:val="003F57BE"/>
    <w:rsid w:val="003F71A1"/>
    <w:rsid w:val="004009B6"/>
    <w:rsid w:val="004009E4"/>
    <w:rsid w:val="0040110F"/>
    <w:rsid w:val="00401697"/>
    <w:rsid w:val="00401B30"/>
    <w:rsid w:val="00401E1A"/>
    <w:rsid w:val="00402504"/>
    <w:rsid w:val="0040336A"/>
    <w:rsid w:val="004035BA"/>
    <w:rsid w:val="004036C3"/>
    <w:rsid w:val="00404A77"/>
    <w:rsid w:val="00404AB9"/>
    <w:rsid w:val="004062CB"/>
    <w:rsid w:val="00407271"/>
    <w:rsid w:val="00407AFA"/>
    <w:rsid w:val="0041096B"/>
    <w:rsid w:val="00410DBC"/>
    <w:rsid w:val="004112DA"/>
    <w:rsid w:val="00412248"/>
    <w:rsid w:val="00412C9F"/>
    <w:rsid w:val="00413412"/>
    <w:rsid w:val="00414EFC"/>
    <w:rsid w:val="00416066"/>
    <w:rsid w:val="00416238"/>
    <w:rsid w:val="004168DA"/>
    <w:rsid w:val="00416E92"/>
    <w:rsid w:val="00416FAA"/>
    <w:rsid w:val="0041710F"/>
    <w:rsid w:val="0042095C"/>
    <w:rsid w:val="00420A76"/>
    <w:rsid w:val="004214C5"/>
    <w:rsid w:val="00423EB5"/>
    <w:rsid w:val="00425495"/>
    <w:rsid w:val="0042573E"/>
    <w:rsid w:val="00426DFC"/>
    <w:rsid w:val="004276F1"/>
    <w:rsid w:val="00427CDD"/>
    <w:rsid w:val="00427FC7"/>
    <w:rsid w:val="004317C8"/>
    <w:rsid w:val="004319A3"/>
    <w:rsid w:val="004319C7"/>
    <w:rsid w:val="00431AAF"/>
    <w:rsid w:val="00432989"/>
    <w:rsid w:val="004329BF"/>
    <w:rsid w:val="00432C0E"/>
    <w:rsid w:val="00432CE8"/>
    <w:rsid w:val="0043347B"/>
    <w:rsid w:val="004341B6"/>
    <w:rsid w:val="00434FFF"/>
    <w:rsid w:val="00435672"/>
    <w:rsid w:val="00435DC8"/>
    <w:rsid w:val="00440186"/>
    <w:rsid w:val="00441886"/>
    <w:rsid w:val="0044255C"/>
    <w:rsid w:val="00443CA2"/>
    <w:rsid w:val="004444D0"/>
    <w:rsid w:val="0044504A"/>
    <w:rsid w:val="0044509A"/>
    <w:rsid w:val="0044515D"/>
    <w:rsid w:val="00445371"/>
    <w:rsid w:val="0044576E"/>
    <w:rsid w:val="004461BC"/>
    <w:rsid w:val="00446576"/>
    <w:rsid w:val="00446B09"/>
    <w:rsid w:val="00447786"/>
    <w:rsid w:val="00451475"/>
    <w:rsid w:val="004516D7"/>
    <w:rsid w:val="00451A80"/>
    <w:rsid w:val="00451F93"/>
    <w:rsid w:val="0045338A"/>
    <w:rsid w:val="00453775"/>
    <w:rsid w:val="00454E8E"/>
    <w:rsid w:val="004563A5"/>
    <w:rsid w:val="00460C7B"/>
    <w:rsid w:val="00460D07"/>
    <w:rsid w:val="00460D13"/>
    <w:rsid w:val="004618E0"/>
    <w:rsid w:val="00461E5D"/>
    <w:rsid w:val="00461E83"/>
    <w:rsid w:val="0046232B"/>
    <w:rsid w:val="004629C3"/>
    <w:rsid w:val="00463598"/>
    <w:rsid w:val="00463AD2"/>
    <w:rsid w:val="00463D20"/>
    <w:rsid w:val="0046408E"/>
    <w:rsid w:val="00464409"/>
    <w:rsid w:val="00467026"/>
    <w:rsid w:val="00467684"/>
    <w:rsid w:val="00470721"/>
    <w:rsid w:val="004707E0"/>
    <w:rsid w:val="00470C28"/>
    <w:rsid w:val="004718B2"/>
    <w:rsid w:val="00471CDE"/>
    <w:rsid w:val="00472DDF"/>
    <w:rsid w:val="00473BFE"/>
    <w:rsid w:val="00473D1D"/>
    <w:rsid w:val="004741DF"/>
    <w:rsid w:val="00474FD8"/>
    <w:rsid w:val="004754D2"/>
    <w:rsid w:val="00475C53"/>
    <w:rsid w:val="00475EAC"/>
    <w:rsid w:val="00475F79"/>
    <w:rsid w:val="00476297"/>
    <w:rsid w:val="00476EBD"/>
    <w:rsid w:val="0047798B"/>
    <w:rsid w:val="004805CD"/>
    <w:rsid w:val="00480A44"/>
    <w:rsid w:val="00481963"/>
    <w:rsid w:val="004836F0"/>
    <w:rsid w:val="00483C94"/>
    <w:rsid w:val="00484157"/>
    <w:rsid w:val="00484222"/>
    <w:rsid w:val="00484EF1"/>
    <w:rsid w:val="00485C7B"/>
    <w:rsid w:val="00486995"/>
    <w:rsid w:val="004874BF"/>
    <w:rsid w:val="004878F6"/>
    <w:rsid w:val="00490166"/>
    <w:rsid w:val="00490B33"/>
    <w:rsid w:val="00490CDE"/>
    <w:rsid w:val="00490F04"/>
    <w:rsid w:val="00491509"/>
    <w:rsid w:val="0049169D"/>
    <w:rsid w:val="00492037"/>
    <w:rsid w:val="00492308"/>
    <w:rsid w:val="004929BC"/>
    <w:rsid w:val="00493779"/>
    <w:rsid w:val="004938BA"/>
    <w:rsid w:val="00493C8D"/>
    <w:rsid w:val="0049401A"/>
    <w:rsid w:val="00496A42"/>
    <w:rsid w:val="004A0060"/>
    <w:rsid w:val="004A0689"/>
    <w:rsid w:val="004A1346"/>
    <w:rsid w:val="004A17F6"/>
    <w:rsid w:val="004A1CED"/>
    <w:rsid w:val="004A1DD6"/>
    <w:rsid w:val="004A363A"/>
    <w:rsid w:val="004A3A12"/>
    <w:rsid w:val="004A5208"/>
    <w:rsid w:val="004A5C5C"/>
    <w:rsid w:val="004B0346"/>
    <w:rsid w:val="004B08A3"/>
    <w:rsid w:val="004B0DD4"/>
    <w:rsid w:val="004B0FDD"/>
    <w:rsid w:val="004B1901"/>
    <w:rsid w:val="004B1C4F"/>
    <w:rsid w:val="004B3237"/>
    <w:rsid w:val="004B75A4"/>
    <w:rsid w:val="004B7AF3"/>
    <w:rsid w:val="004B7B0A"/>
    <w:rsid w:val="004C0189"/>
    <w:rsid w:val="004C033C"/>
    <w:rsid w:val="004C0B96"/>
    <w:rsid w:val="004C0D62"/>
    <w:rsid w:val="004C1B8B"/>
    <w:rsid w:val="004C1CB6"/>
    <w:rsid w:val="004C2077"/>
    <w:rsid w:val="004C2406"/>
    <w:rsid w:val="004C29F3"/>
    <w:rsid w:val="004C3500"/>
    <w:rsid w:val="004C4F75"/>
    <w:rsid w:val="004C50FD"/>
    <w:rsid w:val="004C537F"/>
    <w:rsid w:val="004C6B63"/>
    <w:rsid w:val="004C7018"/>
    <w:rsid w:val="004C7530"/>
    <w:rsid w:val="004D0929"/>
    <w:rsid w:val="004D0935"/>
    <w:rsid w:val="004D28BE"/>
    <w:rsid w:val="004D4E6A"/>
    <w:rsid w:val="004D5113"/>
    <w:rsid w:val="004D6714"/>
    <w:rsid w:val="004D67EC"/>
    <w:rsid w:val="004D761F"/>
    <w:rsid w:val="004D7717"/>
    <w:rsid w:val="004D7AB6"/>
    <w:rsid w:val="004E01B0"/>
    <w:rsid w:val="004E0B1A"/>
    <w:rsid w:val="004E0F9F"/>
    <w:rsid w:val="004E1446"/>
    <w:rsid w:val="004E2042"/>
    <w:rsid w:val="004E2DAD"/>
    <w:rsid w:val="004E3825"/>
    <w:rsid w:val="004E5550"/>
    <w:rsid w:val="004E6DD4"/>
    <w:rsid w:val="004E73A7"/>
    <w:rsid w:val="004E77BE"/>
    <w:rsid w:val="004F0465"/>
    <w:rsid w:val="004F06AD"/>
    <w:rsid w:val="004F13D0"/>
    <w:rsid w:val="004F152C"/>
    <w:rsid w:val="004F6B15"/>
    <w:rsid w:val="004F6D31"/>
    <w:rsid w:val="004F7C13"/>
    <w:rsid w:val="005004B2"/>
    <w:rsid w:val="0050287A"/>
    <w:rsid w:val="00504AEB"/>
    <w:rsid w:val="005058B1"/>
    <w:rsid w:val="00505D0D"/>
    <w:rsid w:val="00506F88"/>
    <w:rsid w:val="005100DC"/>
    <w:rsid w:val="00510558"/>
    <w:rsid w:val="005105BC"/>
    <w:rsid w:val="005118A4"/>
    <w:rsid w:val="00511DB6"/>
    <w:rsid w:val="0051280A"/>
    <w:rsid w:val="005131CC"/>
    <w:rsid w:val="00513F7B"/>
    <w:rsid w:val="00515765"/>
    <w:rsid w:val="0051596D"/>
    <w:rsid w:val="005171C6"/>
    <w:rsid w:val="005173E1"/>
    <w:rsid w:val="00520653"/>
    <w:rsid w:val="005206ED"/>
    <w:rsid w:val="00520DE2"/>
    <w:rsid w:val="00521369"/>
    <w:rsid w:val="005229E2"/>
    <w:rsid w:val="00522AF4"/>
    <w:rsid w:val="005235F9"/>
    <w:rsid w:val="00524EDA"/>
    <w:rsid w:val="0052616D"/>
    <w:rsid w:val="00526214"/>
    <w:rsid w:val="0053105A"/>
    <w:rsid w:val="00531DEB"/>
    <w:rsid w:val="00532029"/>
    <w:rsid w:val="005327A1"/>
    <w:rsid w:val="00533CBE"/>
    <w:rsid w:val="00534AD4"/>
    <w:rsid w:val="00535894"/>
    <w:rsid w:val="0053721D"/>
    <w:rsid w:val="00541005"/>
    <w:rsid w:val="00541599"/>
    <w:rsid w:val="005421E4"/>
    <w:rsid w:val="00542453"/>
    <w:rsid w:val="005445E2"/>
    <w:rsid w:val="00546AA8"/>
    <w:rsid w:val="005477DC"/>
    <w:rsid w:val="00547987"/>
    <w:rsid w:val="005479EE"/>
    <w:rsid w:val="00547B47"/>
    <w:rsid w:val="005502E0"/>
    <w:rsid w:val="00550983"/>
    <w:rsid w:val="00551505"/>
    <w:rsid w:val="00551688"/>
    <w:rsid w:val="00551F86"/>
    <w:rsid w:val="00552F88"/>
    <w:rsid w:val="00554E6E"/>
    <w:rsid w:val="00555B87"/>
    <w:rsid w:val="00556037"/>
    <w:rsid w:val="005566F1"/>
    <w:rsid w:val="005567AD"/>
    <w:rsid w:val="00556DED"/>
    <w:rsid w:val="00556E49"/>
    <w:rsid w:val="00556FC0"/>
    <w:rsid w:val="005574D9"/>
    <w:rsid w:val="00557936"/>
    <w:rsid w:val="0056074C"/>
    <w:rsid w:val="00561E7C"/>
    <w:rsid w:val="00561F9F"/>
    <w:rsid w:val="005636A1"/>
    <w:rsid w:val="0056409D"/>
    <w:rsid w:val="005648D9"/>
    <w:rsid w:val="00564A07"/>
    <w:rsid w:val="00564A0B"/>
    <w:rsid w:val="005660BE"/>
    <w:rsid w:val="005660EC"/>
    <w:rsid w:val="00566A02"/>
    <w:rsid w:val="0056772F"/>
    <w:rsid w:val="00570206"/>
    <w:rsid w:val="00570CDE"/>
    <w:rsid w:val="0057209B"/>
    <w:rsid w:val="005723BC"/>
    <w:rsid w:val="00572D87"/>
    <w:rsid w:val="005730C5"/>
    <w:rsid w:val="00573D23"/>
    <w:rsid w:val="00575481"/>
    <w:rsid w:val="00575485"/>
    <w:rsid w:val="00575E7A"/>
    <w:rsid w:val="005760C0"/>
    <w:rsid w:val="0057662D"/>
    <w:rsid w:val="00577504"/>
    <w:rsid w:val="00577745"/>
    <w:rsid w:val="00577A38"/>
    <w:rsid w:val="00577CE2"/>
    <w:rsid w:val="00580343"/>
    <w:rsid w:val="00580ED2"/>
    <w:rsid w:val="00582743"/>
    <w:rsid w:val="0058408F"/>
    <w:rsid w:val="00584886"/>
    <w:rsid w:val="00584CC9"/>
    <w:rsid w:val="00585516"/>
    <w:rsid w:val="0058618A"/>
    <w:rsid w:val="0058634F"/>
    <w:rsid w:val="005863BE"/>
    <w:rsid w:val="0058730D"/>
    <w:rsid w:val="00587A40"/>
    <w:rsid w:val="00587AAE"/>
    <w:rsid w:val="00587D4A"/>
    <w:rsid w:val="005901B2"/>
    <w:rsid w:val="00590572"/>
    <w:rsid w:val="0059064C"/>
    <w:rsid w:val="00591695"/>
    <w:rsid w:val="00591C32"/>
    <w:rsid w:val="00593EFF"/>
    <w:rsid w:val="005954A4"/>
    <w:rsid w:val="0059606F"/>
    <w:rsid w:val="0059665C"/>
    <w:rsid w:val="00597354"/>
    <w:rsid w:val="00597646"/>
    <w:rsid w:val="00597B1A"/>
    <w:rsid w:val="005A0344"/>
    <w:rsid w:val="005A0442"/>
    <w:rsid w:val="005A08E6"/>
    <w:rsid w:val="005A0F78"/>
    <w:rsid w:val="005A15A6"/>
    <w:rsid w:val="005A240C"/>
    <w:rsid w:val="005A27F2"/>
    <w:rsid w:val="005A310E"/>
    <w:rsid w:val="005A361C"/>
    <w:rsid w:val="005A3E13"/>
    <w:rsid w:val="005A46BE"/>
    <w:rsid w:val="005A5022"/>
    <w:rsid w:val="005A708F"/>
    <w:rsid w:val="005A70DF"/>
    <w:rsid w:val="005B0994"/>
    <w:rsid w:val="005B0A5D"/>
    <w:rsid w:val="005B1D2D"/>
    <w:rsid w:val="005B21BC"/>
    <w:rsid w:val="005B41E2"/>
    <w:rsid w:val="005B46D7"/>
    <w:rsid w:val="005B5271"/>
    <w:rsid w:val="005B626D"/>
    <w:rsid w:val="005B65A1"/>
    <w:rsid w:val="005B7CDD"/>
    <w:rsid w:val="005C00AB"/>
    <w:rsid w:val="005C0360"/>
    <w:rsid w:val="005C1061"/>
    <w:rsid w:val="005C14F3"/>
    <w:rsid w:val="005C2D06"/>
    <w:rsid w:val="005C2D2B"/>
    <w:rsid w:val="005C3F10"/>
    <w:rsid w:val="005C4EA6"/>
    <w:rsid w:val="005C640C"/>
    <w:rsid w:val="005C7C0E"/>
    <w:rsid w:val="005D02D7"/>
    <w:rsid w:val="005D0401"/>
    <w:rsid w:val="005D060F"/>
    <w:rsid w:val="005D0D0A"/>
    <w:rsid w:val="005D1353"/>
    <w:rsid w:val="005D1824"/>
    <w:rsid w:val="005D248B"/>
    <w:rsid w:val="005D4420"/>
    <w:rsid w:val="005D5B28"/>
    <w:rsid w:val="005D6D0D"/>
    <w:rsid w:val="005D6F0E"/>
    <w:rsid w:val="005D76B5"/>
    <w:rsid w:val="005D7BE7"/>
    <w:rsid w:val="005E0481"/>
    <w:rsid w:val="005E1321"/>
    <w:rsid w:val="005E2447"/>
    <w:rsid w:val="005E2502"/>
    <w:rsid w:val="005E2BF0"/>
    <w:rsid w:val="005E2C81"/>
    <w:rsid w:val="005E3F3A"/>
    <w:rsid w:val="005E7085"/>
    <w:rsid w:val="005E7C49"/>
    <w:rsid w:val="005E7FB7"/>
    <w:rsid w:val="005F0266"/>
    <w:rsid w:val="005F098B"/>
    <w:rsid w:val="005F1B30"/>
    <w:rsid w:val="005F2CCB"/>
    <w:rsid w:val="005F5062"/>
    <w:rsid w:val="005F5331"/>
    <w:rsid w:val="005F5A8E"/>
    <w:rsid w:val="005F5F01"/>
    <w:rsid w:val="005F7663"/>
    <w:rsid w:val="005F7EE5"/>
    <w:rsid w:val="00600AA5"/>
    <w:rsid w:val="00602C71"/>
    <w:rsid w:val="00604628"/>
    <w:rsid w:val="00604677"/>
    <w:rsid w:val="00604FA9"/>
    <w:rsid w:val="006053B8"/>
    <w:rsid w:val="006069FD"/>
    <w:rsid w:val="00607CE4"/>
    <w:rsid w:val="00611F79"/>
    <w:rsid w:val="0061421F"/>
    <w:rsid w:val="00614AB4"/>
    <w:rsid w:val="00615D47"/>
    <w:rsid w:val="0061605B"/>
    <w:rsid w:val="00616230"/>
    <w:rsid w:val="00617AF6"/>
    <w:rsid w:val="00620EEC"/>
    <w:rsid w:val="00621102"/>
    <w:rsid w:val="0062122D"/>
    <w:rsid w:val="006223BF"/>
    <w:rsid w:val="00622654"/>
    <w:rsid w:val="00622F88"/>
    <w:rsid w:val="00623CDB"/>
    <w:rsid w:val="00625FF7"/>
    <w:rsid w:val="0062669A"/>
    <w:rsid w:val="0062790D"/>
    <w:rsid w:val="00630880"/>
    <w:rsid w:val="006327B5"/>
    <w:rsid w:val="00633496"/>
    <w:rsid w:val="006344D5"/>
    <w:rsid w:val="00634811"/>
    <w:rsid w:val="006358E2"/>
    <w:rsid w:val="00635A75"/>
    <w:rsid w:val="0063687E"/>
    <w:rsid w:val="006369AE"/>
    <w:rsid w:val="00637D15"/>
    <w:rsid w:val="006401CB"/>
    <w:rsid w:val="006403FF"/>
    <w:rsid w:val="006404B0"/>
    <w:rsid w:val="00641916"/>
    <w:rsid w:val="0064214F"/>
    <w:rsid w:val="0064521A"/>
    <w:rsid w:val="006454AC"/>
    <w:rsid w:val="00645621"/>
    <w:rsid w:val="006461AF"/>
    <w:rsid w:val="0064630D"/>
    <w:rsid w:val="00646F6A"/>
    <w:rsid w:val="00651FEC"/>
    <w:rsid w:val="00652506"/>
    <w:rsid w:val="006527CE"/>
    <w:rsid w:val="00652AF3"/>
    <w:rsid w:val="0065378E"/>
    <w:rsid w:val="00653AE1"/>
    <w:rsid w:val="00653AFB"/>
    <w:rsid w:val="0065443F"/>
    <w:rsid w:val="0065539F"/>
    <w:rsid w:val="00655935"/>
    <w:rsid w:val="006565B7"/>
    <w:rsid w:val="0065666E"/>
    <w:rsid w:val="00657F1B"/>
    <w:rsid w:val="00657F8D"/>
    <w:rsid w:val="0066004B"/>
    <w:rsid w:val="0066024F"/>
    <w:rsid w:val="0066053A"/>
    <w:rsid w:val="00660A50"/>
    <w:rsid w:val="00661078"/>
    <w:rsid w:val="00663571"/>
    <w:rsid w:val="006640D6"/>
    <w:rsid w:val="00664264"/>
    <w:rsid w:val="00664A82"/>
    <w:rsid w:val="006652CA"/>
    <w:rsid w:val="00665552"/>
    <w:rsid w:val="006655D6"/>
    <w:rsid w:val="0066571E"/>
    <w:rsid w:val="00665CC2"/>
    <w:rsid w:val="0067148D"/>
    <w:rsid w:val="006728DD"/>
    <w:rsid w:val="00673063"/>
    <w:rsid w:val="0067328B"/>
    <w:rsid w:val="00673BEB"/>
    <w:rsid w:val="00674155"/>
    <w:rsid w:val="0067457B"/>
    <w:rsid w:val="0067473B"/>
    <w:rsid w:val="00674803"/>
    <w:rsid w:val="00675612"/>
    <w:rsid w:val="00676BC1"/>
    <w:rsid w:val="00677492"/>
    <w:rsid w:val="00677E8A"/>
    <w:rsid w:val="0068056C"/>
    <w:rsid w:val="00680C8C"/>
    <w:rsid w:val="006811DE"/>
    <w:rsid w:val="00681533"/>
    <w:rsid w:val="00681DA8"/>
    <w:rsid w:val="00682014"/>
    <w:rsid w:val="00682110"/>
    <w:rsid w:val="006821C7"/>
    <w:rsid w:val="00682919"/>
    <w:rsid w:val="00682A9C"/>
    <w:rsid w:val="0068310C"/>
    <w:rsid w:val="006831B7"/>
    <w:rsid w:val="0068330C"/>
    <w:rsid w:val="00683D4E"/>
    <w:rsid w:val="00687A69"/>
    <w:rsid w:val="00690CE7"/>
    <w:rsid w:val="00692CCD"/>
    <w:rsid w:val="00694386"/>
    <w:rsid w:val="006943BA"/>
    <w:rsid w:val="006950CA"/>
    <w:rsid w:val="0069561C"/>
    <w:rsid w:val="00695981"/>
    <w:rsid w:val="00695F57"/>
    <w:rsid w:val="00696340"/>
    <w:rsid w:val="00697347"/>
    <w:rsid w:val="00697A89"/>
    <w:rsid w:val="00697F11"/>
    <w:rsid w:val="00697F3C"/>
    <w:rsid w:val="006A0BB5"/>
    <w:rsid w:val="006A194A"/>
    <w:rsid w:val="006A230E"/>
    <w:rsid w:val="006A2CA0"/>
    <w:rsid w:val="006A3E1F"/>
    <w:rsid w:val="006A4DFF"/>
    <w:rsid w:val="006A5EC2"/>
    <w:rsid w:val="006A725B"/>
    <w:rsid w:val="006A72F1"/>
    <w:rsid w:val="006A7B77"/>
    <w:rsid w:val="006B0594"/>
    <w:rsid w:val="006B092D"/>
    <w:rsid w:val="006B0A5B"/>
    <w:rsid w:val="006B0E66"/>
    <w:rsid w:val="006B1A73"/>
    <w:rsid w:val="006B1B22"/>
    <w:rsid w:val="006B1C71"/>
    <w:rsid w:val="006B2342"/>
    <w:rsid w:val="006B2444"/>
    <w:rsid w:val="006B2502"/>
    <w:rsid w:val="006B2FF7"/>
    <w:rsid w:val="006B40AC"/>
    <w:rsid w:val="006B4912"/>
    <w:rsid w:val="006B4EE1"/>
    <w:rsid w:val="006B5CC9"/>
    <w:rsid w:val="006B66B9"/>
    <w:rsid w:val="006B6EE5"/>
    <w:rsid w:val="006B7994"/>
    <w:rsid w:val="006C026B"/>
    <w:rsid w:val="006C0782"/>
    <w:rsid w:val="006C11B7"/>
    <w:rsid w:val="006C3740"/>
    <w:rsid w:val="006C394B"/>
    <w:rsid w:val="006C43BD"/>
    <w:rsid w:val="006C4440"/>
    <w:rsid w:val="006C5B66"/>
    <w:rsid w:val="006C65E5"/>
    <w:rsid w:val="006C7074"/>
    <w:rsid w:val="006C7A12"/>
    <w:rsid w:val="006C7BDE"/>
    <w:rsid w:val="006D0FA4"/>
    <w:rsid w:val="006D15E2"/>
    <w:rsid w:val="006D16AA"/>
    <w:rsid w:val="006D19EB"/>
    <w:rsid w:val="006D2ECD"/>
    <w:rsid w:val="006D37C9"/>
    <w:rsid w:val="006D58B0"/>
    <w:rsid w:val="006D60D1"/>
    <w:rsid w:val="006D6695"/>
    <w:rsid w:val="006D74C4"/>
    <w:rsid w:val="006D77B8"/>
    <w:rsid w:val="006D7E89"/>
    <w:rsid w:val="006E07AB"/>
    <w:rsid w:val="006E22AA"/>
    <w:rsid w:val="006E25EF"/>
    <w:rsid w:val="006E2666"/>
    <w:rsid w:val="006E30CD"/>
    <w:rsid w:val="006E36AB"/>
    <w:rsid w:val="006E3D11"/>
    <w:rsid w:val="006E3FD5"/>
    <w:rsid w:val="006E461D"/>
    <w:rsid w:val="006E5073"/>
    <w:rsid w:val="006E59F5"/>
    <w:rsid w:val="006E7AED"/>
    <w:rsid w:val="006E7B52"/>
    <w:rsid w:val="006E7E8E"/>
    <w:rsid w:val="006F0EC1"/>
    <w:rsid w:val="006F0FFA"/>
    <w:rsid w:val="006F31C4"/>
    <w:rsid w:val="006F3E58"/>
    <w:rsid w:val="006F44D8"/>
    <w:rsid w:val="006F7481"/>
    <w:rsid w:val="006F7AF0"/>
    <w:rsid w:val="007005B3"/>
    <w:rsid w:val="00700B52"/>
    <w:rsid w:val="00700BEF"/>
    <w:rsid w:val="00701C6D"/>
    <w:rsid w:val="00704A3A"/>
    <w:rsid w:val="0070710F"/>
    <w:rsid w:val="007101AB"/>
    <w:rsid w:val="007111DC"/>
    <w:rsid w:val="00711829"/>
    <w:rsid w:val="00711CEC"/>
    <w:rsid w:val="0071206E"/>
    <w:rsid w:val="00712361"/>
    <w:rsid w:val="007124E1"/>
    <w:rsid w:val="007139D4"/>
    <w:rsid w:val="007158D0"/>
    <w:rsid w:val="00715BBE"/>
    <w:rsid w:val="00716658"/>
    <w:rsid w:val="00717585"/>
    <w:rsid w:val="007176C4"/>
    <w:rsid w:val="00720497"/>
    <w:rsid w:val="00720612"/>
    <w:rsid w:val="007208F6"/>
    <w:rsid w:val="00721261"/>
    <w:rsid w:val="00721C6D"/>
    <w:rsid w:val="00721E43"/>
    <w:rsid w:val="00722BF9"/>
    <w:rsid w:val="00723B84"/>
    <w:rsid w:val="00724D76"/>
    <w:rsid w:val="00725ABE"/>
    <w:rsid w:val="0072632F"/>
    <w:rsid w:val="00727D9F"/>
    <w:rsid w:val="007301FE"/>
    <w:rsid w:val="00731F7E"/>
    <w:rsid w:val="007327CB"/>
    <w:rsid w:val="007335A1"/>
    <w:rsid w:val="00733E25"/>
    <w:rsid w:val="0073423E"/>
    <w:rsid w:val="00734AAF"/>
    <w:rsid w:val="00735187"/>
    <w:rsid w:val="007403B8"/>
    <w:rsid w:val="00740CBC"/>
    <w:rsid w:val="00740E5B"/>
    <w:rsid w:val="00741212"/>
    <w:rsid w:val="00741BEB"/>
    <w:rsid w:val="0074209B"/>
    <w:rsid w:val="00742104"/>
    <w:rsid w:val="00742847"/>
    <w:rsid w:val="00742B92"/>
    <w:rsid w:val="00743B43"/>
    <w:rsid w:val="007455A5"/>
    <w:rsid w:val="007457A6"/>
    <w:rsid w:val="007463CD"/>
    <w:rsid w:val="00746955"/>
    <w:rsid w:val="00746CEE"/>
    <w:rsid w:val="007476B1"/>
    <w:rsid w:val="007500C0"/>
    <w:rsid w:val="0075077F"/>
    <w:rsid w:val="0075085D"/>
    <w:rsid w:val="00750BE1"/>
    <w:rsid w:val="00750EDF"/>
    <w:rsid w:val="007513C2"/>
    <w:rsid w:val="007518D9"/>
    <w:rsid w:val="007531DF"/>
    <w:rsid w:val="0075330D"/>
    <w:rsid w:val="007535C3"/>
    <w:rsid w:val="00753FA2"/>
    <w:rsid w:val="007542AC"/>
    <w:rsid w:val="00754333"/>
    <w:rsid w:val="00754C19"/>
    <w:rsid w:val="0075567C"/>
    <w:rsid w:val="007561A2"/>
    <w:rsid w:val="007604A2"/>
    <w:rsid w:val="007608BF"/>
    <w:rsid w:val="00760F69"/>
    <w:rsid w:val="00764448"/>
    <w:rsid w:val="00764A53"/>
    <w:rsid w:val="00765697"/>
    <w:rsid w:val="007671D9"/>
    <w:rsid w:val="007673E8"/>
    <w:rsid w:val="00767459"/>
    <w:rsid w:val="00771F84"/>
    <w:rsid w:val="00772E9A"/>
    <w:rsid w:val="0077330B"/>
    <w:rsid w:val="007745B9"/>
    <w:rsid w:val="00774D96"/>
    <w:rsid w:val="00774DC4"/>
    <w:rsid w:val="00775739"/>
    <w:rsid w:val="00775CB0"/>
    <w:rsid w:val="007771B7"/>
    <w:rsid w:val="00781615"/>
    <w:rsid w:val="00781A38"/>
    <w:rsid w:val="00781E52"/>
    <w:rsid w:val="00782DD8"/>
    <w:rsid w:val="007831C9"/>
    <w:rsid w:val="00785AAD"/>
    <w:rsid w:val="007872A9"/>
    <w:rsid w:val="00787384"/>
    <w:rsid w:val="00787A24"/>
    <w:rsid w:val="00787EBE"/>
    <w:rsid w:val="00790490"/>
    <w:rsid w:val="00790F83"/>
    <w:rsid w:val="00791AD8"/>
    <w:rsid w:val="0079382C"/>
    <w:rsid w:val="00793CCD"/>
    <w:rsid w:val="00793DF6"/>
    <w:rsid w:val="00793F3C"/>
    <w:rsid w:val="00794126"/>
    <w:rsid w:val="0079426A"/>
    <w:rsid w:val="00796EF1"/>
    <w:rsid w:val="007A0A20"/>
    <w:rsid w:val="007A129E"/>
    <w:rsid w:val="007A2C26"/>
    <w:rsid w:val="007A2C3F"/>
    <w:rsid w:val="007A32CA"/>
    <w:rsid w:val="007A35D3"/>
    <w:rsid w:val="007A37DC"/>
    <w:rsid w:val="007A3CAD"/>
    <w:rsid w:val="007A3E3B"/>
    <w:rsid w:val="007A3F0E"/>
    <w:rsid w:val="007A4A2F"/>
    <w:rsid w:val="007A51CF"/>
    <w:rsid w:val="007A5433"/>
    <w:rsid w:val="007A6909"/>
    <w:rsid w:val="007A6ECB"/>
    <w:rsid w:val="007A7120"/>
    <w:rsid w:val="007A71A6"/>
    <w:rsid w:val="007A76C4"/>
    <w:rsid w:val="007A76E8"/>
    <w:rsid w:val="007B239F"/>
    <w:rsid w:val="007B3FA4"/>
    <w:rsid w:val="007B437F"/>
    <w:rsid w:val="007B5F48"/>
    <w:rsid w:val="007C059B"/>
    <w:rsid w:val="007C15AF"/>
    <w:rsid w:val="007C48AC"/>
    <w:rsid w:val="007C5672"/>
    <w:rsid w:val="007C58A6"/>
    <w:rsid w:val="007C61AB"/>
    <w:rsid w:val="007C6F12"/>
    <w:rsid w:val="007D299F"/>
    <w:rsid w:val="007D2D74"/>
    <w:rsid w:val="007D45D4"/>
    <w:rsid w:val="007D4E9C"/>
    <w:rsid w:val="007D5142"/>
    <w:rsid w:val="007D5865"/>
    <w:rsid w:val="007D5AB4"/>
    <w:rsid w:val="007D7557"/>
    <w:rsid w:val="007E08A7"/>
    <w:rsid w:val="007E27FA"/>
    <w:rsid w:val="007E3CB5"/>
    <w:rsid w:val="007E576D"/>
    <w:rsid w:val="007E6747"/>
    <w:rsid w:val="007E6894"/>
    <w:rsid w:val="007E6964"/>
    <w:rsid w:val="007E6B81"/>
    <w:rsid w:val="007E7B88"/>
    <w:rsid w:val="007F0472"/>
    <w:rsid w:val="007F0C4D"/>
    <w:rsid w:val="007F1E98"/>
    <w:rsid w:val="007F1FDB"/>
    <w:rsid w:val="007F202F"/>
    <w:rsid w:val="007F2951"/>
    <w:rsid w:val="007F2D57"/>
    <w:rsid w:val="007F3644"/>
    <w:rsid w:val="007F4A7F"/>
    <w:rsid w:val="007F4E50"/>
    <w:rsid w:val="007F54EC"/>
    <w:rsid w:val="007F570B"/>
    <w:rsid w:val="007F66A5"/>
    <w:rsid w:val="007F68E3"/>
    <w:rsid w:val="007F6B67"/>
    <w:rsid w:val="007F6F55"/>
    <w:rsid w:val="007F7913"/>
    <w:rsid w:val="007F7D0C"/>
    <w:rsid w:val="008015A1"/>
    <w:rsid w:val="0080292C"/>
    <w:rsid w:val="00802CE5"/>
    <w:rsid w:val="008039D6"/>
    <w:rsid w:val="00804327"/>
    <w:rsid w:val="00804946"/>
    <w:rsid w:val="0080575F"/>
    <w:rsid w:val="008068B0"/>
    <w:rsid w:val="00806F9F"/>
    <w:rsid w:val="0080744A"/>
    <w:rsid w:val="00807A59"/>
    <w:rsid w:val="0081035E"/>
    <w:rsid w:val="008106B3"/>
    <w:rsid w:val="008106BA"/>
    <w:rsid w:val="00810CDB"/>
    <w:rsid w:val="00810CE4"/>
    <w:rsid w:val="0081154D"/>
    <w:rsid w:val="00814296"/>
    <w:rsid w:val="00814D75"/>
    <w:rsid w:val="00814E64"/>
    <w:rsid w:val="00815089"/>
    <w:rsid w:val="00815840"/>
    <w:rsid w:val="00815B64"/>
    <w:rsid w:val="00815CFE"/>
    <w:rsid w:val="00816134"/>
    <w:rsid w:val="00816628"/>
    <w:rsid w:val="00817F22"/>
    <w:rsid w:val="008203E2"/>
    <w:rsid w:val="0082103A"/>
    <w:rsid w:val="008212FD"/>
    <w:rsid w:val="00821514"/>
    <w:rsid w:val="008222AF"/>
    <w:rsid w:val="008254FF"/>
    <w:rsid w:val="00825BA7"/>
    <w:rsid w:val="008269AA"/>
    <w:rsid w:val="008278C9"/>
    <w:rsid w:val="00827B1D"/>
    <w:rsid w:val="00827D18"/>
    <w:rsid w:val="0083038F"/>
    <w:rsid w:val="00830DBA"/>
    <w:rsid w:val="008323A7"/>
    <w:rsid w:val="00833FD5"/>
    <w:rsid w:val="0083533F"/>
    <w:rsid w:val="00835EEE"/>
    <w:rsid w:val="0083700A"/>
    <w:rsid w:val="00837ACF"/>
    <w:rsid w:val="00837BFD"/>
    <w:rsid w:val="0084042E"/>
    <w:rsid w:val="008415FD"/>
    <w:rsid w:val="00841723"/>
    <w:rsid w:val="00841E73"/>
    <w:rsid w:val="00842F72"/>
    <w:rsid w:val="00843B8D"/>
    <w:rsid w:val="0084498D"/>
    <w:rsid w:val="00844C25"/>
    <w:rsid w:val="00845733"/>
    <w:rsid w:val="00845949"/>
    <w:rsid w:val="00846027"/>
    <w:rsid w:val="00846147"/>
    <w:rsid w:val="00846CAC"/>
    <w:rsid w:val="008470DD"/>
    <w:rsid w:val="008474D1"/>
    <w:rsid w:val="00847C1E"/>
    <w:rsid w:val="00847EBC"/>
    <w:rsid w:val="00852B01"/>
    <w:rsid w:val="00853AC9"/>
    <w:rsid w:val="00855B1E"/>
    <w:rsid w:val="00855B48"/>
    <w:rsid w:val="00856B05"/>
    <w:rsid w:val="008571D3"/>
    <w:rsid w:val="0085742B"/>
    <w:rsid w:val="008609A9"/>
    <w:rsid w:val="00860A3D"/>
    <w:rsid w:val="00861C5C"/>
    <w:rsid w:val="00861C92"/>
    <w:rsid w:val="00861DCE"/>
    <w:rsid w:val="00862481"/>
    <w:rsid w:val="00862A14"/>
    <w:rsid w:val="00863178"/>
    <w:rsid w:val="00863DEF"/>
    <w:rsid w:val="008641B7"/>
    <w:rsid w:val="0086455B"/>
    <w:rsid w:val="008656AA"/>
    <w:rsid w:val="008671CC"/>
    <w:rsid w:val="0086794C"/>
    <w:rsid w:val="00867B41"/>
    <w:rsid w:val="00867B57"/>
    <w:rsid w:val="00870ACA"/>
    <w:rsid w:val="00870BF5"/>
    <w:rsid w:val="00871272"/>
    <w:rsid w:val="008713C2"/>
    <w:rsid w:val="00871FCA"/>
    <w:rsid w:val="00872B77"/>
    <w:rsid w:val="00874031"/>
    <w:rsid w:val="00874241"/>
    <w:rsid w:val="0087456E"/>
    <w:rsid w:val="0087474A"/>
    <w:rsid w:val="008754F0"/>
    <w:rsid w:val="00875AA4"/>
    <w:rsid w:val="008760C4"/>
    <w:rsid w:val="0087621F"/>
    <w:rsid w:val="0087730F"/>
    <w:rsid w:val="008773EC"/>
    <w:rsid w:val="00877AEC"/>
    <w:rsid w:val="0088086C"/>
    <w:rsid w:val="0088091F"/>
    <w:rsid w:val="008809AA"/>
    <w:rsid w:val="00880C32"/>
    <w:rsid w:val="00880F50"/>
    <w:rsid w:val="008838B5"/>
    <w:rsid w:val="00883E1C"/>
    <w:rsid w:val="00883FC3"/>
    <w:rsid w:val="00884112"/>
    <w:rsid w:val="008842D5"/>
    <w:rsid w:val="00885CAD"/>
    <w:rsid w:val="00886914"/>
    <w:rsid w:val="008902C9"/>
    <w:rsid w:val="00890469"/>
    <w:rsid w:val="008904F1"/>
    <w:rsid w:val="00891AE7"/>
    <w:rsid w:val="008929AB"/>
    <w:rsid w:val="00892C52"/>
    <w:rsid w:val="00893520"/>
    <w:rsid w:val="00894D27"/>
    <w:rsid w:val="00895DD0"/>
    <w:rsid w:val="00896767"/>
    <w:rsid w:val="008967DF"/>
    <w:rsid w:val="008A0301"/>
    <w:rsid w:val="008A0956"/>
    <w:rsid w:val="008A2510"/>
    <w:rsid w:val="008A3633"/>
    <w:rsid w:val="008A418A"/>
    <w:rsid w:val="008A59A1"/>
    <w:rsid w:val="008A7603"/>
    <w:rsid w:val="008A7C03"/>
    <w:rsid w:val="008B0A38"/>
    <w:rsid w:val="008B0A62"/>
    <w:rsid w:val="008B0FB0"/>
    <w:rsid w:val="008B179F"/>
    <w:rsid w:val="008B202D"/>
    <w:rsid w:val="008B2834"/>
    <w:rsid w:val="008B2BF3"/>
    <w:rsid w:val="008B3C9A"/>
    <w:rsid w:val="008B4862"/>
    <w:rsid w:val="008B4D09"/>
    <w:rsid w:val="008B565C"/>
    <w:rsid w:val="008B5D0D"/>
    <w:rsid w:val="008B695F"/>
    <w:rsid w:val="008B70E5"/>
    <w:rsid w:val="008C0C4A"/>
    <w:rsid w:val="008C16E4"/>
    <w:rsid w:val="008C17A6"/>
    <w:rsid w:val="008C19A3"/>
    <w:rsid w:val="008C22FD"/>
    <w:rsid w:val="008C2477"/>
    <w:rsid w:val="008C2F5A"/>
    <w:rsid w:val="008C3E86"/>
    <w:rsid w:val="008C4793"/>
    <w:rsid w:val="008C4D30"/>
    <w:rsid w:val="008C4EDB"/>
    <w:rsid w:val="008C4EEF"/>
    <w:rsid w:val="008C56C1"/>
    <w:rsid w:val="008C5953"/>
    <w:rsid w:val="008C5BC4"/>
    <w:rsid w:val="008C60EA"/>
    <w:rsid w:val="008C7BBF"/>
    <w:rsid w:val="008C7D46"/>
    <w:rsid w:val="008D08F6"/>
    <w:rsid w:val="008D118F"/>
    <w:rsid w:val="008D1647"/>
    <w:rsid w:val="008D18AB"/>
    <w:rsid w:val="008D1E0C"/>
    <w:rsid w:val="008D1FFC"/>
    <w:rsid w:val="008D2901"/>
    <w:rsid w:val="008D322D"/>
    <w:rsid w:val="008D3491"/>
    <w:rsid w:val="008D3C1E"/>
    <w:rsid w:val="008D42B0"/>
    <w:rsid w:val="008D5E71"/>
    <w:rsid w:val="008D64AF"/>
    <w:rsid w:val="008D6D68"/>
    <w:rsid w:val="008D7607"/>
    <w:rsid w:val="008D7A60"/>
    <w:rsid w:val="008E144F"/>
    <w:rsid w:val="008E191F"/>
    <w:rsid w:val="008E1C50"/>
    <w:rsid w:val="008E28E8"/>
    <w:rsid w:val="008E2A10"/>
    <w:rsid w:val="008E2EC9"/>
    <w:rsid w:val="008E3D12"/>
    <w:rsid w:val="008E49DB"/>
    <w:rsid w:val="008E577C"/>
    <w:rsid w:val="008E5DE9"/>
    <w:rsid w:val="008E5F52"/>
    <w:rsid w:val="008E6232"/>
    <w:rsid w:val="008E644B"/>
    <w:rsid w:val="008E6FCF"/>
    <w:rsid w:val="008F100E"/>
    <w:rsid w:val="008F117C"/>
    <w:rsid w:val="008F195A"/>
    <w:rsid w:val="008F195F"/>
    <w:rsid w:val="008F1EB2"/>
    <w:rsid w:val="008F26F7"/>
    <w:rsid w:val="008F4751"/>
    <w:rsid w:val="008F58BC"/>
    <w:rsid w:val="008F69F1"/>
    <w:rsid w:val="008F6A46"/>
    <w:rsid w:val="008F7C5B"/>
    <w:rsid w:val="00901B3E"/>
    <w:rsid w:val="00902570"/>
    <w:rsid w:val="00902844"/>
    <w:rsid w:val="00902C53"/>
    <w:rsid w:val="00902C85"/>
    <w:rsid w:val="009039A4"/>
    <w:rsid w:val="0090411B"/>
    <w:rsid w:val="009049CB"/>
    <w:rsid w:val="0090567D"/>
    <w:rsid w:val="009062E7"/>
    <w:rsid w:val="00906E9A"/>
    <w:rsid w:val="009076F0"/>
    <w:rsid w:val="00907BFC"/>
    <w:rsid w:val="00911077"/>
    <w:rsid w:val="00911814"/>
    <w:rsid w:val="00911FF1"/>
    <w:rsid w:val="009127E9"/>
    <w:rsid w:val="00912DE3"/>
    <w:rsid w:val="0091380D"/>
    <w:rsid w:val="00915B4E"/>
    <w:rsid w:val="00915D74"/>
    <w:rsid w:val="00916DB4"/>
    <w:rsid w:val="00916DC9"/>
    <w:rsid w:val="00920575"/>
    <w:rsid w:val="00920B5E"/>
    <w:rsid w:val="009212FF"/>
    <w:rsid w:val="00922306"/>
    <w:rsid w:val="00922EBB"/>
    <w:rsid w:val="00923745"/>
    <w:rsid w:val="00924FB5"/>
    <w:rsid w:val="009256AA"/>
    <w:rsid w:val="00927576"/>
    <w:rsid w:val="00927933"/>
    <w:rsid w:val="009305A5"/>
    <w:rsid w:val="00932C1C"/>
    <w:rsid w:val="00932DF2"/>
    <w:rsid w:val="0093372A"/>
    <w:rsid w:val="00933D58"/>
    <w:rsid w:val="009340DC"/>
    <w:rsid w:val="00934A41"/>
    <w:rsid w:val="00935BC2"/>
    <w:rsid w:val="00937475"/>
    <w:rsid w:val="0093758F"/>
    <w:rsid w:val="00937772"/>
    <w:rsid w:val="0093791E"/>
    <w:rsid w:val="00937D51"/>
    <w:rsid w:val="00937F04"/>
    <w:rsid w:val="009416CD"/>
    <w:rsid w:val="00942C63"/>
    <w:rsid w:val="00943DC2"/>
    <w:rsid w:val="009444FB"/>
    <w:rsid w:val="00945471"/>
    <w:rsid w:val="00945992"/>
    <w:rsid w:val="00947E52"/>
    <w:rsid w:val="00947F59"/>
    <w:rsid w:val="00951C86"/>
    <w:rsid w:val="00951CA2"/>
    <w:rsid w:val="00953C15"/>
    <w:rsid w:val="00953DF7"/>
    <w:rsid w:val="009545DD"/>
    <w:rsid w:val="00954E71"/>
    <w:rsid w:val="00955203"/>
    <w:rsid w:val="009557C6"/>
    <w:rsid w:val="00955CFA"/>
    <w:rsid w:val="00960EB8"/>
    <w:rsid w:val="00962F92"/>
    <w:rsid w:val="00963FD3"/>
    <w:rsid w:val="00964936"/>
    <w:rsid w:val="00964DB8"/>
    <w:rsid w:val="0096561F"/>
    <w:rsid w:val="00966AE5"/>
    <w:rsid w:val="00967D92"/>
    <w:rsid w:val="00967E65"/>
    <w:rsid w:val="00970730"/>
    <w:rsid w:val="009710D1"/>
    <w:rsid w:val="009711E9"/>
    <w:rsid w:val="00971626"/>
    <w:rsid w:val="00972837"/>
    <w:rsid w:val="0097307D"/>
    <w:rsid w:val="009751B5"/>
    <w:rsid w:val="00975FF6"/>
    <w:rsid w:val="009767F3"/>
    <w:rsid w:val="00977386"/>
    <w:rsid w:val="00980073"/>
    <w:rsid w:val="009800F2"/>
    <w:rsid w:val="0098054A"/>
    <w:rsid w:val="00981426"/>
    <w:rsid w:val="00981D31"/>
    <w:rsid w:val="00982533"/>
    <w:rsid w:val="00982D31"/>
    <w:rsid w:val="009836AC"/>
    <w:rsid w:val="009836B1"/>
    <w:rsid w:val="00983A25"/>
    <w:rsid w:val="0098623F"/>
    <w:rsid w:val="00986D24"/>
    <w:rsid w:val="00986E68"/>
    <w:rsid w:val="00986F56"/>
    <w:rsid w:val="0098705E"/>
    <w:rsid w:val="00987365"/>
    <w:rsid w:val="00987773"/>
    <w:rsid w:val="009878B2"/>
    <w:rsid w:val="009911A8"/>
    <w:rsid w:val="009911E9"/>
    <w:rsid w:val="009916D0"/>
    <w:rsid w:val="009919CC"/>
    <w:rsid w:val="00991C56"/>
    <w:rsid w:val="009927C6"/>
    <w:rsid w:val="00992B78"/>
    <w:rsid w:val="00993F29"/>
    <w:rsid w:val="00994C32"/>
    <w:rsid w:val="0099513B"/>
    <w:rsid w:val="00996F08"/>
    <w:rsid w:val="00997981"/>
    <w:rsid w:val="009A0D49"/>
    <w:rsid w:val="009A0EB6"/>
    <w:rsid w:val="009A118B"/>
    <w:rsid w:val="009A1477"/>
    <w:rsid w:val="009A15E2"/>
    <w:rsid w:val="009A310F"/>
    <w:rsid w:val="009A3B07"/>
    <w:rsid w:val="009A42D2"/>
    <w:rsid w:val="009A48B7"/>
    <w:rsid w:val="009A76FB"/>
    <w:rsid w:val="009B2656"/>
    <w:rsid w:val="009B27AC"/>
    <w:rsid w:val="009B2F68"/>
    <w:rsid w:val="009B3308"/>
    <w:rsid w:val="009B47BE"/>
    <w:rsid w:val="009B4DA4"/>
    <w:rsid w:val="009B52CC"/>
    <w:rsid w:val="009B5AB2"/>
    <w:rsid w:val="009B5D70"/>
    <w:rsid w:val="009B62CB"/>
    <w:rsid w:val="009B6CAC"/>
    <w:rsid w:val="009C02F6"/>
    <w:rsid w:val="009C0B1C"/>
    <w:rsid w:val="009C0E41"/>
    <w:rsid w:val="009C0E93"/>
    <w:rsid w:val="009C20B2"/>
    <w:rsid w:val="009C3936"/>
    <w:rsid w:val="009C3D14"/>
    <w:rsid w:val="009C4A0B"/>
    <w:rsid w:val="009C6550"/>
    <w:rsid w:val="009C66C9"/>
    <w:rsid w:val="009D014C"/>
    <w:rsid w:val="009D2ED3"/>
    <w:rsid w:val="009D406A"/>
    <w:rsid w:val="009D4400"/>
    <w:rsid w:val="009D62AF"/>
    <w:rsid w:val="009D7A9E"/>
    <w:rsid w:val="009D7D52"/>
    <w:rsid w:val="009E004F"/>
    <w:rsid w:val="009E03F3"/>
    <w:rsid w:val="009E20A2"/>
    <w:rsid w:val="009E26BC"/>
    <w:rsid w:val="009E3B15"/>
    <w:rsid w:val="009E3C06"/>
    <w:rsid w:val="009E3E5B"/>
    <w:rsid w:val="009E4831"/>
    <w:rsid w:val="009E5A3E"/>
    <w:rsid w:val="009E6B42"/>
    <w:rsid w:val="009E7B87"/>
    <w:rsid w:val="009E7F12"/>
    <w:rsid w:val="009F03E0"/>
    <w:rsid w:val="009F0996"/>
    <w:rsid w:val="009F17C3"/>
    <w:rsid w:val="009F1A99"/>
    <w:rsid w:val="009F4A00"/>
    <w:rsid w:val="009F6D4D"/>
    <w:rsid w:val="00A00B91"/>
    <w:rsid w:val="00A0117D"/>
    <w:rsid w:val="00A01F5C"/>
    <w:rsid w:val="00A02096"/>
    <w:rsid w:val="00A021C6"/>
    <w:rsid w:val="00A02880"/>
    <w:rsid w:val="00A02D87"/>
    <w:rsid w:val="00A03BE8"/>
    <w:rsid w:val="00A041DE"/>
    <w:rsid w:val="00A04D0A"/>
    <w:rsid w:val="00A0722A"/>
    <w:rsid w:val="00A07AF2"/>
    <w:rsid w:val="00A07E7E"/>
    <w:rsid w:val="00A10AEF"/>
    <w:rsid w:val="00A1119A"/>
    <w:rsid w:val="00A111A8"/>
    <w:rsid w:val="00A137D4"/>
    <w:rsid w:val="00A13ED3"/>
    <w:rsid w:val="00A13FF6"/>
    <w:rsid w:val="00A1499F"/>
    <w:rsid w:val="00A17321"/>
    <w:rsid w:val="00A17CF8"/>
    <w:rsid w:val="00A20EEE"/>
    <w:rsid w:val="00A219AB"/>
    <w:rsid w:val="00A243D8"/>
    <w:rsid w:val="00A24495"/>
    <w:rsid w:val="00A24DB6"/>
    <w:rsid w:val="00A2512C"/>
    <w:rsid w:val="00A31AFF"/>
    <w:rsid w:val="00A32D84"/>
    <w:rsid w:val="00A333C4"/>
    <w:rsid w:val="00A34CDE"/>
    <w:rsid w:val="00A3545E"/>
    <w:rsid w:val="00A354ED"/>
    <w:rsid w:val="00A35872"/>
    <w:rsid w:val="00A35AD2"/>
    <w:rsid w:val="00A40093"/>
    <w:rsid w:val="00A4307C"/>
    <w:rsid w:val="00A439B1"/>
    <w:rsid w:val="00A43EA3"/>
    <w:rsid w:val="00A446FD"/>
    <w:rsid w:val="00A459D7"/>
    <w:rsid w:val="00A45DEC"/>
    <w:rsid w:val="00A467D3"/>
    <w:rsid w:val="00A47666"/>
    <w:rsid w:val="00A50026"/>
    <w:rsid w:val="00A50C48"/>
    <w:rsid w:val="00A5213F"/>
    <w:rsid w:val="00A521B3"/>
    <w:rsid w:val="00A522CE"/>
    <w:rsid w:val="00A55609"/>
    <w:rsid w:val="00A558E6"/>
    <w:rsid w:val="00A567FE"/>
    <w:rsid w:val="00A56C91"/>
    <w:rsid w:val="00A56FF0"/>
    <w:rsid w:val="00A604B9"/>
    <w:rsid w:val="00A608E8"/>
    <w:rsid w:val="00A611B5"/>
    <w:rsid w:val="00A6251A"/>
    <w:rsid w:val="00A63582"/>
    <w:rsid w:val="00A63651"/>
    <w:rsid w:val="00A65475"/>
    <w:rsid w:val="00A66341"/>
    <w:rsid w:val="00A667BD"/>
    <w:rsid w:val="00A667DF"/>
    <w:rsid w:val="00A66F40"/>
    <w:rsid w:val="00A671DD"/>
    <w:rsid w:val="00A67A08"/>
    <w:rsid w:val="00A70219"/>
    <w:rsid w:val="00A7154C"/>
    <w:rsid w:val="00A727CE"/>
    <w:rsid w:val="00A728F2"/>
    <w:rsid w:val="00A734B6"/>
    <w:rsid w:val="00A735DD"/>
    <w:rsid w:val="00A73AE5"/>
    <w:rsid w:val="00A743FA"/>
    <w:rsid w:val="00A74916"/>
    <w:rsid w:val="00A7612A"/>
    <w:rsid w:val="00A7694F"/>
    <w:rsid w:val="00A76F74"/>
    <w:rsid w:val="00A77C84"/>
    <w:rsid w:val="00A801DA"/>
    <w:rsid w:val="00A80FFD"/>
    <w:rsid w:val="00A835D7"/>
    <w:rsid w:val="00A849D3"/>
    <w:rsid w:val="00A8583F"/>
    <w:rsid w:val="00A860BA"/>
    <w:rsid w:val="00A863DC"/>
    <w:rsid w:val="00A87278"/>
    <w:rsid w:val="00A90EF6"/>
    <w:rsid w:val="00A91BF5"/>
    <w:rsid w:val="00A91D80"/>
    <w:rsid w:val="00A93E2F"/>
    <w:rsid w:val="00A93E89"/>
    <w:rsid w:val="00A94013"/>
    <w:rsid w:val="00A95796"/>
    <w:rsid w:val="00A959F0"/>
    <w:rsid w:val="00A9664E"/>
    <w:rsid w:val="00A969B5"/>
    <w:rsid w:val="00A96C5A"/>
    <w:rsid w:val="00A97A8C"/>
    <w:rsid w:val="00A97E60"/>
    <w:rsid w:val="00AA0773"/>
    <w:rsid w:val="00AA08CE"/>
    <w:rsid w:val="00AA0E5F"/>
    <w:rsid w:val="00AA1027"/>
    <w:rsid w:val="00AA19E6"/>
    <w:rsid w:val="00AA1B70"/>
    <w:rsid w:val="00AA2AFE"/>
    <w:rsid w:val="00AA48C8"/>
    <w:rsid w:val="00AA695C"/>
    <w:rsid w:val="00AA7EEE"/>
    <w:rsid w:val="00AB139B"/>
    <w:rsid w:val="00AB140C"/>
    <w:rsid w:val="00AB2B59"/>
    <w:rsid w:val="00AB2CF6"/>
    <w:rsid w:val="00AB3030"/>
    <w:rsid w:val="00AB3242"/>
    <w:rsid w:val="00AB3471"/>
    <w:rsid w:val="00AB411E"/>
    <w:rsid w:val="00AB5116"/>
    <w:rsid w:val="00AB5188"/>
    <w:rsid w:val="00AB5FFD"/>
    <w:rsid w:val="00AB684F"/>
    <w:rsid w:val="00AB74C2"/>
    <w:rsid w:val="00AC0C4E"/>
    <w:rsid w:val="00AC0D88"/>
    <w:rsid w:val="00AC1915"/>
    <w:rsid w:val="00AC1D49"/>
    <w:rsid w:val="00AC1FC5"/>
    <w:rsid w:val="00AC3E26"/>
    <w:rsid w:val="00AC3EA7"/>
    <w:rsid w:val="00AC4041"/>
    <w:rsid w:val="00AC5264"/>
    <w:rsid w:val="00AC618E"/>
    <w:rsid w:val="00AC653D"/>
    <w:rsid w:val="00AC6674"/>
    <w:rsid w:val="00AC6A29"/>
    <w:rsid w:val="00AC6AE7"/>
    <w:rsid w:val="00AC7777"/>
    <w:rsid w:val="00AC7BAC"/>
    <w:rsid w:val="00AC7CF0"/>
    <w:rsid w:val="00AD05B6"/>
    <w:rsid w:val="00AD09B6"/>
    <w:rsid w:val="00AD16FD"/>
    <w:rsid w:val="00AD1B64"/>
    <w:rsid w:val="00AD2302"/>
    <w:rsid w:val="00AD25BF"/>
    <w:rsid w:val="00AD2811"/>
    <w:rsid w:val="00AD422B"/>
    <w:rsid w:val="00AD46B7"/>
    <w:rsid w:val="00AD673A"/>
    <w:rsid w:val="00AD69FA"/>
    <w:rsid w:val="00AD6EDB"/>
    <w:rsid w:val="00AD6FD7"/>
    <w:rsid w:val="00AD75B6"/>
    <w:rsid w:val="00AE01B4"/>
    <w:rsid w:val="00AE04C9"/>
    <w:rsid w:val="00AE09C3"/>
    <w:rsid w:val="00AE0FC4"/>
    <w:rsid w:val="00AE19FD"/>
    <w:rsid w:val="00AE2647"/>
    <w:rsid w:val="00AE43A0"/>
    <w:rsid w:val="00AE507A"/>
    <w:rsid w:val="00AE6304"/>
    <w:rsid w:val="00AE7434"/>
    <w:rsid w:val="00AE76AB"/>
    <w:rsid w:val="00AE7C01"/>
    <w:rsid w:val="00AF06CF"/>
    <w:rsid w:val="00AF0B1C"/>
    <w:rsid w:val="00AF1CD8"/>
    <w:rsid w:val="00AF224A"/>
    <w:rsid w:val="00AF2D80"/>
    <w:rsid w:val="00AF2E67"/>
    <w:rsid w:val="00AF3993"/>
    <w:rsid w:val="00AF39CE"/>
    <w:rsid w:val="00AF3B4B"/>
    <w:rsid w:val="00AF401F"/>
    <w:rsid w:val="00AF5002"/>
    <w:rsid w:val="00AF5199"/>
    <w:rsid w:val="00AF6172"/>
    <w:rsid w:val="00AF664B"/>
    <w:rsid w:val="00AF7D75"/>
    <w:rsid w:val="00B003D8"/>
    <w:rsid w:val="00B00DB0"/>
    <w:rsid w:val="00B00FA6"/>
    <w:rsid w:val="00B01C0B"/>
    <w:rsid w:val="00B02A3A"/>
    <w:rsid w:val="00B03DEC"/>
    <w:rsid w:val="00B06135"/>
    <w:rsid w:val="00B064AE"/>
    <w:rsid w:val="00B06ABE"/>
    <w:rsid w:val="00B0747E"/>
    <w:rsid w:val="00B0757A"/>
    <w:rsid w:val="00B1069D"/>
    <w:rsid w:val="00B10D68"/>
    <w:rsid w:val="00B126C1"/>
    <w:rsid w:val="00B12A46"/>
    <w:rsid w:val="00B13533"/>
    <w:rsid w:val="00B141D5"/>
    <w:rsid w:val="00B145AA"/>
    <w:rsid w:val="00B1583F"/>
    <w:rsid w:val="00B1586F"/>
    <w:rsid w:val="00B168ED"/>
    <w:rsid w:val="00B17172"/>
    <w:rsid w:val="00B175AE"/>
    <w:rsid w:val="00B175EE"/>
    <w:rsid w:val="00B17A3D"/>
    <w:rsid w:val="00B17A57"/>
    <w:rsid w:val="00B17FA9"/>
    <w:rsid w:val="00B17FC9"/>
    <w:rsid w:val="00B2078C"/>
    <w:rsid w:val="00B2164E"/>
    <w:rsid w:val="00B21809"/>
    <w:rsid w:val="00B21A20"/>
    <w:rsid w:val="00B2200F"/>
    <w:rsid w:val="00B22104"/>
    <w:rsid w:val="00B22FB1"/>
    <w:rsid w:val="00B23373"/>
    <w:rsid w:val="00B23531"/>
    <w:rsid w:val="00B23A85"/>
    <w:rsid w:val="00B23C77"/>
    <w:rsid w:val="00B2471D"/>
    <w:rsid w:val="00B248DA"/>
    <w:rsid w:val="00B25A49"/>
    <w:rsid w:val="00B25FA3"/>
    <w:rsid w:val="00B270F7"/>
    <w:rsid w:val="00B327BA"/>
    <w:rsid w:val="00B34299"/>
    <w:rsid w:val="00B3477C"/>
    <w:rsid w:val="00B35114"/>
    <w:rsid w:val="00B35A15"/>
    <w:rsid w:val="00B36013"/>
    <w:rsid w:val="00B37936"/>
    <w:rsid w:val="00B4096A"/>
    <w:rsid w:val="00B40FC2"/>
    <w:rsid w:val="00B41251"/>
    <w:rsid w:val="00B42A10"/>
    <w:rsid w:val="00B42A7D"/>
    <w:rsid w:val="00B42E18"/>
    <w:rsid w:val="00B434B0"/>
    <w:rsid w:val="00B43977"/>
    <w:rsid w:val="00B43D17"/>
    <w:rsid w:val="00B44809"/>
    <w:rsid w:val="00B44DF8"/>
    <w:rsid w:val="00B4601F"/>
    <w:rsid w:val="00B46EF9"/>
    <w:rsid w:val="00B50093"/>
    <w:rsid w:val="00B506E2"/>
    <w:rsid w:val="00B51709"/>
    <w:rsid w:val="00B519CF"/>
    <w:rsid w:val="00B51ECE"/>
    <w:rsid w:val="00B5203F"/>
    <w:rsid w:val="00B5306C"/>
    <w:rsid w:val="00B53471"/>
    <w:rsid w:val="00B534DA"/>
    <w:rsid w:val="00B53BD1"/>
    <w:rsid w:val="00B5431A"/>
    <w:rsid w:val="00B547F9"/>
    <w:rsid w:val="00B55156"/>
    <w:rsid w:val="00B55457"/>
    <w:rsid w:val="00B56341"/>
    <w:rsid w:val="00B5786D"/>
    <w:rsid w:val="00B60000"/>
    <w:rsid w:val="00B60104"/>
    <w:rsid w:val="00B61067"/>
    <w:rsid w:val="00B61652"/>
    <w:rsid w:val="00B620FA"/>
    <w:rsid w:val="00B63625"/>
    <w:rsid w:val="00B638ED"/>
    <w:rsid w:val="00B642C7"/>
    <w:rsid w:val="00B674A3"/>
    <w:rsid w:val="00B715FB"/>
    <w:rsid w:val="00B7180E"/>
    <w:rsid w:val="00B71856"/>
    <w:rsid w:val="00B72225"/>
    <w:rsid w:val="00B74897"/>
    <w:rsid w:val="00B756EC"/>
    <w:rsid w:val="00B76C03"/>
    <w:rsid w:val="00B8016C"/>
    <w:rsid w:val="00B805A3"/>
    <w:rsid w:val="00B82C36"/>
    <w:rsid w:val="00B83FAA"/>
    <w:rsid w:val="00B84227"/>
    <w:rsid w:val="00B859B1"/>
    <w:rsid w:val="00B85B24"/>
    <w:rsid w:val="00B85EEF"/>
    <w:rsid w:val="00B86159"/>
    <w:rsid w:val="00B86508"/>
    <w:rsid w:val="00B86A6E"/>
    <w:rsid w:val="00B90669"/>
    <w:rsid w:val="00B9072A"/>
    <w:rsid w:val="00B9075E"/>
    <w:rsid w:val="00B910E5"/>
    <w:rsid w:val="00B9174D"/>
    <w:rsid w:val="00B91866"/>
    <w:rsid w:val="00B92AFC"/>
    <w:rsid w:val="00B92BAE"/>
    <w:rsid w:val="00B92CC1"/>
    <w:rsid w:val="00B93D02"/>
    <w:rsid w:val="00B93E4F"/>
    <w:rsid w:val="00B94477"/>
    <w:rsid w:val="00B9779B"/>
    <w:rsid w:val="00B97EAB"/>
    <w:rsid w:val="00BA0116"/>
    <w:rsid w:val="00BA04D4"/>
    <w:rsid w:val="00BA0EB8"/>
    <w:rsid w:val="00BA1574"/>
    <w:rsid w:val="00BA169E"/>
    <w:rsid w:val="00BA2B50"/>
    <w:rsid w:val="00BA2C0C"/>
    <w:rsid w:val="00BA457B"/>
    <w:rsid w:val="00BA51A0"/>
    <w:rsid w:val="00BA5805"/>
    <w:rsid w:val="00BA66A1"/>
    <w:rsid w:val="00BA687D"/>
    <w:rsid w:val="00BA6B1A"/>
    <w:rsid w:val="00BA6F45"/>
    <w:rsid w:val="00BA71D6"/>
    <w:rsid w:val="00BA7657"/>
    <w:rsid w:val="00BB143B"/>
    <w:rsid w:val="00BB1768"/>
    <w:rsid w:val="00BB271F"/>
    <w:rsid w:val="00BB28C5"/>
    <w:rsid w:val="00BB2F32"/>
    <w:rsid w:val="00BB46E1"/>
    <w:rsid w:val="00BB6299"/>
    <w:rsid w:val="00BB7A02"/>
    <w:rsid w:val="00BB7D57"/>
    <w:rsid w:val="00BC297C"/>
    <w:rsid w:val="00BC3491"/>
    <w:rsid w:val="00BC4EE5"/>
    <w:rsid w:val="00BC68BF"/>
    <w:rsid w:val="00BC7520"/>
    <w:rsid w:val="00BD0705"/>
    <w:rsid w:val="00BD10AB"/>
    <w:rsid w:val="00BD17EF"/>
    <w:rsid w:val="00BD19A6"/>
    <w:rsid w:val="00BD1B9E"/>
    <w:rsid w:val="00BD25F0"/>
    <w:rsid w:val="00BD3513"/>
    <w:rsid w:val="00BD3590"/>
    <w:rsid w:val="00BD3ABF"/>
    <w:rsid w:val="00BD3B4B"/>
    <w:rsid w:val="00BD4361"/>
    <w:rsid w:val="00BD48D8"/>
    <w:rsid w:val="00BD4A34"/>
    <w:rsid w:val="00BD5004"/>
    <w:rsid w:val="00BD5D41"/>
    <w:rsid w:val="00BD63F6"/>
    <w:rsid w:val="00BD6826"/>
    <w:rsid w:val="00BE0744"/>
    <w:rsid w:val="00BE091A"/>
    <w:rsid w:val="00BE13E8"/>
    <w:rsid w:val="00BE1B82"/>
    <w:rsid w:val="00BE1E4C"/>
    <w:rsid w:val="00BE2348"/>
    <w:rsid w:val="00BE33B9"/>
    <w:rsid w:val="00BE3DC9"/>
    <w:rsid w:val="00BE4125"/>
    <w:rsid w:val="00BE4ACA"/>
    <w:rsid w:val="00BE54C0"/>
    <w:rsid w:val="00BE56DC"/>
    <w:rsid w:val="00BE68BC"/>
    <w:rsid w:val="00BE7200"/>
    <w:rsid w:val="00BE7773"/>
    <w:rsid w:val="00BF170C"/>
    <w:rsid w:val="00BF2370"/>
    <w:rsid w:val="00BF247C"/>
    <w:rsid w:val="00BF4E3D"/>
    <w:rsid w:val="00BF51FD"/>
    <w:rsid w:val="00BF5CF1"/>
    <w:rsid w:val="00BF725A"/>
    <w:rsid w:val="00BF72B9"/>
    <w:rsid w:val="00BF7877"/>
    <w:rsid w:val="00C002CF"/>
    <w:rsid w:val="00C004BD"/>
    <w:rsid w:val="00C00508"/>
    <w:rsid w:val="00C007FE"/>
    <w:rsid w:val="00C008E6"/>
    <w:rsid w:val="00C00C1E"/>
    <w:rsid w:val="00C01A09"/>
    <w:rsid w:val="00C030F5"/>
    <w:rsid w:val="00C036B0"/>
    <w:rsid w:val="00C04A6B"/>
    <w:rsid w:val="00C053C3"/>
    <w:rsid w:val="00C0589E"/>
    <w:rsid w:val="00C06050"/>
    <w:rsid w:val="00C06F85"/>
    <w:rsid w:val="00C100D2"/>
    <w:rsid w:val="00C107F6"/>
    <w:rsid w:val="00C1209C"/>
    <w:rsid w:val="00C12526"/>
    <w:rsid w:val="00C12E9E"/>
    <w:rsid w:val="00C15287"/>
    <w:rsid w:val="00C15A67"/>
    <w:rsid w:val="00C16404"/>
    <w:rsid w:val="00C177DF"/>
    <w:rsid w:val="00C1789F"/>
    <w:rsid w:val="00C20D96"/>
    <w:rsid w:val="00C20EBD"/>
    <w:rsid w:val="00C20F58"/>
    <w:rsid w:val="00C219F6"/>
    <w:rsid w:val="00C21BAF"/>
    <w:rsid w:val="00C21C6C"/>
    <w:rsid w:val="00C2265C"/>
    <w:rsid w:val="00C22B18"/>
    <w:rsid w:val="00C238CB"/>
    <w:rsid w:val="00C23CFF"/>
    <w:rsid w:val="00C248CC"/>
    <w:rsid w:val="00C255C0"/>
    <w:rsid w:val="00C25837"/>
    <w:rsid w:val="00C25869"/>
    <w:rsid w:val="00C25BFF"/>
    <w:rsid w:val="00C27269"/>
    <w:rsid w:val="00C27D34"/>
    <w:rsid w:val="00C31182"/>
    <w:rsid w:val="00C31B47"/>
    <w:rsid w:val="00C31B89"/>
    <w:rsid w:val="00C32DED"/>
    <w:rsid w:val="00C33937"/>
    <w:rsid w:val="00C34F54"/>
    <w:rsid w:val="00C35124"/>
    <w:rsid w:val="00C36360"/>
    <w:rsid w:val="00C36EB8"/>
    <w:rsid w:val="00C37147"/>
    <w:rsid w:val="00C379C9"/>
    <w:rsid w:val="00C40656"/>
    <w:rsid w:val="00C40E29"/>
    <w:rsid w:val="00C41021"/>
    <w:rsid w:val="00C41106"/>
    <w:rsid w:val="00C4204E"/>
    <w:rsid w:val="00C42B08"/>
    <w:rsid w:val="00C43679"/>
    <w:rsid w:val="00C4396A"/>
    <w:rsid w:val="00C43AF8"/>
    <w:rsid w:val="00C43C0F"/>
    <w:rsid w:val="00C446CF"/>
    <w:rsid w:val="00C44BDF"/>
    <w:rsid w:val="00C44FAF"/>
    <w:rsid w:val="00C45ABA"/>
    <w:rsid w:val="00C463A7"/>
    <w:rsid w:val="00C463C0"/>
    <w:rsid w:val="00C47571"/>
    <w:rsid w:val="00C47F1C"/>
    <w:rsid w:val="00C50752"/>
    <w:rsid w:val="00C50776"/>
    <w:rsid w:val="00C523DC"/>
    <w:rsid w:val="00C52CE0"/>
    <w:rsid w:val="00C52F73"/>
    <w:rsid w:val="00C541AE"/>
    <w:rsid w:val="00C54241"/>
    <w:rsid w:val="00C55A8E"/>
    <w:rsid w:val="00C55CF2"/>
    <w:rsid w:val="00C56332"/>
    <w:rsid w:val="00C5681E"/>
    <w:rsid w:val="00C570F0"/>
    <w:rsid w:val="00C572AE"/>
    <w:rsid w:val="00C573FE"/>
    <w:rsid w:val="00C57B82"/>
    <w:rsid w:val="00C6153C"/>
    <w:rsid w:val="00C6165C"/>
    <w:rsid w:val="00C61AFD"/>
    <w:rsid w:val="00C61BE0"/>
    <w:rsid w:val="00C61D87"/>
    <w:rsid w:val="00C62209"/>
    <w:rsid w:val="00C627CB"/>
    <w:rsid w:val="00C64038"/>
    <w:rsid w:val="00C647BF"/>
    <w:rsid w:val="00C651D3"/>
    <w:rsid w:val="00C653AA"/>
    <w:rsid w:val="00C65A32"/>
    <w:rsid w:val="00C65EA1"/>
    <w:rsid w:val="00C65FD1"/>
    <w:rsid w:val="00C661E8"/>
    <w:rsid w:val="00C66E2E"/>
    <w:rsid w:val="00C715DD"/>
    <w:rsid w:val="00C719A9"/>
    <w:rsid w:val="00C72D72"/>
    <w:rsid w:val="00C738F8"/>
    <w:rsid w:val="00C749A7"/>
    <w:rsid w:val="00C755A3"/>
    <w:rsid w:val="00C75BD7"/>
    <w:rsid w:val="00C75E7F"/>
    <w:rsid w:val="00C76042"/>
    <w:rsid w:val="00C76FAC"/>
    <w:rsid w:val="00C805C0"/>
    <w:rsid w:val="00C80698"/>
    <w:rsid w:val="00C80CAF"/>
    <w:rsid w:val="00C81514"/>
    <w:rsid w:val="00C84178"/>
    <w:rsid w:val="00C850B7"/>
    <w:rsid w:val="00C859B1"/>
    <w:rsid w:val="00C859B6"/>
    <w:rsid w:val="00C86348"/>
    <w:rsid w:val="00C900C1"/>
    <w:rsid w:val="00C904D9"/>
    <w:rsid w:val="00C906F4"/>
    <w:rsid w:val="00C909CF"/>
    <w:rsid w:val="00C90C72"/>
    <w:rsid w:val="00C90CDA"/>
    <w:rsid w:val="00C91352"/>
    <w:rsid w:val="00C91FD9"/>
    <w:rsid w:val="00C92AC3"/>
    <w:rsid w:val="00C93E45"/>
    <w:rsid w:val="00C9566C"/>
    <w:rsid w:val="00CA0609"/>
    <w:rsid w:val="00CA0E7D"/>
    <w:rsid w:val="00CA1B61"/>
    <w:rsid w:val="00CA1FA2"/>
    <w:rsid w:val="00CA2282"/>
    <w:rsid w:val="00CA2B33"/>
    <w:rsid w:val="00CA4356"/>
    <w:rsid w:val="00CA4755"/>
    <w:rsid w:val="00CA47AD"/>
    <w:rsid w:val="00CA5951"/>
    <w:rsid w:val="00CA5B04"/>
    <w:rsid w:val="00CA5D12"/>
    <w:rsid w:val="00CA63A6"/>
    <w:rsid w:val="00CA7F9A"/>
    <w:rsid w:val="00CB091F"/>
    <w:rsid w:val="00CB1224"/>
    <w:rsid w:val="00CB12D5"/>
    <w:rsid w:val="00CB3E4D"/>
    <w:rsid w:val="00CB44EC"/>
    <w:rsid w:val="00CB4901"/>
    <w:rsid w:val="00CB4D7D"/>
    <w:rsid w:val="00CB5132"/>
    <w:rsid w:val="00CB51B7"/>
    <w:rsid w:val="00CB5490"/>
    <w:rsid w:val="00CB5D5F"/>
    <w:rsid w:val="00CB7E74"/>
    <w:rsid w:val="00CC0243"/>
    <w:rsid w:val="00CC1718"/>
    <w:rsid w:val="00CC2443"/>
    <w:rsid w:val="00CC28A2"/>
    <w:rsid w:val="00CC50E0"/>
    <w:rsid w:val="00CC58DB"/>
    <w:rsid w:val="00CC6675"/>
    <w:rsid w:val="00CC7484"/>
    <w:rsid w:val="00CD1456"/>
    <w:rsid w:val="00CD1B63"/>
    <w:rsid w:val="00CD212E"/>
    <w:rsid w:val="00CD35FE"/>
    <w:rsid w:val="00CD428F"/>
    <w:rsid w:val="00CD42B9"/>
    <w:rsid w:val="00CD4775"/>
    <w:rsid w:val="00CD5805"/>
    <w:rsid w:val="00CD58FB"/>
    <w:rsid w:val="00CD5A5D"/>
    <w:rsid w:val="00CD5B40"/>
    <w:rsid w:val="00CD7C17"/>
    <w:rsid w:val="00CE04CA"/>
    <w:rsid w:val="00CE0AA1"/>
    <w:rsid w:val="00CE1091"/>
    <w:rsid w:val="00CE1381"/>
    <w:rsid w:val="00CE16E4"/>
    <w:rsid w:val="00CE1A86"/>
    <w:rsid w:val="00CE2AD6"/>
    <w:rsid w:val="00CE2B4E"/>
    <w:rsid w:val="00CE2C9A"/>
    <w:rsid w:val="00CE316D"/>
    <w:rsid w:val="00CE3C89"/>
    <w:rsid w:val="00CE3F85"/>
    <w:rsid w:val="00CE4564"/>
    <w:rsid w:val="00CE46C2"/>
    <w:rsid w:val="00CF0243"/>
    <w:rsid w:val="00CF0396"/>
    <w:rsid w:val="00CF1AF8"/>
    <w:rsid w:val="00CF2271"/>
    <w:rsid w:val="00CF2786"/>
    <w:rsid w:val="00CF2F6F"/>
    <w:rsid w:val="00CF3DAF"/>
    <w:rsid w:val="00CF3DE2"/>
    <w:rsid w:val="00CF4E79"/>
    <w:rsid w:val="00CF5B65"/>
    <w:rsid w:val="00CF5D87"/>
    <w:rsid w:val="00CF6AEC"/>
    <w:rsid w:val="00CF714A"/>
    <w:rsid w:val="00CF721B"/>
    <w:rsid w:val="00CF7352"/>
    <w:rsid w:val="00CF74E6"/>
    <w:rsid w:val="00CF786B"/>
    <w:rsid w:val="00CF7B49"/>
    <w:rsid w:val="00CF7CEC"/>
    <w:rsid w:val="00D007A5"/>
    <w:rsid w:val="00D00EEB"/>
    <w:rsid w:val="00D01058"/>
    <w:rsid w:val="00D0120C"/>
    <w:rsid w:val="00D01D03"/>
    <w:rsid w:val="00D01DB6"/>
    <w:rsid w:val="00D02DCE"/>
    <w:rsid w:val="00D031A2"/>
    <w:rsid w:val="00D033BF"/>
    <w:rsid w:val="00D03A39"/>
    <w:rsid w:val="00D0412C"/>
    <w:rsid w:val="00D04285"/>
    <w:rsid w:val="00D053A8"/>
    <w:rsid w:val="00D05F05"/>
    <w:rsid w:val="00D06023"/>
    <w:rsid w:val="00D06212"/>
    <w:rsid w:val="00D0656D"/>
    <w:rsid w:val="00D06D06"/>
    <w:rsid w:val="00D071C7"/>
    <w:rsid w:val="00D072CB"/>
    <w:rsid w:val="00D10449"/>
    <w:rsid w:val="00D1052B"/>
    <w:rsid w:val="00D10DE2"/>
    <w:rsid w:val="00D11175"/>
    <w:rsid w:val="00D113E6"/>
    <w:rsid w:val="00D115F8"/>
    <w:rsid w:val="00D11C30"/>
    <w:rsid w:val="00D11C36"/>
    <w:rsid w:val="00D122DB"/>
    <w:rsid w:val="00D12D5D"/>
    <w:rsid w:val="00D13BCD"/>
    <w:rsid w:val="00D14B2C"/>
    <w:rsid w:val="00D166F1"/>
    <w:rsid w:val="00D16B7C"/>
    <w:rsid w:val="00D16FC5"/>
    <w:rsid w:val="00D17E08"/>
    <w:rsid w:val="00D20EDD"/>
    <w:rsid w:val="00D21D80"/>
    <w:rsid w:val="00D22410"/>
    <w:rsid w:val="00D26C8A"/>
    <w:rsid w:val="00D30F87"/>
    <w:rsid w:val="00D30F94"/>
    <w:rsid w:val="00D3151B"/>
    <w:rsid w:val="00D31915"/>
    <w:rsid w:val="00D32E2D"/>
    <w:rsid w:val="00D33E08"/>
    <w:rsid w:val="00D341D6"/>
    <w:rsid w:val="00D347BF"/>
    <w:rsid w:val="00D348B3"/>
    <w:rsid w:val="00D349E6"/>
    <w:rsid w:val="00D3686D"/>
    <w:rsid w:val="00D36B20"/>
    <w:rsid w:val="00D37499"/>
    <w:rsid w:val="00D3784D"/>
    <w:rsid w:val="00D41057"/>
    <w:rsid w:val="00D4147E"/>
    <w:rsid w:val="00D4222F"/>
    <w:rsid w:val="00D4273B"/>
    <w:rsid w:val="00D445AB"/>
    <w:rsid w:val="00D446D6"/>
    <w:rsid w:val="00D44765"/>
    <w:rsid w:val="00D4633E"/>
    <w:rsid w:val="00D47042"/>
    <w:rsid w:val="00D47371"/>
    <w:rsid w:val="00D47612"/>
    <w:rsid w:val="00D47E62"/>
    <w:rsid w:val="00D516B8"/>
    <w:rsid w:val="00D5187F"/>
    <w:rsid w:val="00D52986"/>
    <w:rsid w:val="00D52C27"/>
    <w:rsid w:val="00D534B1"/>
    <w:rsid w:val="00D5389E"/>
    <w:rsid w:val="00D53B8E"/>
    <w:rsid w:val="00D54394"/>
    <w:rsid w:val="00D550C0"/>
    <w:rsid w:val="00D57A96"/>
    <w:rsid w:val="00D60214"/>
    <w:rsid w:val="00D60A35"/>
    <w:rsid w:val="00D61D84"/>
    <w:rsid w:val="00D62961"/>
    <w:rsid w:val="00D6364D"/>
    <w:rsid w:val="00D63C21"/>
    <w:rsid w:val="00D65D0E"/>
    <w:rsid w:val="00D65D9C"/>
    <w:rsid w:val="00D6747B"/>
    <w:rsid w:val="00D70DEF"/>
    <w:rsid w:val="00D7138F"/>
    <w:rsid w:val="00D71DB9"/>
    <w:rsid w:val="00D71E19"/>
    <w:rsid w:val="00D72062"/>
    <w:rsid w:val="00D72948"/>
    <w:rsid w:val="00D72C27"/>
    <w:rsid w:val="00D73772"/>
    <w:rsid w:val="00D7386B"/>
    <w:rsid w:val="00D73897"/>
    <w:rsid w:val="00D74025"/>
    <w:rsid w:val="00D748E0"/>
    <w:rsid w:val="00D7598F"/>
    <w:rsid w:val="00D764DA"/>
    <w:rsid w:val="00D76A57"/>
    <w:rsid w:val="00D81CC1"/>
    <w:rsid w:val="00D81EE0"/>
    <w:rsid w:val="00D81F4A"/>
    <w:rsid w:val="00D82195"/>
    <w:rsid w:val="00D827A6"/>
    <w:rsid w:val="00D82A3F"/>
    <w:rsid w:val="00D82AC8"/>
    <w:rsid w:val="00D83145"/>
    <w:rsid w:val="00D83867"/>
    <w:rsid w:val="00D83E84"/>
    <w:rsid w:val="00D84B62"/>
    <w:rsid w:val="00D85ECC"/>
    <w:rsid w:val="00D86227"/>
    <w:rsid w:val="00D86B7C"/>
    <w:rsid w:val="00D8768D"/>
    <w:rsid w:val="00D876E5"/>
    <w:rsid w:val="00D90CAC"/>
    <w:rsid w:val="00D91293"/>
    <w:rsid w:val="00D9147C"/>
    <w:rsid w:val="00D914B8"/>
    <w:rsid w:val="00D91BB1"/>
    <w:rsid w:val="00D94465"/>
    <w:rsid w:val="00D94B6D"/>
    <w:rsid w:val="00D9513E"/>
    <w:rsid w:val="00D95891"/>
    <w:rsid w:val="00D95DD1"/>
    <w:rsid w:val="00D95E94"/>
    <w:rsid w:val="00D96CC0"/>
    <w:rsid w:val="00D96EF5"/>
    <w:rsid w:val="00D97CB6"/>
    <w:rsid w:val="00D97E17"/>
    <w:rsid w:val="00DA31E7"/>
    <w:rsid w:val="00DA337A"/>
    <w:rsid w:val="00DA6C6E"/>
    <w:rsid w:val="00DA6ED1"/>
    <w:rsid w:val="00DA703C"/>
    <w:rsid w:val="00DA79FA"/>
    <w:rsid w:val="00DB0B26"/>
    <w:rsid w:val="00DB2C26"/>
    <w:rsid w:val="00DB2F01"/>
    <w:rsid w:val="00DB3070"/>
    <w:rsid w:val="00DB3625"/>
    <w:rsid w:val="00DB3AF7"/>
    <w:rsid w:val="00DB43FA"/>
    <w:rsid w:val="00DB572C"/>
    <w:rsid w:val="00DB74EC"/>
    <w:rsid w:val="00DC2438"/>
    <w:rsid w:val="00DC3D9F"/>
    <w:rsid w:val="00DC42AD"/>
    <w:rsid w:val="00DC46A5"/>
    <w:rsid w:val="00DC5429"/>
    <w:rsid w:val="00DC611C"/>
    <w:rsid w:val="00DC6122"/>
    <w:rsid w:val="00DC61A3"/>
    <w:rsid w:val="00DC7111"/>
    <w:rsid w:val="00DC7994"/>
    <w:rsid w:val="00DC7A7D"/>
    <w:rsid w:val="00DD0113"/>
    <w:rsid w:val="00DD1341"/>
    <w:rsid w:val="00DD1964"/>
    <w:rsid w:val="00DD280E"/>
    <w:rsid w:val="00DD5C31"/>
    <w:rsid w:val="00DD75C1"/>
    <w:rsid w:val="00DD765A"/>
    <w:rsid w:val="00DD7D70"/>
    <w:rsid w:val="00DE0429"/>
    <w:rsid w:val="00DE0BAE"/>
    <w:rsid w:val="00DE11DB"/>
    <w:rsid w:val="00DE1888"/>
    <w:rsid w:val="00DE2B7C"/>
    <w:rsid w:val="00DE2CEF"/>
    <w:rsid w:val="00DE40C6"/>
    <w:rsid w:val="00DE4271"/>
    <w:rsid w:val="00DE4750"/>
    <w:rsid w:val="00DE47A7"/>
    <w:rsid w:val="00DE564C"/>
    <w:rsid w:val="00DE67F9"/>
    <w:rsid w:val="00DE6D19"/>
    <w:rsid w:val="00DE6DA2"/>
    <w:rsid w:val="00DF0BB4"/>
    <w:rsid w:val="00DF105C"/>
    <w:rsid w:val="00DF1746"/>
    <w:rsid w:val="00DF17E5"/>
    <w:rsid w:val="00DF17E6"/>
    <w:rsid w:val="00DF2164"/>
    <w:rsid w:val="00DF275A"/>
    <w:rsid w:val="00DF3FD9"/>
    <w:rsid w:val="00DF45F8"/>
    <w:rsid w:val="00DF48E2"/>
    <w:rsid w:val="00DF7800"/>
    <w:rsid w:val="00E0036A"/>
    <w:rsid w:val="00E02235"/>
    <w:rsid w:val="00E022FF"/>
    <w:rsid w:val="00E0287F"/>
    <w:rsid w:val="00E03270"/>
    <w:rsid w:val="00E032AE"/>
    <w:rsid w:val="00E04648"/>
    <w:rsid w:val="00E04D0E"/>
    <w:rsid w:val="00E058CC"/>
    <w:rsid w:val="00E05CE3"/>
    <w:rsid w:val="00E05DD8"/>
    <w:rsid w:val="00E06931"/>
    <w:rsid w:val="00E076DE"/>
    <w:rsid w:val="00E07C8B"/>
    <w:rsid w:val="00E10808"/>
    <w:rsid w:val="00E1099A"/>
    <w:rsid w:val="00E12D29"/>
    <w:rsid w:val="00E14535"/>
    <w:rsid w:val="00E15B40"/>
    <w:rsid w:val="00E15BAC"/>
    <w:rsid w:val="00E15F60"/>
    <w:rsid w:val="00E166BA"/>
    <w:rsid w:val="00E21103"/>
    <w:rsid w:val="00E2274A"/>
    <w:rsid w:val="00E22D40"/>
    <w:rsid w:val="00E23311"/>
    <w:rsid w:val="00E24024"/>
    <w:rsid w:val="00E242C4"/>
    <w:rsid w:val="00E24D3F"/>
    <w:rsid w:val="00E25646"/>
    <w:rsid w:val="00E256E6"/>
    <w:rsid w:val="00E26468"/>
    <w:rsid w:val="00E269E2"/>
    <w:rsid w:val="00E26B86"/>
    <w:rsid w:val="00E2731E"/>
    <w:rsid w:val="00E27377"/>
    <w:rsid w:val="00E27476"/>
    <w:rsid w:val="00E27715"/>
    <w:rsid w:val="00E27AB5"/>
    <w:rsid w:val="00E27D6B"/>
    <w:rsid w:val="00E30010"/>
    <w:rsid w:val="00E30978"/>
    <w:rsid w:val="00E31AC9"/>
    <w:rsid w:val="00E31B15"/>
    <w:rsid w:val="00E347F8"/>
    <w:rsid w:val="00E35798"/>
    <w:rsid w:val="00E35C04"/>
    <w:rsid w:val="00E35E7E"/>
    <w:rsid w:val="00E36293"/>
    <w:rsid w:val="00E413EE"/>
    <w:rsid w:val="00E41675"/>
    <w:rsid w:val="00E4191C"/>
    <w:rsid w:val="00E41A30"/>
    <w:rsid w:val="00E4412F"/>
    <w:rsid w:val="00E44C98"/>
    <w:rsid w:val="00E4537B"/>
    <w:rsid w:val="00E46998"/>
    <w:rsid w:val="00E46A7C"/>
    <w:rsid w:val="00E46B65"/>
    <w:rsid w:val="00E470AC"/>
    <w:rsid w:val="00E517DD"/>
    <w:rsid w:val="00E5183C"/>
    <w:rsid w:val="00E51B89"/>
    <w:rsid w:val="00E51E4C"/>
    <w:rsid w:val="00E52D9D"/>
    <w:rsid w:val="00E52F6E"/>
    <w:rsid w:val="00E5388C"/>
    <w:rsid w:val="00E55AB6"/>
    <w:rsid w:val="00E5612A"/>
    <w:rsid w:val="00E56663"/>
    <w:rsid w:val="00E574B2"/>
    <w:rsid w:val="00E57D54"/>
    <w:rsid w:val="00E638C4"/>
    <w:rsid w:val="00E64140"/>
    <w:rsid w:val="00E6439D"/>
    <w:rsid w:val="00E65BC9"/>
    <w:rsid w:val="00E66C64"/>
    <w:rsid w:val="00E67D0B"/>
    <w:rsid w:val="00E67D1C"/>
    <w:rsid w:val="00E70650"/>
    <w:rsid w:val="00E708F5"/>
    <w:rsid w:val="00E71500"/>
    <w:rsid w:val="00E715A6"/>
    <w:rsid w:val="00E71816"/>
    <w:rsid w:val="00E71C62"/>
    <w:rsid w:val="00E72761"/>
    <w:rsid w:val="00E72D1B"/>
    <w:rsid w:val="00E72F74"/>
    <w:rsid w:val="00E739CB"/>
    <w:rsid w:val="00E73D8C"/>
    <w:rsid w:val="00E73F01"/>
    <w:rsid w:val="00E7484D"/>
    <w:rsid w:val="00E74EA7"/>
    <w:rsid w:val="00E74F2E"/>
    <w:rsid w:val="00E770C7"/>
    <w:rsid w:val="00E778F9"/>
    <w:rsid w:val="00E806BC"/>
    <w:rsid w:val="00E80E30"/>
    <w:rsid w:val="00E83847"/>
    <w:rsid w:val="00E83D3E"/>
    <w:rsid w:val="00E84162"/>
    <w:rsid w:val="00E85B5E"/>
    <w:rsid w:val="00E86544"/>
    <w:rsid w:val="00E865A7"/>
    <w:rsid w:val="00E86C2B"/>
    <w:rsid w:val="00E86D3C"/>
    <w:rsid w:val="00E86F0D"/>
    <w:rsid w:val="00E8799C"/>
    <w:rsid w:val="00E87EDF"/>
    <w:rsid w:val="00E9059C"/>
    <w:rsid w:val="00E912B6"/>
    <w:rsid w:val="00E91B5E"/>
    <w:rsid w:val="00E91B7E"/>
    <w:rsid w:val="00E92E3E"/>
    <w:rsid w:val="00E92F93"/>
    <w:rsid w:val="00E934AC"/>
    <w:rsid w:val="00E93626"/>
    <w:rsid w:val="00E93724"/>
    <w:rsid w:val="00E938B9"/>
    <w:rsid w:val="00E94075"/>
    <w:rsid w:val="00E942D6"/>
    <w:rsid w:val="00E962BC"/>
    <w:rsid w:val="00E979EE"/>
    <w:rsid w:val="00E97F65"/>
    <w:rsid w:val="00EA0DA0"/>
    <w:rsid w:val="00EA1A75"/>
    <w:rsid w:val="00EA3639"/>
    <w:rsid w:val="00EA4DDD"/>
    <w:rsid w:val="00EA50B4"/>
    <w:rsid w:val="00EA5EBD"/>
    <w:rsid w:val="00EA6247"/>
    <w:rsid w:val="00EA65AA"/>
    <w:rsid w:val="00EA72A0"/>
    <w:rsid w:val="00EA735C"/>
    <w:rsid w:val="00EA7602"/>
    <w:rsid w:val="00EA7ED8"/>
    <w:rsid w:val="00EB0602"/>
    <w:rsid w:val="00EB23EA"/>
    <w:rsid w:val="00EB2B48"/>
    <w:rsid w:val="00EB3A67"/>
    <w:rsid w:val="00EB3AE5"/>
    <w:rsid w:val="00EB3B4D"/>
    <w:rsid w:val="00EB3F28"/>
    <w:rsid w:val="00EB4DFB"/>
    <w:rsid w:val="00EB50DE"/>
    <w:rsid w:val="00EB7F44"/>
    <w:rsid w:val="00EC0916"/>
    <w:rsid w:val="00EC0A23"/>
    <w:rsid w:val="00EC0A93"/>
    <w:rsid w:val="00EC25B9"/>
    <w:rsid w:val="00EC30C1"/>
    <w:rsid w:val="00EC3543"/>
    <w:rsid w:val="00EC35FD"/>
    <w:rsid w:val="00EC3E77"/>
    <w:rsid w:val="00EC4B3D"/>
    <w:rsid w:val="00EC5299"/>
    <w:rsid w:val="00EC5EF8"/>
    <w:rsid w:val="00EC6F46"/>
    <w:rsid w:val="00EC7510"/>
    <w:rsid w:val="00EC75EE"/>
    <w:rsid w:val="00ED237B"/>
    <w:rsid w:val="00ED5071"/>
    <w:rsid w:val="00ED6A51"/>
    <w:rsid w:val="00ED7B56"/>
    <w:rsid w:val="00EE0213"/>
    <w:rsid w:val="00EE0833"/>
    <w:rsid w:val="00EE1DAC"/>
    <w:rsid w:val="00EE1F60"/>
    <w:rsid w:val="00EE210B"/>
    <w:rsid w:val="00EE2F8B"/>
    <w:rsid w:val="00EE5270"/>
    <w:rsid w:val="00EE56FB"/>
    <w:rsid w:val="00EE5E29"/>
    <w:rsid w:val="00EE5FA1"/>
    <w:rsid w:val="00EE60EF"/>
    <w:rsid w:val="00EE61B6"/>
    <w:rsid w:val="00EE77F9"/>
    <w:rsid w:val="00EF050E"/>
    <w:rsid w:val="00EF1323"/>
    <w:rsid w:val="00EF163B"/>
    <w:rsid w:val="00EF1B53"/>
    <w:rsid w:val="00EF3175"/>
    <w:rsid w:val="00EF31C0"/>
    <w:rsid w:val="00EF38F0"/>
    <w:rsid w:val="00EF65A8"/>
    <w:rsid w:val="00EF6CD0"/>
    <w:rsid w:val="00EF70D2"/>
    <w:rsid w:val="00EF73E8"/>
    <w:rsid w:val="00EF78B6"/>
    <w:rsid w:val="00F004EA"/>
    <w:rsid w:val="00F00A4D"/>
    <w:rsid w:val="00F00DF3"/>
    <w:rsid w:val="00F018F5"/>
    <w:rsid w:val="00F01BED"/>
    <w:rsid w:val="00F01CA0"/>
    <w:rsid w:val="00F02D7B"/>
    <w:rsid w:val="00F03343"/>
    <w:rsid w:val="00F03431"/>
    <w:rsid w:val="00F039D4"/>
    <w:rsid w:val="00F0499F"/>
    <w:rsid w:val="00F04F43"/>
    <w:rsid w:val="00F05591"/>
    <w:rsid w:val="00F05F99"/>
    <w:rsid w:val="00F078B2"/>
    <w:rsid w:val="00F1040E"/>
    <w:rsid w:val="00F10A1A"/>
    <w:rsid w:val="00F117C4"/>
    <w:rsid w:val="00F11EB9"/>
    <w:rsid w:val="00F12485"/>
    <w:rsid w:val="00F12907"/>
    <w:rsid w:val="00F12F5A"/>
    <w:rsid w:val="00F13850"/>
    <w:rsid w:val="00F13DA0"/>
    <w:rsid w:val="00F14842"/>
    <w:rsid w:val="00F1488A"/>
    <w:rsid w:val="00F148BB"/>
    <w:rsid w:val="00F158EC"/>
    <w:rsid w:val="00F15DD9"/>
    <w:rsid w:val="00F16382"/>
    <w:rsid w:val="00F170CB"/>
    <w:rsid w:val="00F21466"/>
    <w:rsid w:val="00F2161A"/>
    <w:rsid w:val="00F21C24"/>
    <w:rsid w:val="00F21DDE"/>
    <w:rsid w:val="00F21E44"/>
    <w:rsid w:val="00F222A5"/>
    <w:rsid w:val="00F225BE"/>
    <w:rsid w:val="00F229DB"/>
    <w:rsid w:val="00F27A53"/>
    <w:rsid w:val="00F30302"/>
    <w:rsid w:val="00F3114D"/>
    <w:rsid w:val="00F31A7B"/>
    <w:rsid w:val="00F31D78"/>
    <w:rsid w:val="00F324F0"/>
    <w:rsid w:val="00F32D6D"/>
    <w:rsid w:val="00F32DE0"/>
    <w:rsid w:val="00F335C8"/>
    <w:rsid w:val="00F33912"/>
    <w:rsid w:val="00F33CD9"/>
    <w:rsid w:val="00F341C1"/>
    <w:rsid w:val="00F354DC"/>
    <w:rsid w:val="00F422F5"/>
    <w:rsid w:val="00F42A86"/>
    <w:rsid w:val="00F43CA7"/>
    <w:rsid w:val="00F443DD"/>
    <w:rsid w:val="00F4578D"/>
    <w:rsid w:val="00F457E3"/>
    <w:rsid w:val="00F45FD4"/>
    <w:rsid w:val="00F46E8D"/>
    <w:rsid w:val="00F47CFA"/>
    <w:rsid w:val="00F47F4F"/>
    <w:rsid w:val="00F50252"/>
    <w:rsid w:val="00F50639"/>
    <w:rsid w:val="00F50D56"/>
    <w:rsid w:val="00F51EA8"/>
    <w:rsid w:val="00F527F4"/>
    <w:rsid w:val="00F531EE"/>
    <w:rsid w:val="00F552C3"/>
    <w:rsid w:val="00F556F6"/>
    <w:rsid w:val="00F561D4"/>
    <w:rsid w:val="00F562B9"/>
    <w:rsid w:val="00F56535"/>
    <w:rsid w:val="00F57882"/>
    <w:rsid w:val="00F61381"/>
    <w:rsid w:val="00F61A9C"/>
    <w:rsid w:val="00F61AAD"/>
    <w:rsid w:val="00F61B93"/>
    <w:rsid w:val="00F626F4"/>
    <w:rsid w:val="00F62DB1"/>
    <w:rsid w:val="00F634DD"/>
    <w:rsid w:val="00F63ABB"/>
    <w:rsid w:val="00F64200"/>
    <w:rsid w:val="00F64C0E"/>
    <w:rsid w:val="00F64FA5"/>
    <w:rsid w:val="00F66CBB"/>
    <w:rsid w:val="00F66DF5"/>
    <w:rsid w:val="00F6780A"/>
    <w:rsid w:val="00F70829"/>
    <w:rsid w:val="00F71676"/>
    <w:rsid w:val="00F721F5"/>
    <w:rsid w:val="00F72DD0"/>
    <w:rsid w:val="00F73208"/>
    <w:rsid w:val="00F735E4"/>
    <w:rsid w:val="00F73C29"/>
    <w:rsid w:val="00F74057"/>
    <w:rsid w:val="00F741FA"/>
    <w:rsid w:val="00F75B84"/>
    <w:rsid w:val="00F76598"/>
    <w:rsid w:val="00F767CA"/>
    <w:rsid w:val="00F77B8C"/>
    <w:rsid w:val="00F80FD6"/>
    <w:rsid w:val="00F810AF"/>
    <w:rsid w:val="00F81916"/>
    <w:rsid w:val="00F81A57"/>
    <w:rsid w:val="00F81B73"/>
    <w:rsid w:val="00F81FBD"/>
    <w:rsid w:val="00F83C46"/>
    <w:rsid w:val="00F8431A"/>
    <w:rsid w:val="00F84476"/>
    <w:rsid w:val="00F84DD0"/>
    <w:rsid w:val="00F85CF1"/>
    <w:rsid w:val="00F866AA"/>
    <w:rsid w:val="00F86784"/>
    <w:rsid w:val="00F86C5A"/>
    <w:rsid w:val="00F87D0F"/>
    <w:rsid w:val="00F9120A"/>
    <w:rsid w:val="00F9156B"/>
    <w:rsid w:val="00F925FD"/>
    <w:rsid w:val="00F926C2"/>
    <w:rsid w:val="00F93299"/>
    <w:rsid w:val="00F9487B"/>
    <w:rsid w:val="00F94AAF"/>
    <w:rsid w:val="00F94BFB"/>
    <w:rsid w:val="00F95B63"/>
    <w:rsid w:val="00F9637B"/>
    <w:rsid w:val="00F9638E"/>
    <w:rsid w:val="00F97489"/>
    <w:rsid w:val="00F97A71"/>
    <w:rsid w:val="00FA07ED"/>
    <w:rsid w:val="00FA0864"/>
    <w:rsid w:val="00FA0A7E"/>
    <w:rsid w:val="00FA155A"/>
    <w:rsid w:val="00FA1839"/>
    <w:rsid w:val="00FA2360"/>
    <w:rsid w:val="00FA2A74"/>
    <w:rsid w:val="00FA4414"/>
    <w:rsid w:val="00FA600B"/>
    <w:rsid w:val="00FA6796"/>
    <w:rsid w:val="00FB005C"/>
    <w:rsid w:val="00FB040F"/>
    <w:rsid w:val="00FB06E3"/>
    <w:rsid w:val="00FB080E"/>
    <w:rsid w:val="00FB0F66"/>
    <w:rsid w:val="00FB166D"/>
    <w:rsid w:val="00FB1946"/>
    <w:rsid w:val="00FB218B"/>
    <w:rsid w:val="00FB21F4"/>
    <w:rsid w:val="00FB2548"/>
    <w:rsid w:val="00FB3C46"/>
    <w:rsid w:val="00FB417C"/>
    <w:rsid w:val="00FB4E32"/>
    <w:rsid w:val="00FB562E"/>
    <w:rsid w:val="00FB5991"/>
    <w:rsid w:val="00FB67EA"/>
    <w:rsid w:val="00FC0005"/>
    <w:rsid w:val="00FC0282"/>
    <w:rsid w:val="00FC0CFA"/>
    <w:rsid w:val="00FC0D89"/>
    <w:rsid w:val="00FC121A"/>
    <w:rsid w:val="00FC4B87"/>
    <w:rsid w:val="00FC56A8"/>
    <w:rsid w:val="00FC6043"/>
    <w:rsid w:val="00FC652E"/>
    <w:rsid w:val="00FC7AEC"/>
    <w:rsid w:val="00FC7E95"/>
    <w:rsid w:val="00FD05F1"/>
    <w:rsid w:val="00FD0892"/>
    <w:rsid w:val="00FD0B17"/>
    <w:rsid w:val="00FD0F9C"/>
    <w:rsid w:val="00FD15B1"/>
    <w:rsid w:val="00FD253E"/>
    <w:rsid w:val="00FD289F"/>
    <w:rsid w:val="00FD541F"/>
    <w:rsid w:val="00FD5495"/>
    <w:rsid w:val="00FD5DE0"/>
    <w:rsid w:val="00FD60B4"/>
    <w:rsid w:val="00FD6753"/>
    <w:rsid w:val="00FD7836"/>
    <w:rsid w:val="00FD7BAA"/>
    <w:rsid w:val="00FD7E05"/>
    <w:rsid w:val="00FE21B5"/>
    <w:rsid w:val="00FE2516"/>
    <w:rsid w:val="00FE28F3"/>
    <w:rsid w:val="00FE3068"/>
    <w:rsid w:val="00FE37BC"/>
    <w:rsid w:val="00FE39E3"/>
    <w:rsid w:val="00FE39F1"/>
    <w:rsid w:val="00FE43A7"/>
    <w:rsid w:val="00FE5606"/>
    <w:rsid w:val="00FE5E18"/>
    <w:rsid w:val="00FE6103"/>
    <w:rsid w:val="00FE7259"/>
    <w:rsid w:val="00FE75B1"/>
    <w:rsid w:val="00FE7981"/>
    <w:rsid w:val="00FF00A1"/>
    <w:rsid w:val="00FF0283"/>
    <w:rsid w:val="00FF02C4"/>
    <w:rsid w:val="00FF075B"/>
    <w:rsid w:val="00FF0FEF"/>
    <w:rsid w:val="00FF1241"/>
    <w:rsid w:val="00FF124D"/>
    <w:rsid w:val="00FF2E21"/>
    <w:rsid w:val="00FF2F66"/>
    <w:rsid w:val="00FF321D"/>
    <w:rsid w:val="00FF36E8"/>
    <w:rsid w:val="00FF47B5"/>
    <w:rsid w:val="00FF5584"/>
    <w:rsid w:val="00FF576C"/>
    <w:rsid w:val="00FF662C"/>
    <w:rsid w:val="00FF6706"/>
    <w:rsid w:val="00FF6BCC"/>
    <w:rsid w:val="00FF760B"/>
    <w:rsid w:val="00FF7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14:docId w14:val="1BEA5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Normal Table" w:semiHidden="0" w:unhideWhenUsed="0"/>
    <w:lsdException w:name="annotation subject" w:uiPriority="99"/>
    <w:lsdException w:name="No List" w:uiPriority="99"/>
    <w:lsdException w:name="Table Subtle 2" w:semiHidden="0" w:unhideWhenUsed="0"/>
    <w:lsdException w:name="Table Web 3" w:semiHidden="0" w:unhideWhenUsed="0"/>
    <w:lsdException w:name="Balloon Tex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34"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0E4518"/>
    <w:pPr>
      <w:spacing w:before="100" w:beforeAutospacing="1" w:after="100" w:afterAutospacing="1"/>
    </w:pPr>
    <w:rPr>
      <w:rFonts w:ascii="Times New Roman" w:eastAsia="Times New Roman" w:hAnsi="Times New Roman"/>
      <w:sz w:val="24"/>
      <w:szCs w:val="24"/>
    </w:rPr>
  </w:style>
  <w:style w:type="paragraph" w:styleId="Heading1">
    <w:name w:val="heading 1"/>
    <w:basedOn w:val="Normal"/>
    <w:next w:val="Normal"/>
    <w:link w:val="Heading1Char"/>
    <w:autoRedefine/>
    <w:qFormat/>
    <w:rsid w:val="000E4518"/>
    <w:pPr>
      <w:keepNext/>
      <w:spacing w:before="240" w:after="60"/>
      <w:outlineLvl w:val="0"/>
    </w:pPr>
    <w:rPr>
      <w:rFonts w:ascii="Arial" w:eastAsia="Calibri" w:hAnsi="Arial" w:cs="Arial"/>
      <w:b/>
      <w:bCs/>
      <w:kern w:val="32"/>
      <w:sz w:val="32"/>
      <w:szCs w:val="32"/>
    </w:rPr>
  </w:style>
  <w:style w:type="paragraph" w:styleId="Heading2">
    <w:name w:val="heading 2"/>
    <w:basedOn w:val="Normal"/>
    <w:next w:val="Normal"/>
    <w:link w:val="Heading2Char"/>
    <w:qFormat/>
    <w:rsid w:val="000E4518"/>
    <w:pPr>
      <w:keepNext/>
      <w:pageBreakBefore/>
      <w:tabs>
        <w:tab w:val="left" w:pos="1620"/>
      </w:tabs>
      <w:jc w:val="center"/>
      <w:outlineLvl w:val="1"/>
    </w:pPr>
    <w:rPr>
      <w:rFonts w:ascii="Arial" w:eastAsia="Calibri" w:hAnsi="Arial" w:cs="Arial"/>
      <w:b/>
      <w:bCs/>
      <w:i/>
      <w:iCs/>
      <w:sz w:val="28"/>
      <w:szCs w:val="28"/>
    </w:rPr>
  </w:style>
  <w:style w:type="paragraph" w:styleId="Heading3">
    <w:name w:val="heading 3"/>
    <w:basedOn w:val="Normal"/>
    <w:next w:val="Normal"/>
    <w:link w:val="Heading3Char"/>
    <w:qFormat/>
    <w:rsid w:val="00600AA5"/>
    <w:pPr>
      <w:keepNext/>
      <w:keepLines/>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link w:val="Heading4Char"/>
    <w:qFormat/>
    <w:rsid w:val="000E4518"/>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snapToGrid w:val="0"/>
    </w:rPr>
  </w:style>
  <w:style w:type="paragraph" w:styleId="Heading5">
    <w:name w:val="heading 5"/>
    <w:basedOn w:val="Normal"/>
    <w:next w:val="Normal"/>
    <w:link w:val="Heading5Char"/>
    <w:qFormat/>
    <w:rsid w:val="000E4518"/>
    <w:pPr>
      <w:keepNext/>
      <w:keepLines/>
      <w:outlineLvl w:val="4"/>
    </w:pPr>
    <w:rPr>
      <w:rFonts w:ascii="Arial" w:hAnsi="Arial"/>
      <w:b/>
      <w:bCs/>
      <w:iCs/>
      <w:szCs w:val="26"/>
    </w:rPr>
  </w:style>
  <w:style w:type="paragraph" w:styleId="Heading6">
    <w:name w:val="heading 6"/>
    <w:basedOn w:val="Normal"/>
    <w:next w:val="Normal"/>
    <w:link w:val="Heading6Char"/>
    <w:qFormat/>
    <w:rsid w:val="000E4518"/>
    <w:pPr>
      <w:keepNext/>
      <w:spacing w:before="120" w:after="180"/>
      <w:outlineLvl w:val="5"/>
    </w:pPr>
    <w:rPr>
      <w:rFonts w:ascii="Arial" w:hAnsi="Arial"/>
      <w:b/>
      <w:i/>
      <w:snapToGrid w:val="0"/>
      <w:sz w:val="20"/>
    </w:rPr>
  </w:style>
  <w:style w:type="paragraph" w:styleId="Heading7">
    <w:name w:val="heading 7"/>
    <w:basedOn w:val="Normal"/>
    <w:next w:val="Normal"/>
    <w:link w:val="Heading7Char"/>
    <w:qFormat/>
    <w:rsid w:val="000E4518"/>
    <w:pPr>
      <w:keepNext/>
      <w:outlineLvl w:val="6"/>
    </w:pPr>
    <w:rPr>
      <w:b/>
      <w:color w:val="008000"/>
      <w:sz w:val="26"/>
      <w:szCs w:val="26"/>
      <w:u w:val="single"/>
    </w:rPr>
  </w:style>
  <w:style w:type="paragraph" w:styleId="Heading8">
    <w:name w:val="heading 8"/>
    <w:basedOn w:val="Normal"/>
    <w:next w:val="Normal"/>
    <w:link w:val="Heading8Char"/>
    <w:qFormat/>
    <w:rsid w:val="000E4518"/>
    <w:pPr>
      <w:spacing w:before="240" w:after="60"/>
      <w:outlineLvl w:val="7"/>
    </w:pPr>
    <w:rPr>
      <w:i/>
      <w:iCs/>
    </w:rPr>
  </w:style>
  <w:style w:type="paragraph" w:styleId="Heading9">
    <w:name w:val="heading 9"/>
    <w:basedOn w:val="Normal"/>
    <w:next w:val="Normal"/>
    <w:link w:val="Heading9Char"/>
    <w:qFormat/>
    <w:rsid w:val="000E451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E4518"/>
    <w:rPr>
      <w:rFonts w:ascii="Arial" w:hAnsi="Arial" w:cs="Arial"/>
      <w:b/>
      <w:bCs/>
      <w:kern w:val="32"/>
      <w:sz w:val="32"/>
      <w:szCs w:val="32"/>
    </w:rPr>
  </w:style>
  <w:style w:type="character" w:customStyle="1" w:styleId="Heading2Char">
    <w:name w:val="Heading 2 Char"/>
    <w:link w:val="Heading2"/>
    <w:rsid w:val="000E4518"/>
    <w:rPr>
      <w:rFonts w:ascii="Arial" w:hAnsi="Arial" w:cs="Arial"/>
      <w:b/>
      <w:bCs/>
      <w:i/>
      <w:iCs/>
      <w:sz w:val="28"/>
      <w:szCs w:val="28"/>
      <w:lang w:val="en-US" w:eastAsia="en-US" w:bidi="ar-SA"/>
    </w:rPr>
  </w:style>
  <w:style w:type="character" w:customStyle="1" w:styleId="Heading4Char">
    <w:name w:val="Heading 4 Char"/>
    <w:link w:val="Heading4"/>
    <w:rsid w:val="000E4518"/>
    <w:rPr>
      <w:rFonts w:ascii="Arial" w:eastAsia="Times New Roman" w:hAnsi="Arial"/>
      <w:b/>
      <w:snapToGrid w:val="0"/>
      <w:sz w:val="24"/>
      <w:szCs w:val="24"/>
    </w:rPr>
  </w:style>
  <w:style w:type="character" w:customStyle="1" w:styleId="Heading5Char">
    <w:name w:val="Heading 5 Char"/>
    <w:link w:val="Heading5"/>
    <w:rsid w:val="00754333"/>
    <w:rPr>
      <w:rFonts w:ascii="Arial" w:eastAsia="Times New Roman" w:hAnsi="Arial"/>
      <w:b/>
      <w:bCs/>
      <w:iCs/>
      <w:sz w:val="24"/>
      <w:szCs w:val="26"/>
    </w:rPr>
  </w:style>
  <w:style w:type="character" w:customStyle="1" w:styleId="Heading6Char">
    <w:name w:val="Heading 6 Char"/>
    <w:link w:val="Heading6"/>
    <w:rsid w:val="00754333"/>
    <w:rPr>
      <w:rFonts w:ascii="Arial" w:eastAsia="Times New Roman" w:hAnsi="Arial"/>
      <w:b/>
      <w:i/>
      <w:snapToGrid w:val="0"/>
      <w:szCs w:val="24"/>
    </w:rPr>
  </w:style>
  <w:style w:type="character" w:customStyle="1" w:styleId="Heading7Char">
    <w:name w:val="Heading 7 Char"/>
    <w:link w:val="Heading7"/>
    <w:rsid w:val="00754333"/>
    <w:rPr>
      <w:rFonts w:ascii="Times New Roman" w:eastAsia="Times New Roman" w:hAnsi="Times New Roman"/>
      <w:b/>
      <w:color w:val="008000"/>
      <w:sz w:val="26"/>
      <w:szCs w:val="26"/>
      <w:u w:val="single"/>
    </w:rPr>
  </w:style>
  <w:style w:type="character" w:customStyle="1" w:styleId="Heading8Char">
    <w:name w:val="Heading 8 Char"/>
    <w:link w:val="Heading8"/>
    <w:rsid w:val="00754333"/>
    <w:rPr>
      <w:rFonts w:ascii="Times New Roman" w:eastAsia="Times New Roman" w:hAnsi="Times New Roman"/>
      <w:i/>
      <w:iCs/>
      <w:sz w:val="24"/>
      <w:szCs w:val="24"/>
    </w:rPr>
  </w:style>
  <w:style w:type="character" w:customStyle="1" w:styleId="Heading9Char">
    <w:name w:val="Heading 9 Char"/>
    <w:link w:val="Heading9"/>
    <w:rsid w:val="00754333"/>
    <w:rPr>
      <w:rFonts w:ascii="Arial" w:eastAsia="Times New Roman" w:hAnsi="Arial" w:cs="Arial"/>
      <w:sz w:val="22"/>
      <w:szCs w:val="22"/>
    </w:rPr>
  </w:style>
  <w:style w:type="character" w:customStyle="1" w:styleId="Heading3Char">
    <w:name w:val="Heading 3 Char"/>
    <w:link w:val="Heading3"/>
    <w:rsid w:val="00600AA5"/>
    <w:rPr>
      <w:rFonts w:ascii="Arial" w:eastAsia="Times New Roman" w:hAnsi="Arial" w:cs="Arial"/>
      <w:b/>
      <w:bCs/>
      <w:sz w:val="28"/>
      <w:szCs w:val="26"/>
    </w:rPr>
  </w:style>
  <w:style w:type="paragraph" w:styleId="BalloonText">
    <w:name w:val="Balloon Text"/>
    <w:basedOn w:val="Normal"/>
    <w:link w:val="BalloonTextChar2"/>
    <w:uiPriority w:val="99"/>
    <w:rsid w:val="000E4518"/>
    <w:rPr>
      <w:rFonts w:ascii="Tahoma" w:hAnsi="Tahoma"/>
      <w:sz w:val="16"/>
      <w:szCs w:val="16"/>
      <w:lang w:val="x-none" w:eastAsia="x-none"/>
    </w:rPr>
  </w:style>
  <w:style w:type="character" w:customStyle="1" w:styleId="BalloonTextChar">
    <w:name w:val="Balloon Text Char"/>
    <w:uiPriority w:val="99"/>
    <w:semiHidden/>
    <w:rsid w:val="000E4518"/>
    <w:rPr>
      <w:rFonts w:ascii="Lucida Grande" w:hAnsi="Lucida Grande"/>
      <w:sz w:val="18"/>
      <w:szCs w:val="18"/>
    </w:rPr>
  </w:style>
  <w:style w:type="character" w:styleId="Hyperlink">
    <w:name w:val="Hyperlink"/>
    <w:uiPriority w:val="99"/>
    <w:rsid w:val="000E4518"/>
    <w:rPr>
      <w:color w:val="0000FF"/>
      <w:u w:val="single"/>
    </w:rPr>
  </w:style>
  <w:style w:type="paragraph" w:customStyle="1" w:styleId="subheading">
    <w:name w:val="subheading"/>
    <w:basedOn w:val="Normal"/>
    <w:next w:val="Normal"/>
    <w:qFormat/>
    <w:rsid w:val="002327AC"/>
    <w:pPr>
      <w:keepNext/>
      <w:spacing w:after="120" w:afterAutospacing="0"/>
      <w:outlineLvl w:val="4"/>
    </w:pPr>
    <w:rPr>
      <w:rFonts w:ascii="Arial" w:hAnsi="Arial" w:cs="Arial"/>
      <w:b/>
    </w:rPr>
  </w:style>
  <w:style w:type="paragraph" w:styleId="ListBullet">
    <w:name w:val="List Bullet"/>
    <w:basedOn w:val="Normal"/>
    <w:rsid w:val="000E4518"/>
    <w:pPr>
      <w:numPr>
        <w:numId w:val="19"/>
      </w:numPr>
      <w:spacing w:before="0" w:beforeAutospacing="0" w:after="120" w:afterAutospacing="0"/>
    </w:pPr>
  </w:style>
  <w:style w:type="character" w:styleId="CommentReference">
    <w:name w:val="annotation reference"/>
    <w:rsid w:val="000E4518"/>
    <w:rPr>
      <w:sz w:val="16"/>
      <w:szCs w:val="16"/>
    </w:rPr>
  </w:style>
  <w:style w:type="paragraph" w:styleId="BodyTextIndent2">
    <w:name w:val="Body Text Indent 2"/>
    <w:basedOn w:val="Normal"/>
    <w:link w:val="BodyTextIndent2Char"/>
    <w:rsid w:val="000E4518"/>
    <w:pPr>
      <w:spacing w:after="120" w:line="480" w:lineRule="auto"/>
      <w:ind w:left="360"/>
    </w:pPr>
  </w:style>
  <w:style w:type="character" w:customStyle="1" w:styleId="BodyTextIndent2Char">
    <w:name w:val="Body Text Indent 2 Char"/>
    <w:link w:val="BodyTextIndent2"/>
    <w:rsid w:val="000E4518"/>
    <w:rPr>
      <w:rFonts w:ascii="Times New Roman" w:eastAsia="Times New Roman" w:hAnsi="Times New Roman"/>
      <w:sz w:val="24"/>
      <w:szCs w:val="24"/>
    </w:rPr>
  </w:style>
  <w:style w:type="paragraph" w:styleId="Footer">
    <w:name w:val="footer"/>
    <w:basedOn w:val="Normal"/>
    <w:link w:val="FooterChar"/>
    <w:uiPriority w:val="99"/>
    <w:rsid w:val="000E4518"/>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uiPriority w:val="99"/>
    <w:rsid w:val="000E4518"/>
    <w:rPr>
      <w:rFonts w:ascii="Arial" w:eastAsia="Times New Roman" w:hAnsi="Arial"/>
      <w:lang w:val="x-none" w:eastAsia="x-none"/>
    </w:rPr>
  </w:style>
  <w:style w:type="paragraph" w:styleId="FootnoteText">
    <w:name w:val="footnote text"/>
    <w:basedOn w:val="Normal"/>
    <w:link w:val="FootnoteTextChar"/>
    <w:rsid w:val="000E4518"/>
    <w:rPr>
      <w:sz w:val="20"/>
      <w:szCs w:val="20"/>
    </w:rPr>
  </w:style>
  <w:style w:type="character" w:customStyle="1" w:styleId="FootnoteTextChar">
    <w:name w:val="Footnote Text Char"/>
    <w:basedOn w:val="DefaultParagraphFont"/>
    <w:link w:val="FootnoteText"/>
    <w:rsid w:val="000E4518"/>
    <w:rPr>
      <w:rFonts w:ascii="Times New Roman" w:eastAsia="Times New Roman" w:hAnsi="Times New Roman"/>
    </w:rPr>
  </w:style>
  <w:style w:type="character" w:styleId="FootnoteReference">
    <w:name w:val="footnote reference"/>
    <w:rsid w:val="000E4518"/>
    <w:rPr>
      <w:vertAlign w:val="superscript"/>
    </w:rPr>
  </w:style>
  <w:style w:type="paragraph" w:styleId="CommentText">
    <w:name w:val="annotation text"/>
    <w:basedOn w:val="Normal"/>
    <w:link w:val="CommentTextChar"/>
    <w:rsid w:val="000E4518"/>
    <w:rPr>
      <w:sz w:val="20"/>
      <w:szCs w:val="20"/>
    </w:rPr>
  </w:style>
  <w:style w:type="character" w:customStyle="1" w:styleId="CommentTextChar">
    <w:name w:val="Comment Text Char"/>
    <w:link w:val="CommentText"/>
    <w:rsid w:val="000E4518"/>
    <w:rPr>
      <w:rFonts w:ascii="Times New Roman" w:eastAsia="Times New Roman" w:hAnsi="Times New Roman"/>
    </w:rPr>
  </w:style>
  <w:style w:type="character" w:styleId="Strong">
    <w:name w:val="Strong"/>
    <w:qFormat/>
    <w:rsid w:val="000E4518"/>
    <w:rPr>
      <w:b/>
      <w:bCs/>
    </w:rPr>
  </w:style>
  <w:style w:type="paragraph" w:customStyle="1" w:styleId="Numberedlist">
    <w:name w:val="Numbered list"/>
    <w:basedOn w:val="Normal"/>
    <w:rsid w:val="000E4518"/>
    <w:pPr>
      <w:widowControl w:val="0"/>
      <w:tabs>
        <w:tab w:val="num" w:pos="360"/>
      </w:tabs>
      <w:spacing w:before="80" w:after="80"/>
    </w:pPr>
    <w:rPr>
      <w:snapToGrid w:val="0"/>
      <w:szCs w:val="20"/>
    </w:rPr>
  </w:style>
  <w:style w:type="paragraph" w:styleId="Header">
    <w:name w:val="header"/>
    <w:basedOn w:val="Normal"/>
    <w:next w:val="Normal"/>
    <w:link w:val="HeaderChar"/>
    <w:rsid w:val="000E4518"/>
    <w:pPr>
      <w:tabs>
        <w:tab w:val="right" w:pos="9360"/>
      </w:tabs>
      <w:spacing w:before="0" w:beforeAutospacing="0" w:after="0" w:afterAutospacing="0"/>
      <w:ind w:left="1260" w:right="720" w:hanging="1260"/>
    </w:pPr>
    <w:rPr>
      <w:rFonts w:ascii="Arial" w:hAnsi="Arial"/>
      <w:sz w:val="20"/>
    </w:rPr>
  </w:style>
  <w:style w:type="character" w:customStyle="1" w:styleId="HeaderChar">
    <w:name w:val="Header Char"/>
    <w:basedOn w:val="DefaultParagraphFont"/>
    <w:link w:val="Header"/>
    <w:rsid w:val="000E4518"/>
    <w:rPr>
      <w:rFonts w:ascii="Arial" w:eastAsia="Times New Roman" w:hAnsi="Arial"/>
      <w:szCs w:val="24"/>
    </w:rPr>
  </w:style>
  <w:style w:type="paragraph" w:styleId="TOC2">
    <w:name w:val="toc 2"/>
    <w:basedOn w:val="Normal"/>
    <w:next w:val="Normal"/>
    <w:autoRedefine/>
    <w:uiPriority w:val="39"/>
    <w:rsid w:val="000E4518"/>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84498D"/>
    <w:pPr>
      <w:keepNext/>
      <w:tabs>
        <w:tab w:val="right" w:leader="dot" w:pos="9360"/>
      </w:tabs>
      <w:spacing w:after="120" w:afterAutospacing="0"/>
      <w:ind w:left="1440" w:right="720" w:hanging="1440"/>
    </w:pPr>
    <w:rPr>
      <w:b/>
      <w:u w:val="single"/>
    </w:rPr>
  </w:style>
  <w:style w:type="paragraph" w:styleId="TOC3">
    <w:name w:val="toc 3"/>
    <w:basedOn w:val="Normal"/>
    <w:next w:val="Normal"/>
    <w:autoRedefine/>
    <w:uiPriority w:val="39"/>
    <w:rsid w:val="00EF1B53"/>
    <w:pPr>
      <w:keepNext/>
      <w:keepLines/>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4035BA"/>
    <w:pPr>
      <w:tabs>
        <w:tab w:val="left" w:pos="1920"/>
        <w:tab w:val="right" w:leader="dot" w:pos="9350"/>
      </w:tabs>
      <w:spacing w:before="80" w:beforeAutospacing="0" w:after="80" w:afterAutospacing="0"/>
      <w:ind w:left="1890" w:right="360" w:hanging="1530"/>
    </w:pPr>
    <w:rPr>
      <w:rFonts w:eastAsiaTheme="minorEastAsia"/>
      <w:noProof/>
    </w:rPr>
  </w:style>
  <w:style w:type="paragraph" w:styleId="TOC5">
    <w:name w:val="toc 5"/>
    <w:basedOn w:val="Normal"/>
    <w:next w:val="Normal"/>
    <w:autoRedefine/>
    <w:uiPriority w:val="39"/>
    <w:rsid w:val="000E4518"/>
    <w:pPr>
      <w:ind w:left="960"/>
    </w:pPr>
    <w:rPr>
      <w:sz w:val="20"/>
      <w:szCs w:val="20"/>
    </w:rPr>
  </w:style>
  <w:style w:type="paragraph" w:styleId="TOC6">
    <w:name w:val="toc 6"/>
    <w:basedOn w:val="Normal"/>
    <w:next w:val="Normal"/>
    <w:autoRedefine/>
    <w:uiPriority w:val="39"/>
    <w:rsid w:val="000E4518"/>
    <w:pPr>
      <w:ind w:left="1200"/>
    </w:pPr>
    <w:rPr>
      <w:sz w:val="20"/>
      <w:szCs w:val="20"/>
    </w:rPr>
  </w:style>
  <w:style w:type="character" w:styleId="FollowedHyperlink">
    <w:name w:val="FollowedHyperlink"/>
    <w:rsid w:val="000E4518"/>
    <w:rPr>
      <w:color w:val="800080"/>
      <w:u w:val="single"/>
    </w:rPr>
  </w:style>
  <w:style w:type="paragraph" w:customStyle="1" w:styleId="Numbers">
    <w:name w:val="Numbers"/>
    <w:basedOn w:val="Normal"/>
    <w:rsid w:val="000E4518"/>
    <w:pPr>
      <w:tabs>
        <w:tab w:val="num" w:pos="720"/>
      </w:tabs>
      <w:spacing w:after="180"/>
      <w:ind w:left="720" w:hanging="360"/>
    </w:pPr>
    <w:rPr>
      <w:snapToGrid w:val="0"/>
    </w:rPr>
  </w:style>
  <w:style w:type="paragraph" w:styleId="CommentSubject">
    <w:name w:val="annotation subject"/>
    <w:basedOn w:val="CommentText"/>
    <w:next w:val="CommentText"/>
    <w:link w:val="CommentSubjectChar"/>
    <w:uiPriority w:val="99"/>
    <w:semiHidden/>
    <w:rsid w:val="000E4518"/>
    <w:rPr>
      <w:b/>
      <w:bCs/>
    </w:rPr>
  </w:style>
  <w:style w:type="character" w:customStyle="1" w:styleId="CommentSubjectChar">
    <w:name w:val="Comment Subject Char"/>
    <w:link w:val="CommentSubject"/>
    <w:uiPriority w:val="99"/>
    <w:semiHidden/>
    <w:rsid w:val="00754333"/>
    <w:rPr>
      <w:rFonts w:ascii="Times New Roman" w:eastAsia="Times New Roman" w:hAnsi="Times New Roman"/>
      <w:b/>
      <w:bCs/>
    </w:rPr>
  </w:style>
  <w:style w:type="paragraph" w:styleId="DocumentMap">
    <w:name w:val="Document Map"/>
    <w:basedOn w:val="Normal"/>
    <w:link w:val="DocumentMapChar"/>
    <w:uiPriority w:val="99"/>
    <w:semiHidden/>
    <w:rsid w:val="000E4518"/>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0E4518"/>
    <w:rPr>
      <w:rFonts w:ascii="Tahoma" w:eastAsia="Times New Roman" w:hAnsi="Tahoma"/>
      <w:shd w:val="clear" w:color="auto" w:fill="000080"/>
      <w:lang w:val="x-none" w:eastAsia="x-none"/>
    </w:rPr>
  </w:style>
  <w:style w:type="paragraph" w:styleId="TOC7">
    <w:name w:val="toc 7"/>
    <w:basedOn w:val="Normal"/>
    <w:next w:val="Normal"/>
    <w:autoRedefine/>
    <w:uiPriority w:val="39"/>
    <w:rsid w:val="000E4518"/>
    <w:pPr>
      <w:ind w:left="1440"/>
    </w:pPr>
    <w:rPr>
      <w:sz w:val="20"/>
      <w:szCs w:val="20"/>
    </w:rPr>
  </w:style>
  <w:style w:type="paragraph" w:styleId="TOC8">
    <w:name w:val="toc 8"/>
    <w:basedOn w:val="Normal"/>
    <w:next w:val="Normal"/>
    <w:autoRedefine/>
    <w:uiPriority w:val="39"/>
    <w:rsid w:val="000E4518"/>
    <w:pPr>
      <w:ind w:left="1680"/>
    </w:pPr>
    <w:rPr>
      <w:sz w:val="20"/>
      <w:szCs w:val="20"/>
    </w:rPr>
  </w:style>
  <w:style w:type="paragraph" w:styleId="TOC9">
    <w:name w:val="toc 9"/>
    <w:basedOn w:val="Normal"/>
    <w:next w:val="Normal"/>
    <w:autoRedefine/>
    <w:uiPriority w:val="39"/>
    <w:rsid w:val="000E4518"/>
    <w:pPr>
      <w:ind w:left="1920"/>
    </w:pPr>
    <w:rPr>
      <w:sz w:val="20"/>
      <w:szCs w:val="20"/>
    </w:rPr>
  </w:style>
  <w:style w:type="table" w:styleId="TableGrid">
    <w:name w:val="Table Grid"/>
    <w:basedOn w:val="TableNormal"/>
    <w:rsid w:val="000E451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2">
    <w:name w:val="Colorful List - Accent 12"/>
    <w:basedOn w:val="Normal"/>
    <w:qFormat/>
    <w:rsid w:val="000E4518"/>
    <w:pPr>
      <w:ind w:left="720"/>
      <w:contextualSpacing/>
    </w:pPr>
    <w:rPr>
      <w:rFonts w:ascii="Charter BT" w:eastAsia="Calibri" w:hAnsi="Charter BT"/>
    </w:rPr>
  </w:style>
  <w:style w:type="paragraph" w:customStyle="1" w:styleId="15paragraphafter15ptheading">
    <w:name w:val="15 paragraph after 15 pt heading"/>
    <w:basedOn w:val="Normal"/>
    <w:qFormat/>
    <w:rsid w:val="000E4518"/>
    <w:rPr>
      <w:bCs/>
      <w:sz w:val="26"/>
      <w:szCs w:val="26"/>
    </w:rPr>
  </w:style>
  <w:style w:type="paragraph" w:customStyle="1" w:styleId="14pointheading">
    <w:name w:val="14 point heading"/>
    <w:basedOn w:val="Normal"/>
    <w:qFormat/>
    <w:rsid w:val="000E4518"/>
    <w:pPr>
      <w:spacing w:after="120" w:line="252" w:lineRule="auto"/>
    </w:pPr>
    <w:rPr>
      <w:rFonts w:ascii="Arial" w:hAnsi="Arial" w:cs="Arial"/>
      <w:b/>
      <w:sz w:val="28"/>
      <w:szCs w:val="30"/>
    </w:rPr>
  </w:style>
  <w:style w:type="paragraph" w:styleId="NoSpacing">
    <w:name w:val="No Spacing"/>
    <w:qFormat/>
    <w:rsid w:val="000E4518"/>
    <w:rPr>
      <w:rFonts w:ascii="Times New Roman" w:eastAsia="Times New Roman" w:hAnsi="Times New Roman"/>
      <w:sz w:val="24"/>
      <w:szCs w:val="24"/>
    </w:rPr>
  </w:style>
  <w:style w:type="paragraph" w:customStyle="1" w:styleId="TableHeader1">
    <w:name w:val="Table Header 1"/>
    <w:basedOn w:val="Normal"/>
    <w:qFormat/>
    <w:rsid w:val="000E4518"/>
    <w:pPr>
      <w:keepNext/>
      <w:spacing w:before="0" w:beforeAutospacing="0" w:after="0" w:afterAutospacing="0"/>
      <w:jc w:val="center"/>
    </w:pPr>
    <w:rPr>
      <w:b/>
      <w:lang w:bidi="en-US"/>
    </w:rPr>
  </w:style>
  <w:style w:type="paragraph" w:customStyle="1" w:styleId="StepHeading">
    <w:name w:val="Step Heading"/>
    <w:basedOn w:val="Normal"/>
    <w:next w:val="Normal"/>
    <w:rsid w:val="00FF576C"/>
    <w:pPr>
      <w:keepNext/>
      <w:spacing w:before="240" w:beforeAutospacing="0" w:after="180" w:afterAutospacing="0"/>
      <w:outlineLvl w:val="4"/>
    </w:pPr>
    <w:rPr>
      <w:rFonts w:ascii="Arial" w:hAnsi="Arial"/>
      <w:b/>
    </w:rPr>
  </w:style>
  <w:style w:type="paragraph" w:customStyle="1" w:styleId="ReplaceText">
    <w:name w:val="Replace Text"/>
    <w:basedOn w:val="Normal"/>
    <w:qFormat/>
    <w:rsid w:val="000E4518"/>
    <w:pPr>
      <w:spacing w:before="0" w:beforeAutospacing="0" w:after="0" w:afterAutospacing="0"/>
    </w:pPr>
    <w:rPr>
      <w:color w:val="0070C0"/>
      <w:lang w:bidi="en-US"/>
    </w:rPr>
  </w:style>
  <w:style w:type="paragraph" w:customStyle="1" w:styleId="ColorfulList-Accent11">
    <w:name w:val="Colorful List - Accent 11"/>
    <w:basedOn w:val="Normal"/>
    <w:uiPriority w:val="34"/>
    <w:qFormat/>
    <w:rsid w:val="000E4518"/>
    <w:pPr>
      <w:ind w:left="720"/>
      <w:contextualSpacing/>
    </w:pPr>
    <w:rPr>
      <w:rFonts w:ascii="Charter BT" w:eastAsia="Calibri" w:hAnsi="Charter BT"/>
    </w:rPr>
  </w:style>
  <w:style w:type="paragraph" w:customStyle="1" w:styleId="MediumGrid1-Accent21">
    <w:name w:val="Medium Grid 1 - Accent 21"/>
    <w:basedOn w:val="Normal"/>
    <w:qFormat/>
    <w:rsid w:val="000E4518"/>
    <w:pPr>
      <w:spacing w:before="0" w:beforeAutospacing="0" w:after="200" w:afterAutospacing="0" w:line="276" w:lineRule="auto"/>
      <w:ind w:left="720"/>
      <w:contextualSpacing/>
    </w:pPr>
    <w:rPr>
      <w:rFonts w:ascii="Cambria" w:eastAsia="Cambria" w:hAnsi="Cambria"/>
      <w:sz w:val="22"/>
      <w:szCs w:val="22"/>
    </w:rPr>
  </w:style>
  <w:style w:type="paragraph" w:customStyle="1" w:styleId="MediumList2-Accent21">
    <w:name w:val="Medium List 2 - Accent 21"/>
    <w:hidden/>
    <w:uiPriority w:val="99"/>
    <w:semiHidden/>
    <w:rsid w:val="00754333"/>
    <w:rPr>
      <w:rFonts w:ascii="Times New Roman" w:eastAsia="Times New Roman" w:hAnsi="Times New Roman"/>
      <w:sz w:val="24"/>
      <w:szCs w:val="24"/>
    </w:rPr>
  </w:style>
  <w:style w:type="paragraph" w:customStyle="1" w:styleId="ColorfulShading-Accent11">
    <w:name w:val="Colorful Shading - Accent 11"/>
    <w:hidden/>
    <w:rsid w:val="00754333"/>
    <w:rPr>
      <w:rFonts w:ascii="Times New Roman" w:eastAsia="Times New Roman" w:hAnsi="Times New Roman"/>
      <w:sz w:val="24"/>
      <w:szCs w:val="24"/>
    </w:rPr>
  </w:style>
  <w:style w:type="paragraph" w:customStyle="1" w:styleId="LightList-Accent31">
    <w:name w:val="Light List - Accent 31"/>
    <w:hidden/>
    <w:rsid w:val="00D21D80"/>
    <w:rPr>
      <w:rFonts w:ascii="Times New Roman" w:eastAsia="Times New Roman" w:hAnsi="Times New Roman"/>
      <w:sz w:val="24"/>
      <w:szCs w:val="24"/>
    </w:rPr>
  </w:style>
  <w:style w:type="paragraph" w:customStyle="1" w:styleId="LightGrid-Accent31">
    <w:name w:val="Light Grid - Accent 31"/>
    <w:basedOn w:val="Normal"/>
    <w:uiPriority w:val="34"/>
    <w:qFormat/>
    <w:rsid w:val="007673E8"/>
    <w:pPr>
      <w:spacing w:before="0" w:beforeAutospacing="0" w:after="200" w:afterAutospacing="0" w:line="276" w:lineRule="auto"/>
      <w:ind w:left="720"/>
      <w:contextualSpacing/>
    </w:pPr>
    <w:rPr>
      <w:rFonts w:ascii="Cambria" w:eastAsia="Cambria" w:hAnsi="Cambria"/>
      <w:sz w:val="22"/>
      <w:szCs w:val="22"/>
    </w:rPr>
  </w:style>
  <w:style w:type="paragraph" w:customStyle="1" w:styleId="MediumShading1-Accent11">
    <w:name w:val="Medium Shading 1 - Accent 11"/>
    <w:qFormat/>
    <w:rsid w:val="000E4518"/>
    <w:rPr>
      <w:rFonts w:ascii="Charter BT" w:hAnsi="Charter BT"/>
      <w:sz w:val="24"/>
      <w:szCs w:val="24"/>
    </w:rPr>
  </w:style>
  <w:style w:type="character" w:customStyle="1" w:styleId="DeltaViewInsertion">
    <w:name w:val="DeltaView Insertion"/>
    <w:uiPriority w:val="99"/>
    <w:rsid w:val="000E4518"/>
    <w:rPr>
      <w:color w:val="0000FF"/>
      <w:u w:val="double"/>
    </w:rPr>
  </w:style>
  <w:style w:type="paragraph" w:customStyle="1" w:styleId="LightGrid-Accent310">
    <w:name w:val="Light Grid - Accent 31"/>
    <w:basedOn w:val="Normal"/>
    <w:uiPriority w:val="34"/>
    <w:qFormat/>
    <w:rsid w:val="000E4518"/>
    <w:pPr>
      <w:ind w:left="720"/>
      <w:contextualSpacing/>
    </w:pPr>
  </w:style>
  <w:style w:type="paragraph" w:customStyle="1" w:styleId="ColorfulShading-Accent12">
    <w:name w:val="Colorful Shading - Accent 12"/>
    <w:hidden/>
    <w:rsid w:val="001E1D94"/>
    <w:rPr>
      <w:rFonts w:ascii="Times New Roman" w:eastAsia="Times New Roman" w:hAnsi="Times New Roman"/>
      <w:sz w:val="24"/>
      <w:szCs w:val="24"/>
    </w:rPr>
  </w:style>
  <w:style w:type="paragraph" w:styleId="Revision">
    <w:name w:val="Revision"/>
    <w:hidden/>
    <w:rsid w:val="00EA5EBD"/>
    <w:rPr>
      <w:rFonts w:ascii="Times New Roman" w:eastAsia="Times New Roman" w:hAnsi="Times New Roman"/>
      <w:sz w:val="24"/>
      <w:szCs w:val="24"/>
    </w:rPr>
  </w:style>
  <w:style w:type="paragraph" w:customStyle="1" w:styleId="4pointsbeforeandafter">
    <w:name w:val="4 points before and after"/>
    <w:basedOn w:val="NoSpacing"/>
    <w:qFormat/>
    <w:rsid w:val="000E4518"/>
    <w:pPr>
      <w:spacing w:before="80" w:after="80"/>
    </w:pPr>
  </w:style>
  <w:style w:type="paragraph" w:customStyle="1" w:styleId="4pointsbullet">
    <w:name w:val="4 points bullet"/>
    <w:basedOn w:val="ListBullet"/>
    <w:qFormat/>
    <w:rsid w:val="00A35AD2"/>
    <w:pPr>
      <w:numPr>
        <w:numId w:val="16"/>
      </w:numPr>
      <w:spacing w:before="80" w:after="80"/>
      <w:ind w:left="360"/>
      <w:contextualSpacing/>
    </w:pPr>
  </w:style>
  <w:style w:type="paragraph" w:customStyle="1" w:styleId="AppealBox">
    <w:name w:val="Appeal Box"/>
    <w:basedOn w:val="Normal"/>
    <w:next w:val="Normal"/>
    <w:qFormat/>
    <w:rsid w:val="00EF1B53"/>
    <w:pPr>
      <w:keepNext/>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customStyle="1" w:styleId="ChapterDescription">
    <w:name w:val="Chapter Description"/>
    <w:basedOn w:val="Normal"/>
    <w:qFormat/>
    <w:rsid w:val="000E4518"/>
    <w:pPr>
      <w:spacing w:before="0" w:beforeAutospacing="0"/>
      <w:ind w:left="1440" w:right="540"/>
    </w:pPr>
    <w:rPr>
      <w:noProof/>
    </w:rPr>
  </w:style>
  <w:style w:type="paragraph" w:customStyle="1" w:styleId="Divider">
    <w:name w:val="Divider"/>
    <w:basedOn w:val="NoSpacing"/>
    <w:qFormat/>
    <w:rsid w:val="000E4518"/>
    <w:pPr>
      <w:pBdr>
        <w:top w:val="single" w:sz="18" w:space="1" w:color="808080"/>
      </w:pBdr>
      <w:spacing w:before="100" w:beforeAutospacing="1" w:after="100" w:afterAutospacing="1"/>
    </w:pPr>
    <w:rPr>
      <w:sz w:val="8"/>
      <w:szCs w:val="4"/>
    </w:rPr>
  </w:style>
  <w:style w:type="paragraph" w:customStyle="1" w:styleId="HeaderBar">
    <w:name w:val="Header Bar"/>
    <w:basedOn w:val="Normal"/>
    <w:qFormat/>
    <w:rsid w:val="000E4518"/>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qFormat/>
    <w:rsid w:val="00FF576C"/>
    <w:pPr>
      <w:pageBreakBefore w:val="0"/>
      <w:pBdr>
        <w:top w:val="single" w:sz="18" w:space="3" w:color="A6A6A6"/>
        <w:left w:val="single" w:sz="18" w:space="4" w:color="A6A6A6"/>
        <w:bottom w:val="single" w:sz="18" w:space="3" w:color="A6A6A6"/>
        <w:right w:val="single" w:sz="18" w:space="4" w:color="A6A6A6"/>
      </w:pBdr>
      <w:shd w:val="clear" w:color="auto" w:fill="D9D9D9"/>
      <w:ind w:left="1598" w:hanging="1598"/>
      <w:jc w:val="left"/>
    </w:pPr>
  </w:style>
  <w:style w:type="paragraph" w:customStyle="1" w:styleId="Heading3Divider">
    <w:name w:val="Heading 3 Divider"/>
    <w:basedOn w:val="Heading3"/>
    <w:qFormat/>
    <w:rsid w:val="000E4518"/>
    <w:pPr>
      <w:pBdr>
        <w:top w:val="single" w:sz="8" w:space="3" w:color="BFBFBF"/>
        <w:left w:val="single" w:sz="8" w:space="4" w:color="BFBFBF"/>
        <w:bottom w:val="single" w:sz="8" w:space="3" w:color="BFBFBF"/>
        <w:right w:val="single" w:sz="8" w:space="4" w:color="BFBFBF"/>
      </w:pBdr>
      <w:shd w:val="clear" w:color="auto" w:fill="BFBFBF"/>
    </w:pPr>
  </w:style>
  <w:style w:type="paragraph" w:styleId="ListParagraph">
    <w:name w:val="List Paragraph"/>
    <w:basedOn w:val="Normal"/>
    <w:uiPriority w:val="34"/>
    <w:qFormat/>
    <w:rsid w:val="000E4518"/>
    <w:pPr>
      <w:ind w:left="720"/>
      <w:contextualSpacing/>
    </w:pPr>
  </w:style>
  <w:style w:type="paragraph" w:customStyle="1" w:styleId="MediumGrid21">
    <w:name w:val="Medium Grid 21"/>
    <w:semiHidden/>
    <w:qFormat/>
    <w:rsid w:val="000E4518"/>
    <w:rPr>
      <w:rFonts w:ascii="Charter BT" w:hAnsi="Charter BT"/>
      <w:sz w:val="24"/>
      <w:szCs w:val="24"/>
    </w:rPr>
  </w:style>
  <w:style w:type="paragraph" w:customStyle="1" w:styleId="MediumGrid22">
    <w:name w:val="Medium Grid 22"/>
    <w:qFormat/>
    <w:rsid w:val="000E4518"/>
    <w:rPr>
      <w:rFonts w:ascii="Charter BT" w:hAnsi="Charter BT"/>
      <w:sz w:val="24"/>
      <w:szCs w:val="24"/>
    </w:rPr>
  </w:style>
  <w:style w:type="paragraph" w:customStyle="1" w:styleId="MediumList2-Accent41">
    <w:name w:val="Medium List 2 - Accent 41"/>
    <w:basedOn w:val="Normal"/>
    <w:uiPriority w:val="34"/>
    <w:qFormat/>
    <w:rsid w:val="000E4518"/>
    <w:pPr>
      <w:ind w:left="720"/>
    </w:pPr>
  </w:style>
  <w:style w:type="paragraph" w:customStyle="1" w:styleId="MethodChartHeading">
    <w:name w:val="Method Chart Heading"/>
    <w:basedOn w:val="Normal"/>
    <w:qFormat/>
    <w:rsid w:val="000E4518"/>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qFormat/>
    <w:rsid w:val="00234FCD"/>
    <w:pPr>
      <w:keepNext/>
      <w:keepLines/>
      <w:spacing w:after="120" w:afterAutospacing="0"/>
      <w:ind w:left="360"/>
      <w:outlineLvl w:val="5"/>
    </w:pPr>
    <w:rPr>
      <w:b/>
      <w:i/>
    </w:rPr>
  </w:style>
  <w:style w:type="paragraph" w:customStyle="1" w:styleId="subheadingnumbered">
    <w:name w:val="subheading numbered"/>
    <w:basedOn w:val="subheading"/>
    <w:next w:val="Normal"/>
    <w:qFormat/>
    <w:rsid w:val="000E4518"/>
    <w:pPr>
      <w:ind w:left="360" w:hanging="360"/>
    </w:pPr>
  </w:style>
  <w:style w:type="paragraph" w:customStyle="1" w:styleId="Table11">
    <w:name w:val="Table 11"/>
    <w:basedOn w:val="Normal"/>
    <w:qFormat/>
    <w:rsid w:val="000E4518"/>
    <w:pPr>
      <w:spacing w:before="80" w:beforeAutospacing="0" w:after="80" w:afterAutospacing="0"/>
    </w:pPr>
    <w:rPr>
      <w:rFonts w:ascii="Arial" w:hAnsi="Arial" w:cs="Arial"/>
      <w:sz w:val="22"/>
      <w:szCs w:val="20"/>
    </w:rPr>
  </w:style>
  <w:style w:type="paragraph" w:customStyle="1" w:styleId="TableBold11">
    <w:name w:val="Table Bold 11"/>
    <w:basedOn w:val="TableHeader1"/>
    <w:qFormat/>
    <w:rsid w:val="000E4518"/>
    <w:pPr>
      <w:keepNext w:val="0"/>
      <w:spacing w:after="60"/>
      <w:jc w:val="left"/>
    </w:pPr>
  </w:style>
  <w:style w:type="paragraph" w:customStyle="1" w:styleId="TableHeaderSide">
    <w:name w:val="Table Header Side"/>
    <w:basedOn w:val="TableHeader1"/>
    <w:next w:val="Normal"/>
    <w:qFormat/>
    <w:rsid w:val="000E4518"/>
    <w:pPr>
      <w:keepNext w:val="0"/>
      <w:spacing w:after="80"/>
      <w:jc w:val="left"/>
    </w:pPr>
  </w:style>
  <w:style w:type="paragraph" w:customStyle="1" w:styleId="TableSideHeading">
    <w:name w:val="Table Side Heading"/>
    <w:basedOn w:val="Normal"/>
    <w:qFormat/>
    <w:rsid w:val="000E4518"/>
    <w:pPr>
      <w:keepNext/>
    </w:pPr>
    <w:rPr>
      <w:rFonts w:ascii="Arial" w:hAnsi="Arial" w:cs="Arial"/>
      <w:b/>
      <w:bCs/>
      <w:szCs w:val="22"/>
    </w:rPr>
  </w:style>
  <w:style w:type="paragraph" w:customStyle="1" w:styleId="HeaderFirstPage">
    <w:name w:val="Header First Page"/>
    <w:basedOn w:val="Header"/>
    <w:qFormat/>
    <w:rsid w:val="000E4518"/>
    <w:pPr>
      <w:tabs>
        <w:tab w:val="clear" w:pos="9360"/>
      </w:tabs>
      <w:ind w:left="6120" w:right="0" w:firstLine="0"/>
    </w:pPr>
  </w:style>
  <w:style w:type="paragraph" w:customStyle="1" w:styleId="PDPHeading2C">
    <w:name w:val="PDP Heading 2 C"/>
    <w:basedOn w:val="Normal"/>
    <w:rsid w:val="000E4518"/>
    <w:pPr>
      <w:keepNext/>
      <w:spacing w:before="360" w:after="360"/>
      <w:outlineLvl w:val="1"/>
    </w:pPr>
    <w:rPr>
      <w:rFonts w:ascii="Arial" w:hAnsi="Arial" w:cs="Arial"/>
      <w:b/>
      <w:sz w:val="28"/>
      <w:szCs w:val="20"/>
    </w:rPr>
  </w:style>
  <w:style w:type="character" w:customStyle="1" w:styleId="0bullet1Char">
    <w:name w:val="0 bullet1 Char"/>
    <w:rsid w:val="000E4518"/>
    <w:rPr>
      <w:snapToGrid w:val="0"/>
      <w:sz w:val="24"/>
      <w:szCs w:val="24"/>
      <w:lang w:val="en-US" w:eastAsia="en-US" w:bidi="ar-SA"/>
    </w:rPr>
  </w:style>
  <w:style w:type="paragraph" w:customStyle="1" w:styleId="0bullet2">
    <w:name w:val="0 bullet2"/>
    <w:basedOn w:val="Normal"/>
    <w:rsid w:val="000E4518"/>
    <w:pPr>
      <w:tabs>
        <w:tab w:val="num" w:pos="1080"/>
      </w:tabs>
      <w:spacing w:after="180"/>
      <w:ind w:left="1080" w:hanging="360"/>
    </w:pPr>
    <w:rPr>
      <w:snapToGrid w:val="0"/>
    </w:rPr>
  </w:style>
  <w:style w:type="character" w:customStyle="1" w:styleId="1inserts">
    <w:name w:val="1 inserts"/>
    <w:rsid w:val="000E4518"/>
    <w:rPr>
      <w:shd w:val="clear" w:color="auto" w:fill="CCCCCC"/>
    </w:rPr>
  </w:style>
  <w:style w:type="paragraph" w:customStyle="1" w:styleId="15ptheading">
    <w:name w:val="15 pt heading"/>
    <w:basedOn w:val="Normal"/>
    <w:qFormat/>
    <w:rsid w:val="000E4518"/>
    <w:pPr>
      <w:spacing w:after="120" w:afterAutospacing="0" w:line="252" w:lineRule="auto"/>
    </w:pPr>
    <w:rPr>
      <w:rFonts w:ascii="Arial" w:hAnsi="Arial" w:cs="Arial"/>
      <w:b/>
      <w:sz w:val="28"/>
      <w:szCs w:val="30"/>
    </w:rPr>
  </w:style>
  <w:style w:type="character" w:customStyle="1" w:styleId="1inserts0">
    <w:name w:val="1inserts"/>
    <w:rsid w:val="000E4518"/>
    <w:rPr>
      <w:shd w:val="clear" w:color="auto" w:fill="CCCCCC"/>
    </w:rPr>
  </w:style>
  <w:style w:type="character" w:customStyle="1" w:styleId="2instructions">
    <w:name w:val="2 instructions"/>
    <w:rsid w:val="000E4518"/>
    <w:rPr>
      <w:smallCaps/>
      <w:color w:val="000000"/>
      <w:shd w:val="clear" w:color="auto" w:fill="E0E0E0"/>
    </w:rPr>
  </w:style>
  <w:style w:type="character" w:customStyle="1" w:styleId="2instructions0">
    <w:name w:val="2instructions"/>
    <w:rsid w:val="000E4518"/>
    <w:rPr>
      <w:smallCaps/>
      <w:color w:val="000000"/>
      <w:shd w:val="clear" w:color="auto" w:fill="E0E0E0"/>
    </w:rPr>
  </w:style>
  <w:style w:type="paragraph" w:customStyle="1" w:styleId="4pointsafter">
    <w:name w:val="4 points after"/>
    <w:basedOn w:val="NoSpacing"/>
    <w:qFormat/>
    <w:rsid w:val="000E4518"/>
    <w:pPr>
      <w:spacing w:after="80"/>
    </w:pPr>
  </w:style>
  <w:style w:type="paragraph" w:customStyle="1" w:styleId="6">
    <w:name w:val="6"/>
    <w:basedOn w:val="15paragraphafter15ptheading"/>
    <w:qFormat/>
    <w:rsid w:val="000E4518"/>
    <w:pPr>
      <w:spacing w:after="0" w:afterAutospacing="0"/>
      <w:ind w:right="55"/>
    </w:pPr>
    <w:rPr>
      <w:rFonts w:ascii="Arial" w:hAnsi="Arial" w:cs="Arial"/>
      <w:b/>
      <w:bCs w:val="0"/>
      <w:sz w:val="24"/>
      <w:szCs w:val="30"/>
    </w:rPr>
  </w:style>
  <w:style w:type="character" w:customStyle="1" w:styleId="A10">
    <w:name w:val="A10"/>
    <w:uiPriority w:val="99"/>
    <w:rsid w:val="000E4518"/>
    <w:rPr>
      <w:rFonts w:cs="Minion Pro"/>
      <w:color w:val="211D1E"/>
      <w:sz w:val="26"/>
      <w:szCs w:val="26"/>
    </w:rPr>
  </w:style>
  <w:style w:type="character" w:customStyle="1" w:styleId="A12">
    <w:name w:val="A12"/>
    <w:uiPriority w:val="99"/>
    <w:rsid w:val="000E4518"/>
    <w:rPr>
      <w:rFonts w:ascii="Minion Pro" w:hAnsi="Minion Pro" w:hint="default"/>
      <w:color w:val="000000"/>
    </w:rPr>
  </w:style>
  <w:style w:type="character" w:customStyle="1" w:styleId="A2">
    <w:name w:val="A2"/>
    <w:uiPriority w:val="99"/>
    <w:rsid w:val="000E4518"/>
    <w:rPr>
      <w:rFonts w:cs="Minion Pro"/>
      <w:color w:val="000000"/>
    </w:rPr>
  </w:style>
  <w:style w:type="character" w:customStyle="1" w:styleId="BalloonTextChar2">
    <w:name w:val="Balloon Text Char2"/>
    <w:link w:val="BalloonText"/>
    <w:uiPriority w:val="99"/>
    <w:rsid w:val="000E4518"/>
    <w:rPr>
      <w:rFonts w:ascii="Tahoma" w:eastAsia="Times New Roman" w:hAnsi="Tahoma"/>
      <w:sz w:val="16"/>
      <w:szCs w:val="16"/>
      <w:lang w:val="x-none" w:eastAsia="x-none"/>
    </w:rPr>
  </w:style>
  <w:style w:type="character" w:customStyle="1" w:styleId="BalloonTextChar1">
    <w:name w:val="Balloon Text Char1"/>
    <w:uiPriority w:val="99"/>
    <w:semiHidden/>
    <w:rsid w:val="000E4518"/>
    <w:rPr>
      <w:rFonts w:ascii="Lucida Grande" w:hAnsi="Lucida Grande"/>
      <w:sz w:val="18"/>
      <w:szCs w:val="18"/>
    </w:rPr>
  </w:style>
  <w:style w:type="paragraph" w:customStyle="1" w:styleId="Beforeandafter6">
    <w:name w:val="Before and after 6"/>
    <w:basedOn w:val="Normal"/>
    <w:qFormat/>
    <w:rsid w:val="000E4518"/>
    <w:pPr>
      <w:spacing w:before="120" w:beforeAutospacing="0" w:after="120" w:afterAutospacing="0"/>
    </w:pPr>
  </w:style>
  <w:style w:type="paragraph" w:styleId="BodyText">
    <w:name w:val="Body Text"/>
    <w:basedOn w:val="Normal"/>
    <w:link w:val="BodyTextChar"/>
    <w:rsid w:val="000E4518"/>
    <w:pPr>
      <w:spacing w:after="120"/>
    </w:pPr>
  </w:style>
  <w:style w:type="character" w:customStyle="1" w:styleId="BodyTextChar">
    <w:name w:val="Body Text Char"/>
    <w:basedOn w:val="DefaultParagraphFont"/>
    <w:link w:val="BodyText"/>
    <w:rsid w:val="000E4518"/>
    <w:rPr>
      <w:rFonts w:ascii="Times New Roman" w:eastAsia="Times New Roman" w:hAnsi="Times New Roman"/>
      <w:sz w:val="24"/>
      <w:szCs w:val="24"/>
    </w:rPr>
  </w:style>
  <w:style w:type="paragraph" w:styleId="BodyText2">
    <w:name w:val="Body Text 2"/>
    <w:basedOn w:val="Normal"/>
    <w:link w:val="BodyText2Char"/>
    <w:rsid w:val="000E4518"/>
    <w:pPr>
      <w:spacing w:after="120" w:line="480" w:lineRule="auto"/>
    </w:pPr>
  </w:style>
  <w:style w:type="character" w:customStyle="1" w:styleId="BodyText2Char">
    <w:name w:val="Body Text 2 Char"/>
    <w:link w:val="BodyText2"/>
    <w:rsid w:val="000E4518"/>
    <w:rPr>
      <w:rFonts w:ascii="Times New Roman" w:eastAsia="Times New Roman" w:hAnsi="Times New Roman"/>
      <w:sz w:val="24"/>
      <w:szCs w:val="24"/>
    </w:rPr>
  </w:style>
  <w:style w:type="paragraph" w:styleId="BodyText3">
    <w:name w:val="Body Text 3"/>
    <w:basedOn w:val="Normal"/>
    <w:link w:val="BodyText3Char"/>
    <w:rsid w:val="000E4518"/>
    <w:pPr>
      <w:spacing w:after="120"/>
    </w:pPr>
    <w:rPr>
      <w:sz w:val="16"/>
      <w:szCs w:val="16"/>
    </w:rPr>
  </w:style>
  <w:style w:type="character" w:customStyle="1" w:styleId="BodyText3Char">
    <w:name w:val="Body Text 3 Char"/>
    <w:basedOn w:val="DefaultParagraphFont"/>
    <w:link w:val="BodyText3"/>
    <w:rsid w:val="000E4518"/>
    <w:rPr>
      <w:rFonts w:ascii="Times New Roman" w:eastAsia="Times New Roman" w:hAnsi="Times New Roman"/>
      <w:sz w:val="16"/>
      <w:szCs w:val="16"/>
    </w:rPr>
  </w:style>
  <w:style w:type="paragraph" w:styleId="BodyTextIndent">
    <w:name w:val="Body Text Indent"/>
    <w:basedOn w:val="Normal"/>
    <w:link w:val="BodyTextIndentChar"/>
    <w:rsid w:val="000E4518"/>
    <w:pPr>
      <w:spacing w:after="120"/>
      <w:ind w:left="360"/>
    </w:pPr>
    <w:rPr>
      <w:szCs w:val="20"/>
      <w:lang w:val="x-none" w:eastAsia="x-none"/>
    </w:rPr>
  </w:style>
  <w:style w:type="character" w:customStyle="1" w:styleId="BodyTextIndentChar">
    <w:name w:val="Body Text Indent Char"/>
    <w:link w:val="BodyTextIndent"/>
    <w:rsid w:val="000E4518"/>
    <w:rPr>
      <w:rFonts w:ascii="Times New Roman" w:eastAsia="Times New Roman" w:hAnsi="Times New Roman"/>
      <w:sz w:val="24"/>
      <w:lang w:val="x-none" w:eastAsia="x-none"/>
    </w:rPr>
  </w:style>
  <w:style w:type="paragraph" w:customStyle="1" w:styleId="boxedheadings">
    <w:name w:val="boxed headings"/>
    <w:basedOn w:val="Normal"/>
    <w:qFormat/>
    <w:rsid w:val="000E4518"/>
    <w:pPr>
      <w:ind w:left="1620" w:hanging="1620"/>
    </w:pPr>
    <w:rPr>
      <w:rFonts w:ascii="Arial" w:hAnsi="Arial"/>
    </w:rPr>
  </w:style>
  <w:style w:type="paragraph" w:customStyle="1" w:styleId="boxedsectionheading">
    <w:name w:val="boxed section heading"/>
    <w:basedOn w:val="TOC1"/>
    <w:qFormat/>
    <w:rsid w:val="000E4518"/>
    <w:pPr>
      <w:spacing w:before="160" w:beforeAutospacing="0" w:after="200"/>
      <w:ind w:left="0" w:right="360" w:firstLine="0"/>
    </w:pPr>
    <w:rPr>
      <w:rFonts w:cs="Arial"/>
      <w:noProof/>
      <w:sz w:val="26"/>
      <w:szCs w:val="26"/>
    </w:rPr>
  </w:style>
  <w:style w:type="character" w:customStyle="1" w:styleId="BulletChar">
    <w:name w:val="Bullet Char"/>
    <w:rsid w:val="000E4518"/>
    <w:rPr>
      <w:sz w:val="24"/>
      <w:lang w:val="en-US" w:eastAsia="en-US" w:bidi="ar-SA"/>
    </w:rPr>
  </w:style>
  <w:style w:type="paragraph" w:customStyle="1" w:styleId="bulletedlist">
    <w:name w:val="bulleted list"/>
    <w:basedOn w:val="LightGrid-Accent310"/>
    <w:qFormat/>
    <w:rsid w:val="000E4518"/>
    <w:pPr>
      <w:numPr>
        <w:numId w:val="17"/>
      </w:numPr>
      <w:spacing w:before="120" w:beforeAutospacing="0" w:after="0" w:afterAutospacing="0"/>
      <w:ind w:right="346"/>
      <w:contextualSpacing w:val="0"/>
    </w:pPr>
    <w:rPr>
      <w:rFonts w:ascii="Helvetica Neue" w:eastAsia="MS Mincho" w:hAnsi="Helvetica Neue"/>
      <w:sz w:val="22"/>
      <w:szCs w:val="26"/>
    </w:rPr>
  </w:style>
  <w:style w:type="paragraph" w:customStyle="1" w:styleId="Bullets">
    <w:name w:val="Bullets"/>
    <w:basedOn w:val="Normal"/>
    <w:rsid w:val="000E4518"/>
    <w:pPr>
      <w:widowControl w:val="0"/>
      <w:tabs>
        <w:tab w:val="num" w:pos="720"/>
      </w:tabs>
      <w:spacing w:after="120"/>
      <w:ind w:left="720" w:hanging="360"/>
    </w:pPr>
    <w:rPr>
      <w:snapToGrid w:val="0"/>
      <w:szCs w:val="20"/>
    </w:rPr>
  </w:style>
  <w:style w:type="paragraph" w:customStyle="1" w:styleId="BulletsCharChar">
    <w:name w:val="Bullets Char Char"/>
    <w:basedOn w:val="Normal"/>
    <w:autoRedefine/>
    <w:rsid w:val="000E4518"/>
    <w:pPr>
      <w:widowControl w:val="0"/>
      <w:numPr>
        <w:numId w:val="18"/>
      </w:numPr>
      <w:spacing w:before="80"/>
    </w:pPr>
    <w:rPr>
      <w:color w:val="FF0000"/>
      <w:szCs w:val="20"/>
    </w:rPr>
  </w:style>
  <w:style w:type="paragraph" w:customStyle="1" w:styleId="ChapterHeading">
    <w:name w:val="Chapter Heading"/>
    <w:basedOn w:val="Normal"/>
    <w:rsid w:val="000E4518"/>
    <w:pPr>
      <w:autoSpaceDE w:val="0"/>
      <w:autoSpaceDN w:val="0"/>
      <w:adjustRightInd w:val="0"/>
      <w:spacing w:before="0" w:beforeAutospacing="0" w:after="0" w:afterAutospacing="0"/>
      <w:jc w:val="center"/>
    </w:pPr>
    <w:rPr>
      <w:rFonts w:ascii="Arial" w:hAnsi="Arial"/>
      <w:b/>
      <w:sz w:val="28"/>
      <w:u w:val="single"/>
    </w:rPr>
  </w:style>
  <w:style w:type="paragraph" w:customStyle="1" w:styleId="Char">
    <w:name w:val="Char"/>
    <w:basedOn w:val="Normal"/>
    <w:rsid w:val="000E4518"/>
    <w:pPr>
      <w:spacing w:after="160" w:line="240" w:lineRule="exact"/>
    </w:pPr>
  </w:style>
  <w:style w:type="character" w:customStyle="1" w:styleId="CharChar">
    <w:name w:val="Char Char"/>
    <w:rsid w:val="000E4518"/>
    <w:rPr>
      <w:b/>
      <w:bCs/>
      <w:sz w:val="28"/>
      <w:szCs w:val="28"/>
      <w:lang w:val="en-US" w:eastAsia="en-US" w:bidi="ar-SA"/>
    </w:rPr>
  </w:style>
  <w:style w:type="character" w:customStyle="1" w:styleId="CharChar1">
    <w:name w:val="Char Char1"/>
    <w:rsid w:val="000E4518"/>
    <w:rPr>
      <w:rFonts w:ascii="Arial" w:hAnsi="Arial" w:cs="Arial"/>
      <w:b/>
      <w:bCs/>
      <w:sz w:val="26"/>
      <w:szCs w:val="26"/>
      <w:lang w:val="en-US" w:eastAsia="en-US" w:bidi="ar-SA"/>
    </w:rPr>
  </w:style>
  <w:style w:type="character" w:customStyle="1" w:styleId="CharChar2">
    <w:name w:val="Char Char2"/>
    <w:rsid w:val="000E4518"/>
    <w:rPr>
      <w:rFonts w:ascii="Arial" w:hAnsi="Arial" w:cs="Arial"/>
      <w:b/>
      <w:bCs/>
      <w:i/>
      <w:iCs/>
      <w:sz w:val="28"/>
      <w:szCs w:val="28"/>
      <w:lang w:val="en-US" w:eastAsia="en-US" w:bidi="ar-SA"/>
    </w:rPr>
  </w:style>
  <w:style w:type="character" w:customStyle="1" w:styleId="CharChar3">
    <w:name w:val="Char Char3"/>
    <w:rsid w:val="000E4518"/>
    <w:rPr>
      <w:sz w:val="24"/>
      <w:szCs w:val="24"/>
      <w:lang w:val="en-US" w:eastAsia="en-US" w:bidi="ar-SA"/>
    </w:rPr>
  </w:style>
  <w:style w:type="character" w:customStyle="1" w:styleId="CharChar5">
    <w:name w:val="Char Char5"/>
    <w:rsid w:val="000E4518"/>
    <w:rPr>
      <w:snapToGrid w:val="0"/>
      <w:sz w:val="26"/>
    </w:rPr>
  </w:style>
  <w:style w:type="character" w:customStyle="1" w:styleId="CharChar6">
    <w:name w:val="Char Char6"/>
    <w:rsid w:val="000E4518"/>
    <w:rPr>
      <w:sz w:val="24"/>
      <w:szCs w:val="24"/>
    </w:rPr>
  </w:style>
  <w:style w:type="character" w:customStyle="1" w:styleId="CharChar7">
    <w:name w:val="Char Char7"/>
    <w:rsid w:val="000E4518"/>
    <w:rPr>
      <w:sz w:val="24"/>
      <w:szCs w:val="24"/>
    </w:rPr>
  </w:style>
  <w:style w:type="character" w:customStyle="1" w:styleId="CharChar8">
    <w:name w:val="Char Char8"/>
    <w:rsid w:val="000E4518"/>
    <w:rPr>
      <w:rFonts w:ascii="Arial" w:hAnsi="Arial" w:cs="Arial"/>
      <w:b/>
      <w:bCs/>
      <w:sz w:val="26"/>
      <w:szCs w:val="26"/>
      <w:lang w:val="en-US" w:eastAsia="en-US" w:bidi="ar-SA"/>
    </w:rPr>
  </w:style>
  <w:style w:type="paragraph" w:customStyle="1" w:styleId="cm3">
    <w:name w:val="cm3"/>
    <w:basedOn w:val="Normal"/>
    <w:rsid w:val="000E4518"/>
    <w:pPr>
      <w:autoSpaceDE w:val="0"/>
      <w:autoSpaceDN w:val="0"/>
      <w:spacing w:after="260"/>
    </w:pPr>
  </w:style>
  <w:style w:type="paragraph" w:customStyle="1" w:styleId="Default">
    <w:name w:val="Default"/>
    <w:rsid w:val="000E4518"/>
    <w:pPr>
      <w:autoSpaceDE w:val="0"/>
      <w:autoSpaceDN w:val="0"/>
      <w:adjustRightInd w:val="0"/>
    </w:pPr>
    <w:rPr>
      <w:rFonts w:ascii="Times New Roman" w:eastAsia="Times New Roman" w:hAnsi="Times New Roman"/>
      <w:color w:val="000000"/>
      <w:sz w:val="24"/>
      <w:szCs w:val="24"/>
    </w:rPr>
  </w:style>
  <w:style w:type="paragraph" w:customStyle="1" w:styleId="CM44">
    <w:name w:val="CM44"/>
    <w:basedOn w:val="Default"/>
    <w:next w:val="Default"/>
    <w:rsid w:val="000E4518"/>
    <w:pPr>
      <w:widowControl w:val="0"/>
    </w:pPr>
    <w:rPr>
      <w:color w:val="auto"/>
      <w:lang w:bidi="en-US"/>
    </w:rPr>
  </w:style>
  <w:style w:type="paragraph" w:customStyle="1" w:styleId="CM5">
    <w:name w:val="CM5"/>
    <w:basedOn w:val="Normal"/>
    <w:next w:val="Normal"/>
    <w:rsid w:val="000E4518"/>
    <w:pPr>
      <w:autoSpaceDE w:val="0"/>
      <w:autoSpaceDN w:val="0"/>
      <w:adjustRightInd w:val="0"/>
      <w:spacing w:line="273" w:lineRule="atLeast"/>
    </w:pPr>
    <w:rPr>
      <w:rFonts w:ascii="Courier New" w:hAnsi="Courier New"/>
    </w:rPr>
  </w:style>
  <w:style w:type="character" w:customStyle="1" w:styleId="CM5Char">
    <w:name w:val="CM5 Char"/>
    <w:rsid w:val="000E4518"/>
    <w:rPr>
      <w:rFonts w:ascii="Courier New" w:hAnsi="Courier New"/>
      <w:sz w:val="24"/>
      <w:szCs w:val="24"/>
      <w:lang w:val="en-US" w:eastAsia="en-US" w:bidi="ar-SA"/>
    </w:rPr>
  </w:style>
  <w:style w:type="paragraph" w:customStyle="1" w:styleId="ColorfulList-Accent13">
    <w:name w:val="Colorful List - Accent 13"/>
    <w:basedOn w:val="Normal"/>
    <w:uiPriority w:val="34"/>
    <w:qFormat/>
    <w:rsid w:val="000E4518"/>
    <w:pPr>
      <w:spacing w:before="120" w:beforeAutospacing="0" w:after="120" w:afterAutospacing="0"/>
      <w:ind w:left="720"/>
    </w:pPr>
    <w:rPr>
      <w:rFonts w:eastAsia="MS Mincho"/>
    </w:rPr>
  </w:style>
  <w:style w:type="paragraph" w:customStyle="1" w:styleId="DarkList-Accent51">
    <w:name w:val="Dark List - Accent 51"/>
    <w:basedOn w:val="Normal"/>
    <w:uiPriority w:val="34"/>
    <w:qFormat/>
    <w:rsid w:val="000E4518"/>
    <w:pPr>
      <w:ind w:left="720"/>
      <w:contextualSpacing/>
    </w:pPr>
  </w:style>
  <w:style w:type="paragraph" w:customStyle="1" w:styleId="default0">
    <w:name w:val="default"/>
    <w:basedOn w:val="Normal"/>
    <w:rsid w:val="000E4518"/>
    <w:pPr>
      <w:autoSpaceDE w:val="0"/>
      <w:autoSpaceDN w:val="0"/>
    </w:pPr>
    <w:rPr>
      <w:color w:val="000000"/>
    </w:rPr>
  </w:style>
  <w:style w:type="character" w:customStyle="1" w:styleId="DeltaViewDeletion">
    <w:name w:val="DeltaView Deletion"/>
    <w:uiPriority w:val="99"/>
    <w:rsid w:val="000E4518"/>
    <w:rPr>
      <w:strike/>
      <w:color w:val="FF0000"/>
    </w:rPr>
  </w:style>
  <w:style w:type="paragraph" w:customStyle="1" w:styleId="DivChapter">
    <w:name w:val="Div Chapter"/>
    <w:basedOn w:val="Normal"/>
    <w:qFormat/>
    <w:rsid w:val="000E4518"/>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0E4518"/>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0E4518"/>
    <w:pPr>
      <w:keepNext/>
      <w:spacing w:before="240" w:beforeAutospacing="0" w:after="0" w:afterAutospacing="0"/>
    </w:pPr>
  </w:style>
  <w:style w:type="character" w:customStyle="1" w:styleId="FooterChar1">
    <w:name w:val="Footer Char1"/>
    <w:rsid w:val="000E4518"/>
    <w:rPr>
      <w:snapToGrid w:val="0"/>
      <w:sz w:val="26"/>
    </w:rPr>
  </w:style>
  <w:style w:type="paragraph" w:customStyle="1" w:styleId="H6BulletUnderBullet">
    <w:name w:val="H6 Bullet Under Bullet"/>
    <w:basedOn w:val="Normal"/>
    <w:rsid w:val="000E4518"/>
    <w:pPr>
      <w:tabs>
        <w:tab w:val="num" w:pos="720"/>
      </w:tabs>
      <w:ind w:left="720" w:hanging="360"/>
    </w:pPr>
    <w:rPr>
      <w:szCs w:val="20"/>
    </w:rPr>
  </w:style>
  <w:style w:type="paragraph" w:customStyle="1" w:styleId="HeaderChapterName">
    <w:name w:val="Header Chapter Name"/>
    <w:basedOn w:val="Header"/>
    <w:qFormat/>
    <w:rsid w:val="000E4518"/>
    <w:rPr>
      <w:b/>
      <w:sz w:val="22"/>
    </w:rPr>
  </w:style>
  <w:style w:type="paragraph" w:customStyle="1" w:styleId="Heading-noTOC">
    <w:name w:val="Heading - no TOC"/>
    <w:basedOn w:val="Normal"/>
    <w:rsid w:val="000E4518"/>
    <w:pPr>
      <w:spacing w:before="240" w:after="180"/>
    </w:pPr>
    <w:rPr>
      <w:rFonts w:ascii="Arial" w:hAnsi="Arial"/>
      <w:b/>
      <w:snapToGrid w:val="0"/>
      <w:color w:val="000080"/>
      <w:sz w:val="28"/>
      <w:szCs w:val="20"/>
    </w:rPr>
  </w:style>
  <w:style w:type="paragraph" w:customStyle="1" w:styleId="Heading1B">
    <w:name w:val="Heading 1B"/>
    <w:basedOn w:val="Heading1"/>
    <w:qFormat/>
    <w:rsid w:val="000E4518"/>
    <w:pPr>
      <w:pBdr>
        <w:top w:val="single" w:sz="18" w:space="1" w:color="808080"/>
        <w:left w:val="single" w:sz="18" w:space="4" w:color="808080"/>
        <w:bottom w:val="single" w:sz="18" w:space="1" w:color="808080"/>
        <w:right w:val="single" w:sz="18" w:space="4" w:color="808080"/>
      </w:pBdr>
      <w:shd w:val="clear" w:color="auto" w:fill="E6E6E6"/>
      <w:spacing w:beforeAutospacing="0" w:after="120" w:afterAutospacing="0"/>
    </w:pPr>
    <w:rPr>
      <w:rFonts w:asciiTheme="majorHAnsi" w:eastAsia="Times New Roman" w:hAnsiTheme="majorHAnsi"/>
      <w:b w:val="0"/>
      <w:szCs w:val="40"/>
    </w:rPr>
  </w:style>
  <w:style w:type="paragraph" w:customStyle="1" w:styleId="Heading1C">
    <w:name w:val="Heading 1C"/>
    <w:basedOn w:val="Normal"/>
    <w:qFormat/>
    <w:rsid w:val="000E4518"/>
    <w:pPr>
      <w:spacing w:after="120" w:afterAutospacing="0"/>
    </w:pPr>
    <w:rPr>
      <w:rFonts w:ascii="Arial" w:hAnsi="Arial" w:cs="Arial"/>
      <w:b/>
    </w:rPr>
  </w:style>
  <w:style w:type="paragraph" w:customStyle="1" w:styleId="Heading2TimesNewRoman">
    <w:name w:val="Heading 2 + Times New Roman"/>
    <w:aliases w:val="(Latin) 20 pt,Not (Latin) Bold,Not (Latin) Ita..."/>
    <w:basedOn w:val="Heading2"/>
    <w:rsid w:val="000E4518"/>
    <w:rPr>
      <w:rFonts w:ascii="Times New Roman" w:hAnsi="Times New Roman" w:cs="Times New Roman"/>
      <w:b w:val="0"/>
      <w:i w:val="0"/>
      <w:sz w:val="40"/>
    </w:rPr>
  </w:style>
  <w:style w:type="character" w:customStyle="1" w:styleId="Heading3Char1">
    <w:name w:val="Heading 3 Char1"/>
    <w:rsid w:val="000E4518"/>
    <w:rPr>
      <w:rFonts w:ascii="Arial" w:hAnsi="Arial" w:cs="Arial"/>
      <w:b/>
      <w:bCs/>
      <w:sz w:val="26"/>
      <w:szCs w:val="26"/>
      <w:lang w:val="en-US" w:eastAsia="en-US" w:bidi="ar-SA"/>
    </w:rPr>
  </w:style>
  <w:style w:type="paragraph" w:customStyle="1" w:styleId="ImportantIndentedParagraph">
    <w:name w:val="Important Indented Paragraph"/>
    <w:basedOn w:val="Normal"/>
    <w:qFormat/>
    <w:rsid w:val="000E4518"/>
    <w:pPr>
      <w:spacing w:before="0" w:beforeAutospacing="0" w:after="0" w:afterAutospacing="0"/>
      <w:ind w:right="4104"/>
    </w:pPr>
    <w:rPr>
      <w:rFonts w:ascii="Arial" w:hAnsi="Arial"/>
      <w:b/>
      <w:lang w:bidi="en-US"/>
    </w:rPr>
  </w:style>
  <w:style w:type="paragraph" w:customStyle="1" w:styleId="LegalTerms">
    <w:name w:val="Legal Terms"/>
    <w:basedOn w:val="Normal"/>
    <w:rsid w:val="000E4518"/>
    <w:pPr>
      <w:spacing w:before="0" w:beforeAutospacing="0" w:after="0" w:afterAutospacing="0"/>
      <w:jc w:val="center"/>
    </w:pPr>
    <w:rPr>
      <w:rFonts w:ascii="Chalkboard" w:hAnsi="Chalkboard"/>
    </w:rPr>
  </w:style>
  <w:style w:type="paragraph" w:customStyle="1" w:styleId="LightGrid-Accent32">
    <w:name w:val="Light Grid - Accent 32"/>
    <w:basedOn w:val="Normal"/>
    <w:qFormat/>
    <w:rsid w:val="000E4518"/>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51">
    <w:name w:val="Light List - Accent 51"/>
    <w:basedOn w:val="Normal"/>
    <w:uiPriority w:val="34"/>
    <w:qFormat/>
    <w:rsid w:val="000E4518"/>
    <w:pPr>
      <w:ind w:left="720"/>
    </w:pPr>
  </w:style>
  <w:style w:type="paragraph" w:styleId="ListBullet2">
    <w:name w:val="List Bullet 2"/>
    <w:basedOn w:val="Normal"/>
    <w:rsid w:val="000E4518"/>
    <w:pPr>
      <w:numPr>
        <w:ilvl w:val="1"/>
        <w:numId w:val="19"/>
      </w:numPr>
      <w:spacing w:before="120" w:beforeAutospacing="0" w:after="120" w:afterAutospacing="0"/>
    </w:pPr>
  </w:style>
  <w:style w:type="paragraph" w:styleId="ListBullet3">
    <w:name w:val="List Bullet 3"/>
    <w:basedOn w:val="Normal"/>
    <w:rsid w:val="000E4518"/>
    <w:pPr>
      <w:numPr>
        <w:ilvl w:val="2"/>
        <w:numId w:val="19"/>
      </w:numPr>
      <w:spacing w:before="120" w:beforeAutospacing="0" w:after="120" w:afterAutospacing="0"/>
    </w:pPr>
  </w:style>
  <w:style w:type="paragraph" w:customStyle="1" w:styleId="MediumShading1-Accent12">
    <w:name w:val="Medium Shading 1 - Accent 12"/>
    <w:qFormat/>
    <w:rsid w:val="000E4518"/>
    <w:rPr>
      <w:rFonts w:ascii="Charter BT" w:hAnsi="Charter BT"/>
      <w:sz w:val="24"/>
      <w:szCs w:val="24"/>
    </w:rPr>
  </w:style>
  <w:style w:type="paragraph" w:customStyle="1" w:styleId="Mpr">
    <w:name w:val="Mpr"/>
    <w:basedOn w:val="Heading3"/>
    <w:qFormat/>
    <w:rsid w:val="000E4518"/>
  </w:style>
  <w:style w:type="paragraph" w:customStyle="1" w:styleId="nonboldedaubheadingsforsections">
    <w:name w:val="non bolded aubheadings for sections"/>
    <w:basedOn w:val="Normal"/>
    <w:qFormat/>
    <w:rsid w:val="000E4518"/>
    <w:pPr>
      <w:spacing w:before="120" w:beforeAutospacing="0" w:after="120" w:afterAutospacing="0"/>
      <w:ind w:firstLine="360"/>
    </w:pPr>
    <w:rPr>
      <w:rFonts w:ascii="Arial" w:hAnsi="Arial"/>
      <w:sz w:val="22"/>
    </w:rPr>
  </w:style>
  <w:style w:type="paragraph" w:customStyle="1" w:styleId="TOCHeading1">
    <w:name w:val="TOC Heading 1"/>
    <w:basedOn w:val="Heading1"/>
    <w:qFormat/>
    <w:rsid w:val="000E4518"/>
    <w:pPr>
      <w:spacing w:beforeAutospacing="0" w:afterAutospacing="0"/>
    </w:pPr>
    <w:rPr>
      <w:rFonts w:asciiTheme="majorHAnsi" w:eastAsia="Times New Roman" w:hAnsiTheme="majorHAnsi" w:cs="Times New Roman"/>
      <w:sz w:val="24"/>
      <w:szCs w:val="40"/>
      <w:u w:val="single"/>
      <w:lang w:bidi="en-US"/>
    </w:rPr>
  </w:style>
  <w:style w:type="paragraph" w:customStyle="1" w:styleId="Normal-blockindent">
    <w:name w:val="Normal - block indent"/>
    <w:basedOn w:val="Normal"/>
    <w:rsid w:val="000E4518"/>
    <w:pPr>
      <w:widowControl w:val="0"/>
      <w:spacing w:after="120"/>
    </w:pPr>
    <w:rPr>
      <w:snapToGrid w:val="0"/>
      <w:szCs w:val="20"/>
    </w:rPr>
  </w:style>
  <w:style w:type="character" w:customStyle="1" w:styleId="Normal-blockindentChar">
    <w:name w:val="Normal - block indent Char"/>
    <w:rsid w:val="000E4518"/>
    <w:rPr>
      <w:snapToGrid w:val="0"/>
      <w:sz w:val="24"/>
      <w:lang w:val="en-US" w:eastAsia="en-US" w:bidi="ar-SA"/>
    </w:rPr>
  </w:style>
  <w:style w:type="paragraph" w:styleId="NormalWeb">
    <w:name w:val="Normal (Web)"/>
    <w:basedOn w:val="Normal"/>
    <w:uiPriority w:val="99"/>
    <w:rsid w:val="000E4518"/>
    <w:rPr>
      <w:rFonts w:ascii="Arial Unicode MS" w:eastAsia="Arial Unicode MS" w:hAnsi="Arial Unicode MS" w:cs="Arial Unicode MS"/>
    </w:rPr>
  </w:style>
  <w:style w:type="paragraph" w:customStyle="1" w:styleId="Notesinitalic">
    <w:name w:val="Notes in italic"/>
    <w:basedOn w:val="Normal"/>
    <w:rsid w:val="000E4518"/>
    <w:pPr>
      <w:widowControl w:val="0"/>
      <w:spacing w:after="120"/>
    </w:pPr>
    <w:rPr>
      <w:i/>
      <w:snapToGrid w:val="0"/>
      <w:szCs w:val="20"/>
    </w:rPr>
  </w:style>
  <w:style w:type="paragraph" w:customStyle="1" w:styleId="notesinitalic0">
    <w:name w:val="notesinitalic"/>
    <w:basedOn w:val="Normal"/>
    <w:rsid w:val="000E4518"/>
    <w:pPr>
      <w:snapToGrid w:val="0"/>
      <w:spacing w:after="120"/>
    </w:pPr>
    <w:rPr>
      <w:i/>
      <w:iCs/>
    </w:rPr>
  </w:style>
  <w:style w:type="paragraph" w:customStyle="1" w:styleId="Numbers-normal">
    <w:name w:val="Numbers - normal"/>
    <w:basedOn w:val="Normal"/>
    <w:rsid w:val="000E4518"/>
    <w:pPr>
      <w:numPr>
        <w:ilvl w:val="2"/>
        <w:numId w:val="20"/>
      </w:numPr>
      <w:spacing w:after="180"/>
    </w:pPr>
    <w:rPr>
      <w:snapToGrid w:val="0"/>
      <w:szCs w:val="20"/>
    </w:rPr>
  </w:style>
  <w:style w:type="paragraph" w:customStyle="1" w:styleId="or">
    <w:name w:val="or"/>
    <w:basedOn w:val="Normal"/>
    <w:qFormat/>
    <w:rsid w:val="000E4518"/>
    <w:pPr>
      <w:spacing w:after="0" w:afterAutospacing="0"/>
      <w:ind w:right="274"/>
    </w:pPr>
    <w:rPr>
      <w:color w:val="0000FF"/>
    </w:rPr>
  </w:style>
  <w:style w:type="paragraph" w:customStyle="1" w:styleId="Pa1">
    <w:name w:val="Pa1"/>
    <w:basedOn w:val="Default"/>
    <w:next w:val="Default"/>
    <w:uiPriority w:val="99"/>
    <w:rsid w:val="000E4518"/>
    <w:pPr>
      <w:widowControl w:val="0"/>
      <w:spacing w:after="40" w:line="281" w:lineRule="atLeast"/>
    </w:pPr>
    <w:rPr>
      <w:rFonts w:ascii="Minion Pro" w:hAnsi="Minion Pro" w:cs="Times New (W1)"/>
      <w:color w:val="auto"/>
    </w:rPr>
  </w:style>
  <w:style w:type="paragraph" w:customStyle="1" w:styleId="Pa10">
    <w:name w:val="Pa10"/>
    <w:basedOn w:val="Default"/>
    <w:next w:val="Default"/>
    <w:uiPriority w:val="99"/>
    <w:rsid w:val="000E4518"/>
    <w:pPr>
      <w:spacing w:line="241" w:lineRule="atLeast"/>
    </w:pPr>
    <w:rPr>
      <w:rFonts w:ascii="Minion Pro" w:hAnsi="Minion Pro"/>
      <w:color w:val="auto"/>
    </w:rPr>
  </w:style>
  <w:style w:type="paragraph" w:customStyle="1" w:styleId="Pa2">
    <w:name w:val="Pa2"/>
    <w:basedOn w:val="Default"/>
    <w:next w:val="Default"/>
    <w:uiPriority w:val="99"/>
    <w:rsid w:val="000E4518"/>
    <w:pPr>
      <w:widowControl w:val="0"/>
      <w:spacing w:after="40" w:line="281" w:lineRule="atLeast"/>
    </w:pPr>
    <w:rPr>
      <w:rFonts w:ascii="Minion Pro" w:hAnsi="Minion Pro" w:cs="Times New (W1)"/>
      <w:color w:val="auto"/>
    </w:rPr>
  </w:style>
  <w:style w:type="paragraph" w:customStyle="1" w:styleId="Pa21">
    <w:name w:val="Pa21"/>
    <w:basedOn w:val="Default"/>
    <w:next w:val="Default"/>
    <w:uiPriority w:val="99"/>
    <w:rsid w:val="000E4518"/>
    <w:pPr>
      <w:widowControl w:val="0"/>
      <w:spacing w:after="40" w:line="281" w:lineRule="atLeast"/>
    </w:pPr>
    <w:rPr>
      <w:rFonts w:ascii="Minion Pro" w:hAnsi="Minion Pro"/>
      <w:color w:val="auto"/>
    </w:rPr>
  </w:style>
  <w:style w:type="paragraph" w:customStyle="1" w:styleId="Pa26">
    <w:name w:val="Pa26"/>
    <w:basedOn w:val="Default"/>
    <w:next w:val="Default"/>
    <w:uiPriority w:val="99"/>
    <w:rsid w:val="000E4518"/>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0E4518"/>
    <w:pPr>
      <w:widowControl w:val="0"/>
      <w:spacing w:after="160" w:line="281" w:lineRule="atLeast"/>
    </w:pPr>
    <w:rPr>
      <w:rFonts w:ascii="Minion Pro" w:hAnsi="Minion Pro"/>
      <w:color w:val="auto"/>
    </w:rPr>
  </w:style>
  <w:style w:type="paragraph" w:customStyle="1" w:styleId="Pa3">
    <w:name w:val="Pa3"/>
    <w:basedOn w:val="Default"/>
    <w:next w:val="Default"/>
    <w:uiPriority w:val="99"/>
    <w:rsid w:val="000E4518"/>
    <w:pPr>
      <w:widowControl w:val="0"/>
      <w:spacing w:after="260" w:line="281" w:lineRule="atLeast"/>
    </w:pPr>
    <w:rPr>
      <w:rFonts w:ascii="Minion Pro" w:hAnsi="Minion Pro" w:cs="Times New (W1)"/>
      <w:color w:val="auto"/>
    </w:rPr>
  </w:style>
  <w:style w:type="paragraph" w:customStyle="1" w:styleId="Pa4">
    <w:name w:val="Pa4"/>
    <w:basedOn w:val="Default"/>
    <w:next w:val="Default"/>
    <w:uiPriority w:val="99"/>
    <w:rsid w:val="000E4518"/>
    <w:pPr>
      <w:widowControl w:val="0"/>
      <w:spacing w:after="160" w:line="281" w:lineRule="atLeast"/>
    </w:pPr>
    <w:rPr>
      <w:rFonts w:ascii="Minion Pro" w:hAnsi="Minion Pro" w:cs="Times New (W1)"/>
      <w:color w:val="auto"/>
    </w:rPr>
  </w:style>
  <w:style w:type="paragraph" w:customStyle="1" w:styleId="Pa5">
    <w:name w:val="Pa5"/>
    <w:basedOn w:val="Default"/>
    <w:next w:val="Default"/>
    <w:uiPriority w:val="99"/>
    <w:rsid w:val="000E4518"/>
    <w:pPr>
      <w:widowControl w:val="0"/>
      <w:spacing w:after="260" w:line="281" w:lineRule="atLeast"/>
    </w:pPr>
    <w:rPr>
      <w:rFonts w:ascii="Minion Pro" w:hAnsi="Minion Pro" w:cs="Times New (W1)"/>
      <w:color w:val="auto"/>
    </w:rPr>
  </w:style>
  <w:style w:type="paragraph" w:customStyle="1" w:styleId="Pa6">
    <w:name w:val="Pa6"/>
    <w:basedOn w:val="Default"/>
    <w:next w:val="Default"/>
    <w:rsid w:val="000E4518"/>
    <w:pPr>
      <w:spacing w:line="281" w:lineRule="atLeast"/>
    </w:pPr>
    <w:rPr>
      <w:rFonts w:ascii="Minion Pro" w:hAnsi="Minion Pro"/>
      <w:color w:val="auto"/>
    </w:rPr>
  </w:style>
  <w:style w:type="paragraph" w:customStyle="1" w:styleId="Pa7">
    <w:name w:val="Pa7"/>
    <w:basedOn w:val="Default"/>
    <w:next w:val="Default"/>
    <w:uiPriority w:val="99"/>
    <w:rsid w:val="000E4518"/>
    <w:pPr>
      <w:spacing w:line="281" w:lineRule="atLeast"/>
    </w:pPr>
    <w:rPr>
      <w:rFonts w:ascii="Myriad Pro" w:eastAsia="Myriad Pro" w:hAnsi="Charter BT"/>
      <w:color w:val="auto"/>
    </w:rPr>
  </w:style>
  <w:style w:type="paragraph" w:customStyle="1" w:styleId="Pa8">
    <w:name w:val="Pa8"/>
    <w:basedOn w:val="Default"/>
    <w:next w:val="Default"/>
    <w:uiPriority w:val="99"/>
    <w:rsid w:val="000E4518"/>
    <w:pPr>
      <w:spacing w:line="241" w:lineRule="atLeast"/>
    </w:pPr>
    <w:rPr>
      <w:rFonts w:ascii="Minion Pro" w:hAnsi="Minion Pro"/>
      <w:color w:val="auto"/>
    </w:rPr>
  </w:style>
  <w:style w:type="character" w:styleId="PageNumber">
    <w:name w:val="page number"/>
    <w:rsid w:val="000E4518"/>
  </w:style>
  <w:style w:type="paragraph" w:customStyle="1" w:styleId="SectionHeadingCh3">
    <w:name w:val="Section Heading Ch 3"/>
    <w:basedOn w:val="Normal"/>
    <w:autoRedefine/>
    <w:qFormat/>
    <w:rsid w:val="000E4518"/>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HeadingCh4">
    <w:name w:val="Section Heading Ch 4"/>
    <w:basedOn w:val="SectionHeadingCh3"/>
    <w:rsid w:val="000E4518"/>
  </w:style>
  <w:style w:type="paragraph" w:customStyle="1" w:styleId="SectionHeadingCh5">
    <w:name w:val="Section Heading Ch 5"/>
    <w:basedOn w:val="SectionHeadingCh4"/>
    <w:autoRedefine/>
    <w:rsid w:val="000E4518"/>
  </w:style>
  <w:style w:type="paragraph" w:customStyle="1" w:styleId="SectionHeadingCh6">
    <w:name w:val="Section Heading Ch 6"/>
    <w:basedOn w:val="SectionHeadingCh5"/>
    <w:autoRedefine/>
    <w:rsid w:val="000E4518"/>
    <w:pPr>
      <w:keepLines/>
    </w:pPr>
  </w:style>
  <w:style w:type="paragraph" w:customStyle="1" w:styleId="SectionHeadingCh7">
    <w:name w:val="Section Heading Ch 7"/>
    <w:basedOn w:val="SectionHeadingCh6"/>
    <w:autoRedefine/>
    <w:rsid w:val="000E4518"/>
  </w:style>
  <w:style w:type="paragraph" w:customStyle="1" w:styleId="SectionHeadingCh8">
    <w:name w:val="Section Heading Ch 8"/>
    <w:basedOn w:val="SectionHeadingCh7"/>
    <w:autoRedefine/>
    <w:rsid w:val="000E4518"/>
    <w:pPr>
      <w:tabs>
        <w:tab w:val="clear" w:pos="5670"/>
        <w:tab w:val="left" w:pos="2160"/>
      </w:tabs>
    </w:pPr>
  </w:style>
  <w:style w:type="paragraph" w:customStyle="1" w:styleId="PartHeadingCh9">
    <w:name w:val="Part Heading Ch 9"/>
    <w:basedOn w:val="SectionHeadingCh8"/>
    <w:rsid w:val="000E4518"/>
    <w:pPr>
      <w:pBdr>
        <w:top w:val="none" w:sz="0" w:space="0" w:color="auto"/>
        <w:bottom w:val="none" w:sz="0" w:space="0" w:color="auto"/>
      </w:pBdr>
      <w:shd w:val="clear" w:color="auto" w:fill="D9D9D9"/>
      <w:spacing w:before="0" w:after="0"/>
    </w:pPr>
  </w:style>
  <w:style w:type="paragraph" w:customStyle="1" w:styleId="PDPHeading2A">
    <w:name w:val="PDP Heading 2 A"/>
    <w:basedOn w:val="Heading2"/>
    <w:rsid w:val="000E4518"/>
    <w:pPr>
      <w:spacing w:before="360" w:after="360"/>
    </w:pPr>
    <w:rPr>
      <w:rFonts w:eastAsia="Times New Roman"/>
      <w:bCs w:val="0"/>
      <w:iCs w:val="0"/>
      <w:szCs w:val="20"/>
      <w:u w:val="single"/>
    </w:rPr>
  </w:style>
  <w:style w:type="paragraph" w:customStyle="1" w:styleId="PDPHeading2B">
    <w:name w:val="PDP Heading 2 B"/>
    <w:basedOn w:val="PDPHeading2A"/>
    <w:rsid w:val="000E4518"/>
  </w:style>
  <w:style w:type="paragraph" w:customStyle="1" w:styleId="PDPHeading2D">
    <w:name w:val="PDP Heading 2 D"/>
    <w:basedOn w:val="Normal"/>
    <w:rsid w:val="000E4518"/>
    <w:pPr>
      <w:keepNext/>
      <w:spacing w:before="360" w:after="360"/>
      <w:outlineLvl w:val="1"/>
    </w:pPr>
    <w:rPr>
      <w:rFonts w:ascii="Arial" w:hAnsi="Arial" w:cs="Arial"/>
      <w:b/>
      <w:sz w:val="28"/>
      <w:szCs w:val="20"/>
    </w:rPr>
  </w:style>
  <w:style w:type="paragraph" w:customStyle="1" w:styleId="PDPHeading2E">
    <w:name w:val="PDP Heading 2 E"/>
    <w:basedOn w:val="Normal"/>
    <w:rsid w:val="000E4518"/>
    <w:pPr>
      <w:keepNext/>
      <w:spacing w:before="360" w:after="360"/>
      <w:outlineLvl w:val="1"/>
    </w:pPr>
    <w:rPr>
      <w:rFonts w:ascii="Arial" w:hAnsi="Arial" w:cs="Arial"/>
      <w:b/>
      <w:sz w:val="28"/>
      <w:szCs w:val="20"/>
    </w:rPr>
  </w:style>
  <w:style w:type="paragraph" w:customStyle="1" w:styleId="PDPHeading2F">
    <w:name w:val="PDP Heading 2 F"/>
    <w:basedOn w:val="Normal"/>
    <w:rsid w:val="000E4518"/>
    <w:pPr>
      <w:keepNext/>
      <w:spacing w:before="360" w:after="360"/>
      <w:outlineLvl w:val="1"/>
    </w:pPr>
    <w:rPr>
      <w:rFonts w:ascii="Arial" w:hAnsi="Arial" w:cs="Arial"/>
      <w:b/>
      <w:sz w:val="28"/>
      <w:szCs w:val="20"/>
    </w:rPr>
  </w:style>
  <w:style w:type="paragraph" w:customStyle="1" w:styleId="PDPHeading2G">
    <w:name w:val="PDP Heading 2 G"/>
    <w:basedOn w:val="PDPHeading2A"/>
    <w:rsid w:val="000E4518"/>
  </w:style>
  <w:style w:type="paragraph" w:customStyle="1" w:styleId="PDPHeading2I">
    <w:name w:val="PDP Heading 2 I"/>
    <w:basedOn w:val="PDPHeading2A"/>
    <w:rsid w:val="000E4518"/>
  </w:style>
  <w:style w:type="paragraph" w:customStyle="1" w:styleId="PDPHeading3A">
    <w:name w:val="PDP Heading 3 A"/>
    <w:basedOn w:val="Normal"/>
    <w:rsid w:val="000E451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B">
    <w:name w:val="PDP Heading 3 B"/>
    <w:basedOn w:val="PDPHeading3A"/>
    <w:next w:val="PDPHeading3A"/>
    <w:rsid w:val="000E4518"/>
  </w:style>
  <w:style w:type="paragraph" w:customStyle="1" w:styleId="PDPHeading3E">
    <w:name w:val="PDP Heading 3 E"/>
    <w:basedOn w:val="Normal"/>
    <w:rsid w:val="000E451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G">
    <w:name w:val="PDP Heading 3 G"/>
    <w:basedOn w:val="PDPHeading3A"/>
    <w:rsid w:val="000E4518"/>
  </w:style>
  <w:style w:type="character" w:customStyle="1" w:styleId="PDPHeading4EChar">
    <w:name w:val="PDP Heading 4 E Char"/>
    <w:rsid w:val="000E4518"/>
    <w:rPr>
      <w:b/>
      <w:sz w:val="24"/>
      <w:lang w:val="en-US" w:eastAsia="en-US" w:bidi="ar-SA"/>
    </w:rPr>
  </w:style>
  <w:style w:type="paragraph" w:customStyle="1" w:styleId="PDPHeading4G">
    <w:name w:val="PDP Heading 4 G"/>
    <w:basedOn w:val="Normal"/>
    <w:rsid w:val="000E4518"/>
    <w:pPr>
      <w:spacing w:before="180" w:after="180"/>
    </w:pPr>
    <w:rPr>
      <w:b/>
      <w:szCs w:val="20"/>
    </w:rPr>
  </w:style>
  <w:style w:type="character" w:customStyle="1" w:styleId="pdpheading4echar0">
    <w:name w:val="pdpheading4echar"/>
    <w:rsid w:val="000E4518"/>
    <w:rPr>
      <w:b/>
      <w:bCs/>
    </w:rPr>
  </w:style>
  <w:style w:type="paragraph" w:styleId="PlainText">
    <w:name w:val="Plain Text"/>
    <w:basedOn w:val="Normal"/>
    <w:link w:val="PlainTextChar"/>
    <w:rsid w:val="000E4518"/>
    <w:rPr>
      <w:rFonts w:ascii="Courier New" w:hAnsi="Courier New" w:cs="Courier New"/>
      <w:sz w:val="20"/>
      <w:szCs w:val="20"/>
    </w:rPr>
  </w:style>
  <w:style w:type="character" w:customStyle="1" w:styleId="PlainTextChar">
    <w:name w:val="Plain Text Char"/>
    <w:basedOn w:val="DefaultParagraphFont"/>
    <w:link w:val="PlainText"/>
    <w:rsid w:val="000E4518"/>
    <w:rPr>
      <w:rFonts w:ascii="Courier New" w:eastAsia="Times New Roman" w:hAnsi="Courier New" w:cs="Courier New"/>
    </w:rPr>
  </w:style>
  <w:style w:type="paragraph" w:customStyle="1" w:styleId="QuestionMark">
    <w:name w:val="Question Mark"/>
    <w:basedOn w:val="Normal"/>
    <w:rsid w:val="000E4518"/>
    <w:pPr>
      <w:spacing w:before="0" w:beforeAutospacing="0" w:after="0" w:afterAutospacing="0"/>
      <w:jc w:val="center"/>
    </w:pPr>
    <w:rPr>
      <w:rFonts w:ascii="American Typewriter" w:hAnsi="American Typewriter"/>
      <w:noProof/>
      <w:sz w:val="56"/>
    </w:rPr>
  </w:style>
  <w:style w:type="paragraph" w:customStyle="1" w:styleId="SectionHeadingANOC">
    <w:name w:val="Section Heading ANOC"/>
    <w:basedOn w:val="Heading1"/>
    <w:qFormat/>
    <w:rsid w:val="000E4518"/>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rFonts w:asciiTheme="majorHAnsi" w:eastAsia="Times New Roman" w:hAnsiTheme="majorHAnsi"/>
      <w:sz w:val="30"/>
      <w:szCs w:val="40"/>
    </w:rPr>
  </w:style>
  <w:style w:type="paragraph" w:customStyle="1" w:styleId="SectionHeadingCh1">
    <w:name w:val="Section Heading Ch 1"/>
    <w:basedOn w:val="Normal"/>
    <w:autoRedefine/>
    <w:qFormat/>
    <w:rsid w:val="000E4518"/>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10">
    <w:name w:val="Section Heading Ch 10"/>
    <w:basedOn w:val="SectionHeadingCh8"/>
    <w:autoRedefine/>
    <w:rsid w:val="000E4518"/>
  </w:style>
  <w:style w:type="paragraph" w:customStyle="1" w:styleId="SectionHeadingCh11">
    <w:name w:val="Section Heading Ch 11"/>
    <w:basedOn w:val="SectionHeadingCh10"/>
    <w:autoRedefine/>
    <w:rsid w:val="000E4518"/>
  </w:style>
  <w:style w:type="paragraph" w:customStyle="1" w:styleId="SectionHeadingCh2">
    <w:name w:val="Section Heading Ch 2"/>
    <w:basedOn w:val="Normal"/>
    <w:autoRedefine/>
    <w:qFormat/>
    <w:rsid w:val="000E4518"/>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9">
    <w:name w:val="Section Heading Ch 9"/>
    <w:basedOn w:val="SectionHeadingCh8"/>
    <w:rsid w:val="000E4518"/>
  </w:style>
  <w:style w:type="paragraph" w:customStyle="1" w:styleId="Sectionsubhead2">
    <w:name w:val="Section subhead #2"/>
    <w:basedOn w:val="Normal"/>
    <w:rsid w:val="000E4518"/>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Sectionsubhead3">
    <w:name w:val="Section subhead #3"/>
    <w:basedOn w:val="Normal"/>
    <w:rsid w:val="000E451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sectionsubheading">
    <w:name w:val="section subheading"/>
    <w:basedOn w:val="Normal"/>
    <w:rsid w:val="000E451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ing1Ch1">
    <w:name w:val="Section SubHeading 1 Ch 1"/>
    <w:basedOn w:val="Heading2"/>
    <w:autoRedefine/>
    <w:qFormat/>
    <w:rsid w:val="000E4518"/>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eastAsia="Times New Roman" w:cs="Times New Roman"/>
      <w:i w:val="0"/>
      <w:u w:val="single"/>
      <w:lang w:bidi="en-US"/>
    </w:rPr>
  </w:style>
  <w:style w:type="paragraph" w:customStyle="1" w:styleId="SectionSubHeading1Ch3">
    <w:name w:val="Section SubHeading 1 Ch 3"/>
    <w:basedOn w:val="SectionSubHeading1Ch1"/>
    <w:autoRedefine/>
    <w:qFormat/>
    <w:rsid w:val="000E4518"/>
  </w:style>
  <w:style w:type="paragraph" w:customStyle="1" w:styleId="SectionSubHeading1Ch4">
    <w:name w:val="Section SubHeading 1 Ch 4"/>
    <w:basedOn w:val="SectionSubHeading1Ch3"/>
    <w:rsid w:val="000E4518"/>
  </w:style>
  <w:style w:type="paragraph" w:customStyle="1" w:styleId="SectionSubHeading1Ch5">
    <w:name w:val="Section SubHeading 1 Ch 5"/>
    <w:basedOn w:val="SectionSubHeading1Ch4"/>
    <w:rsid w:val="000E4518"/>
  </w:style>
  <w:style w:type="paragraph" w:customStyle="1" w:styleId="SectionSubHeading1Ch6">
    <w:name w:val="Section SubHeading 1 Ch 6"/>
    <w:basedOn w:val="SectionSubHeading1Ch5"/>
    <w:autoRedefine/>
    <w:rsid w:val="000E4518"/>
  </w:style>
  <w:style w:type="paragraph" w:customStyle="1" w:styleId="SectionSubHeading1Ch7">
    <w:name w:val="Section SubHeading 1 Ch 7"/>
    <w:basedOn w:val="SectionSubHeading1Ch6"/>
    <w:autoRedefine/>
    <w:rsid w:val="000E4518"/>
  </w:style>
  <w:style w:type="paragraph" w:customStyle="1" w:styleId="SectionSubHeading1Ch8">
    <w:name w:val="Section SubHeading 1 Ch 8"/>
    <w:basedOn w:val="SectionSubHeading1Ch7"/>
    <w:autoRedefine/>
    <w:rsid w:val="000E4518"/>
  </w:style>
  <w:style w:type="paragraph" w:customStyle="1" w:styleId="SectionSubHeading1Ch10">
    <w:name w:val="Section SubHeading 1 Ch 10"/>
    <w:basedOn w:val="SectionSubHeading1Ch8"/>
    <w:autoRedefine/>
    <w:rsid w:val="000E4518"/>
  </w:style>
  <w:style w:type="paragraph" w:customStyle="1" w:styleId="SectionSubHeading1Ch2">
    <w:name w:val="Section SubHeading 1 Ch 2"/>
    <w:basedOn w:val="SectionSubHeading1Ch1"/>
    <w:qFormat/>
    <w:rsid w:val="000E4518"/>
    <w:pPr>
      <w:pBdr>
        <w:top w:val="none" w:sz="0" w:space="0" w:color="auto"/>
        <w:left w:val="none" w:sz="0" w:space="0" w:color="auto"/>
        <w:bottom w:val="none" w:sz="0" w:space="0" w:color="auto"/>
        <w:right w:val="none" w:sz="0" w:space="0" w:color="auto"/>
      </w:pBdr>
      <w:ind w:left="0" w:right="2160" w:firstLine="0"/>
    </w:pPr>
  </w:style>
  <w:style w:type="paragraph" w:customStyle="1" w:styleId="SectionSubHeading1Ch9">
    <w:name w:val="Section SubHeading 1 Ch 9"/>
    <w:basedOn w:val="SectionSubHeading1Ch8"/>
    <w:rsid w:val="000E4518"/>
  </w:style>
  <w:style w:type="paragraph" w:customStyle="1" w:styleId="SectionSubheading2ANOC">
    <w:name w:val="Section Subheading 2 ANOC"/>
    <w:basedOn w:val="SectionSubHeading1Ch1"/>
    <w:qFormat/>
    <w:rsid w:val="000E4518"/>
    <w:pPr>
      <w:pBdr>
        <w:bottom w:val="single" w:sz="12" w:space="0" w:color="808080"/>
      </w:pBdr>
    </w:pPr>
  </w:style>
  <w:style w:type="paragraph" w:customStyle="1" w:styleId="SectionSubHeading2Ch9">
    <w:name w:val="Section SubHeading 2 Ch 9"/>
    <w:basedOn w:val="Normal"/>
    <w:rsid w:val="000E4518"/>
    <w:pPr>
      <w:keepNext/>
      <w:spacing w:before="240" w:beforeAutospacing="0" w:after="120" w:afterAutospacing="0"/>
      <w:ind w:firstLine="360"/>
    </w:pPr>
    <w:rPr>
      <w:rFonts w:ascii="Arial" w:hAnsi="Arial" w:cs="Arial"/>
      <w:i/>
    </w:rPr>
  </w:style>
  <w:style w:type="paragraph" w:customStyle="1" w:styleId="SectionSubheadingANOC">
    <w:name w:val="Section Subheading ANOC"/>
    <w:basedOn w:val="SectionHeadingCh1"/>
    <w:qFormat/>
    <w:rsid w:val="000E4518"/>
  </w:style>
  <w:style w:type="paragraph" w:customStyle="1" w:styleId="sectionsubheadingCharChar">
    <w:name w:val="section subheading Char Char"/>
    <w:basedOn w:val="Normal"/>
    <w:rsid w:val="000E451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qFormat/>
    <w:rsid w:val="000E4518"/>
    <w:pPr>
      <w:spacing w:before="120" w:beforeAutospacing="0" w:after="0" w:afterAutospacing="0"/>
    </w:pPr>
    <w:rPr>
      <w:rFonts w:eastAsia="MS Mincho"/>
    </w:rPr>
  </w:style>
  <w:style w:type="paragraph" w:customStyle="1" w:styleId="Special6">
    <w:name w:val="Special 6"/>
    <w:basedOn w:val="Normal"/>
    <w:rsid w:val="000E4518"/>
    <w:pPr>
      <w:keepNext/>
      <w:spacing w:before="360" w:after="360"/>
      <w:outlineLvl w:val="1"/>
    </w:pPr>
    <w:rPr>
      <w:rFonts w:ascii="Arial" w:hAnsi="Arial" w:cs="Arial"/>
      <w:sz w:val="28"/>
      <w:szCs w:val="20"/>
      <w:u w:val="single"/>
    </w:rPr>
  </w:style>
  <w:style w:type="paragraph" w:customStyle="1" w:styleId="Stepheadings">
    <w:name w:val="Step headings"/>
    <w:basedOn w:val="Normal"/>
    <w:autoRedefine/>
    <w:rsid w:val="000E4518"/>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subheadingsforsections">
    <w:name w:val="subheadings for sections"/>
    <w:basedOn w:val="Normal"/>
    <w:qFormat/>
    <w:rsid w:val="000E4518"/>
    <w:pPr>
      <w:spacing w:after="120" w:afterAutospacing="0"/>
    </w:pPr>
    <w:rPr>
      <w:rFonts w:ascii="Arial" w:hAnsi="Arial"/>
      <w:b/>
    </w:rPr>
  </w:style>
  <w:style w:type="paragraph" w:customStyle="1" w:styleId="TableBold12">
    <w:name w:val="Table Bold 12"/>
    <w:next w:val="4pointsafter"/>
    <w:qFormat/>
    <w:rsid w:val="000E4518"/>
    <w:pPr>
      <w:spacing w:after="80"/>
    </w:pPr>
    <w:rPr>
      <w:rFonts w:ascii="Times New Roman" w:eastAsia="Times New Roman" w:hAnsi="Times New Roman"/>
      <w:b/>
      <w:sz w:val="24"/>
      <w:szCs w:val="24"/>
      <w:lang w:bidi="en-US"/>
    </w:rPr>
  </w:style>
  <w:style w:type="paragraph" w:customStyle="1" w:styleId="TableHeader2">
    <w:name w:val="Table Header 2"/>
    <w:basedOn w:val="Normal"/>
    <w:qFormat/>
    <w:rsid w:val="000E4518"/>
    <w:pPr>
      <w:spacing w:before="0" w:beforeAutospacing="0" w:after="0" w:afterAutospacing="0"/>
    </w:pPr>
    <w:rPr>
      <w:b/>
      <w:lang w:bidi="en-US"/>
    </w:rPr>
  </w:style>
  <w:style w:type="paragraph" w:customStyle="1" w:styleId="TOCHeading2">
    <w:name w:val="TOC Heading 2"/>
    <w:basedOn w:val="Heading2"/>
    <w:qFormat/>
    <w:rsid w:val="000E4518"/>
    <w:pPr>
      <w:spacing w:beforeAutospacing="0" w:afterAutospacing="0"/>
    </w:pPr>
    <w:rPr>
      <w:rFonts w:eastAsia="Times New Roman" w:cs="Times New Roman"/>
      <w:i w:val="0"/>
      <w:u w:val="single"/>
      <w:lang w:bidi="en-US"/>
    </w:rPr>
  </w:style>
  <w:style w:type="paragraph" w:customStyle="1" w:styleId="TOCHeading3">
    <w:name w:val="TOC Heading 3"/>
    <w:basedOn w:val="TOCHeading2"/>
    <w:rsid w:val="000E4518"/>
    <w:pPr>
      <w:ind w:right="2160"/>
    </w:pPr>
    <w:rPr>
      <w:b w:val="0"/>
      <w:i/>
    </w:rPr>
  </w:style>
  <w:style w:type="paragraph" w:customStyle="1" w:styleId="TOCheadingwithspaceafter">
    <w:name w:val="TOC heading with space after"/>
    <w:basedOn w:val="TOC1"/>
    <w:qFormat/>
    <w:rsid w:val="000E4518"/>
    <w:pPr>
      <w:spacing w:before="160" w:beforeAutospacing="0"/>
      <w:ind w:left="1350" w:right="360" w:hanging="1350"/>
    </w:pPr>
    <w:rPr>
      <w:b w:val="0"/>
      <w:noProof/>
      <w:sz w:val="22"/>
      <w:szCs w:val="26"/>
    </w:rPr>
  </w:style>
  <w:style w:type="paragraph" w:customStyle="1" w:styleId="TOC-B">
    <w:name w:val="TOC-B"/>
    <w:basedOn w:val="TOC1"/>
    <w:qFormat/>
    <w:rsid w:val="000E4518"/>
    <w:pPr>
      <w:spacing w:before="160" w:beforeAutospacing="0" w:after="360"/>
      <w:ind w:left="1267" w:right="360" w:hanging="1267"/>
    </w:pPr>
    <w:rPr>
      <w:b w:val="0"/>
      <w:noProof/>
      <w:sz w:val="22"/>
      <w:szCs w:val="26"/>
    </w:rPr>
  </w:style>
  <w:style w:type="paragraph" w:customStyle="1" w:styleId="subheading4">
    <w:name w:val="subheading 4"/>
    <w:basedOn w:val="subheading"/>
    <w:next w:val="Normal"/>
    <w:qFormat/>
    <w:rsid w:val="00A87278"/>
    <w:pPr>
      <w:outlineLvl w:val="3"/>
    </w:pPr>
  </w:style>
  <w:style w:type="paragraph" w:styleId="ListBullet4">
    <w:name w:val="List Bullet 4"/>
    <w:basedOn w:val="Normal"/>
    <w:unhideWhenUsed/>
    <w:rsid w:val="0062669A"/>
    <w:pPr>
      <w:numPr>
        <w:numId w:val="27"/>
      </w:numPr>
      <w:spacing w:before="120" w:beforeAutospacing="0" w:after="120" w:afterAutospacing="0"/>
      <w:ind w:left="2160"/>
      <w:contextualSpacing/>
    </w:pPr>
  </w:style>
  <w:style w:type="paragraph" w:customStyle="1" w:styleId="0bullet1">
    <w:name w:val="0 bullet1"/>
    <w:basedOn w:val="Normal"/>
    <w:uiPriority w:val="99"/>
    <w:rsid w:val="00804946"/>
    <w:pPr>
      <w:tabs>
        <w:tab w:val="num" w:pos="720"/>
      </w:tabs>
      <w:spacing w:after="180"/>
      <w:ind w:left="720" w:hanging="360"/>
    </w:pPr>
    <w:rPr>
      <w:snapToGrid w:val="0"/>
    </w:rPr>
  </w:style>
  <w:style w:type="table" w:customStyle="1" w:styleId="TableGrid1">
    <w:name w:val="Table Grid1"/>
    <w:basedOn w:val="TableNormal"/>
    <w:next w:val="TableGrid"/>
    <w:uiPriority w:val="59"/>
    <w:rsid w:val="00BE720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odot">
    <w:name w:val="Modot"/>
    <w:basedOn w:val="AppealBox"/>
    <w:qFormat/>
    <w:rsid w:val="00BE7200"/>
    <w:pPr>
      <w:keepNext w:val="0"/>
      <w:outlineLvl w:val="9"/>
    </w:pPr>
    <w:rPr>
      <w:rFonts w:ascii="Arial" w:hAnsi="Arial" w:cs="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Normal Table" w:semiHidden="0" w:unhideWhenUsed="0"/>
    <w:lsdException w:name="annotation subject" w:uiPriority="99"/>
    <w:lsdException w:name="No List" w:uiPriority="99"/>
    <w:lsdException w:name="Table Subtle 2" w:semiHidden="0" w:unhideWhenUsed="0"/>
    <w:lsdException w:name="Table Web 3" w:semiHidden="0" w:unhideWhenUsed="0"/>
    <w:lsdException w:name="Balloon Tex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34"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0E4518"/>
    <w:pPr>
      <w:spacing w:before="100" w:beforeAutospacing="1" w:after="100" w:afterAutospacing="1"/>
    </w:pPr>
    <w:rPr>
      <w:rFonts w:ascii="Times New Roman" w:eastAsia="Times New Roman" w:hAnsi="Times New Roman"/>
      <w:sz w:val="24"/>
      <w:szCs w:val="24"/>
    </w:rPr>
  </w:style>
  <w:style w:type="paragraph" w:styleId="Heading1">
    <w:name w:val="heading 1"/>
    <w:basedOn w:val="Normal"/>
    <w:next w:val="Normal"/>
    <w:link w:val="Heading1Char"/>
    <w:autoRedefine/>
    <w:qFormat/>
    <w:rsid w:val="000E4518"/>
    <w:pPr>
      <w:keepNext/>
      <w:spacing w:before="240" w:after="60"/>
      <w:outlineLvl w:val="0"/>
    </w:pPr>
    <w:rPr>
      <w:rFonts w:ascii="Arial" w:eastAsia="Calibri" w:hAnsi="Arial" w:cs="Arial"/>
      <w:b/>
      <w:bCs/>
      <w:kern w:val="32"/>
      <w:sz w:val="32"/>
      <w:szCs w:val="32"/>
    </w:rPr>
  </w:style>
  <w:style w:type="paragraph" w:styleId="Heading2">
    <w:name w:val="heading 2"/>
    <w:basedOn w:val="Normal"/>
    <w:next w:val="Normal"/>
    <w:link w:val="Heading2Char"/>
    <w:qFormat/>
    <w:rsid w:val="000E4518"/>
    <w:pPr>
      <w:keepNext/>
      <w:pageBreakBefore/>
      <w:tabs>
        <w:tab w:val="left" w:pos="1620"/>
      </w:tabs>
      <w:jc w:val="center"/>
      <w:outlineLvl w:val="1"/>
    </w:pPr>
    <w:rPr>
      <w:rFonts w:ascii="Arial" w:eastAsia="Calibri" w:hAnsi="Arial" w:cs="Arial"/>
      <w:b/>
      <w:bCs/>
      <w:i/>
      <w:iCs/>
      <w:sz w:val="28"/>
      <w:szCs w:val="28"/>
    </w:rPr>
  </w:style>
  <w:style w:type="paragraph" w:styleId="Heading3">
    <w:name w:val="heading 3"/>
    <w:basedOn w:val="Normal"/>
    <w:next w:val="Normal"/>
    <w:link w:val="Heading3Char"/>
    <w:qFormat/>
    <w:rsid w:val="00600AA5"/>
    <w:pPr>
      <w:keepNext/>
      <w:keepLines/>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link w:val="Heading4Char"/>
    <w:qFormat/>
    <w:rsid w:val="000E4518"/>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snapToGrid w:val="0"/>
    </w:rPr>
  </w:style>
  <w:style w:type="paragraph" w:styleId="Heading5">
    <w:name w:val="heading 5"/>
    <w:basedOn w:val="Normal"/>
    <w:next w:val="Normal"/>
    <w:link w:val="Heading5Char"/>
    <w:qFormat/>
    <w:rsid w:val="000E4518"/>
    <w:pPr>
      <w:keepNext/>
      <w:keepLines/>
      <w:outlineLvl w:val="4"/>
    </w:pPr>
    <w:rPr>
      <w:rFonts w:ascii="Arial" w:hAnsi="Arial"/>
      <w:b/>
      <w:bCs/>
      <w:iCs/>
      <w:szCs w:val="26"/>
    </w:rPr>
  </w:style>
  <w:style w:type="paragraph" w:styleId="Heading6">
    <w:name w:val="heading 6"/>
    <w:basedOn w:val="Normal"/>
    <w:next w:val="Normal"/>
    <w:link w:val="Heading6Char"/>
    <w:qFormat/>
    <w:rsid w:val="000E4518"/>
    <w:pPr>
      <w:keepNext/>
      <w:spacing w:before="120" w:after="180"/>
      <w:outlineLvl w:val="5"/>
    </w:pPr>
    <w:rPr>
      <w:rFonts w:ascii="Arial" w:hAnsi="Arial"/>
      <w:b/>
      <w:i/>
      <w:snapToGrid w:val="0"/>
      <w:sz w:val="20"/>
    </w:rPr>
  </w:style>
  <w:style w:type="paragraph" w:styleId="Heading7">
    <w:name w:val="heading 7"/>
    <w:basedOn w:val="Normal"/>
    <w:next w:val="Normal"/>
    <w:link w:val="Heading7Char"/>
    <w:qFormat/>
    <w:rsid w:val="000E4518"/>
    <w:pPr>
      <w:keepNext/>
      <w:outlineLvl w:val="6"/>
    </w:pPr>
    <w:rPr>
      <w:b/>
      <w:color w:val="008000"/>
      <w:sz w:val="26"/>
      <w:szCs w:val="26"/>
      <w:u w:val="single"/>
    </w:rPr>
  </w:style>
  <w:style w:type="paragraph" w:styleId="Heading8">
    <w:name w:val="heading 8"/>
    <w:basedOn w:val="Normal"/>
    <w:next w:val="Normal"/>
    <w:link w:val="Heading8Char"/>
    <w:qFormat/>
    <w:rsid w:val="000E4518"/>
    <w:pPr>
      <w:spacing w:before="240" w:after="60"/>
      <w:outlineLvl w:val="7"/>
    </w:pPr>
    <w:rPr>
      <w:i/>
      <w:iCs/>
    </w:rPr>
  </w:style>
  <w:style w:type="paragraph" w:styleId="Heading9">
    <w:name w:val="heading 9"/>
    <w:basedOn w:val="Normal"/>
    <w:next w:val="Normal"/>
    <w:link w:val="Heading9Char"/>
    <w:qFormat/>
    <w:rsid w:val="000E451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E4518"/>
    <w:rPr>
      <w:rFonts w:ascii="Arial" w:hAnsi="Arial" w:cs="Arial"/>
      <w:b/>
      <w:bCs/>
      <w:kern w:val="32"/>
      <w:sz w:val="32"/>
      <w:szCs w:val="32"/>
    </w:rPr>
  </w:style>
  <w:style w:type="character" w:customStyle="1" w:styleId="Heading2Char">
    <w:name w:val="Heading 2 Char"/>
    <w:link w:val="Heading2"/>
    <w:rsid w:val="000E4518"/>
    <w:rPr>
      <w:rFonts w:ascii="Arial" w:hAnsi="Arial" w:cs="Arial"/>
      <w:b/>
      <w:bCs/>
      <w:i/>
      <w:iCs/>
      <w:sz w:val="28"/>
      <w:szCs w:val="28"/>
      <w:lang w:val="en-US" w:eastAsia="en-US" w:bidi="ar-SA"/>
    </w:rPr>
  </w:style>
  <w:style w:type="character" w:customStyle="1" w:styleId="Heading4Char">
    <w:name w:val="Heading 4 Char"/>
    <w:link w:val="Heading4"/>
    <w:rsid w:val="000E4518"/>
    <w:rPr>
      <w:rFonts w:ascii="Arial" w:eastAsia="Times New Roman" w:hAnsi="Arial"/>
      <w:b/>
      <w:snapToGrid w:val="0"/>
      <w:sz w:val="24"/>
      <w:szCs w:val="24"/>
    </w:rPr>
  </w:style>
  <w:style w:type="character" w:customStyle="1" w:styleId="Heading5Char">
    <w:name w:val="Heading 5 Char"/>
    <w:link w:val="Heading5"/>
    <w:rsid w:val="00754333"/>
    <w:rPr>
      <w:rFonts w:ascii="Arial" w:eastAsia="Times New Roman" w:hAnsi="Arial"/>
      <w:b/>
      <w:bCs/>
      <w:iCs/>
      <w:sz w:val="24"/>
      <w:szCs w:val="26"/>
    </w:rPr>
  </w:style>
  <w:style w:type="character" w:customStyle="1" w:styleId="Heading6Char">
    <w:name w:val="Heading 6 Char"/>
    <w:link w:val="Heading6"/>
    <w:rsid w:val="00754333"/>
    <w:rPr>
      <w:rFonts w:ascii="Arial" w:eastAsia="Times New Roman" w:hAnsi="Arial"/>
      <w:b/>
      <w:i/>
      <w:snapToGrid w:val="0"/>
      <w:szCs w:val="24"/>
    </w:rPr>
  </w:style>
  <w:style w:type="character" w:customStyle="1" w:styleId="Heading7Char">
    <w:name w:val="Heading 7 Char"/>
    <w:link w:val="Heading7"/>
    <w:rsid w:val="00754333"/>
    <w:rPr>
      <w:rFonts w:ascii="Times New Roman" w:eastAsia="Times New Roman" w:hAnsi="Times New Roman"/>
      <w:b/>
      <w:color w:val="008000"/>
      <w:sz w:val="26"/>
      <w:szCs w:val="26"/>
      <w:u w:val="single"/>
    </w:rPr>
  </w:style>
  <w:style w:type="character" w:customStyle="1" w:styleId="Heading8Char">
    <w:name w:val="Heading 8 Char"/>
    <w:link w:val="Heading8"/>
    <w:rsid w:val="00754333"/>
    <w:rPr>
      <w:rFonts w:ascii="Times New Roman" w:eastAsia="Times New Roman" w:hAnsi="Times New Roman"/>
      <w:i/>
      <w:iCs/>
      <w:sz w:val="24"/>
      <w:szCs w:val="24"/>
    </w:rPr>
  </w:style>
  <w:style w:type="character" w:customStyle="1" w:styleId="Heading9Char">
    <w:name w:val="Heading 9 Char"/>
    <w:link w:val="Heading9"/>
    <w:rsid w:val="00754333"/>
    <w:rPr>
      <w:rFonts w:ascii="Arial" w:eastAsia="Times New Roman" w:hAnsi="Arial" w:cs="Arial"/>
      <w:sz w:val="22"/>
      <w:szCs w:val="22"/>
    </w:rPr>
  </w:style>
  <w:style w:type="character" w:customStyle="1" w:styleId="Heading3Char">
    <w:name w:val="Heading 3 Char"/>
    <w:link w:val="Heading3"/>
    <w:rsid w:val="00600AA5"/>
    <w:rPr>
      <w:rFonts w:ascii="Arial" w:eastAsia="Times New Roman" w:hAnsi="Arial" w:cs="Arial"/>
      <w:b/>
      <w:bCs/>
      <w:sz w:val="28"/>
      <w:szCs w:val="26"/>
    </w:rPr>
  </w:style>
  <w:style w:type="paragraph" w:styleId="BalloonText">
    <w:name w:val="Balloon Text"/>
    <w:basedOn w:val="Normal"/>
    <w:link w:val="BalloonTextChar2"/>
    <w:uiPriority w:val="99"/>
    <w:rsid w:val="000E4518"/>
    <w:rPr>
      <w:rFonts w:ascii="Tahoma" w:hAnsi="Tahoma"/>
      <w:sz w:val="16"/>
      <w:szCs w:val="16"/>
      <w:lang w:val="x-none" w:eastAsia="x-none"/>
    </w:rPr>
  </w:style>
  <w:style w:type="character" w:customStyle="1" w:styleId="BalloonTextChar">
    <w:name w:val="Balloon Text Char"/>
    <w:uiPriority w:val="99"/>
    <w:semiHidden/>
    <w:rsid w:val="000E4518"/>
    <w:rPr>
      <w:rFonts w:ascii="Lucida Grande" w:hAnsi="Lucida Grande"/>
      <w:sz w:val="18"/>
      <w:szCs w:val="18"/>
    </w:rPr>
  </w:style>
  <w:style w:type="character" w:styleId="Hyperlink">
    <w:name w:val="Hyperlink"/>
    <w:uiPriority w:val="99"/>
    <w:rsid w:val="000E4518"/>
    <w:rPr>
      <w:color w:val="0000FF"/>
      <w:u w:val="single"/>
    </w:rPr>
  </w:style>
  <w:style w:type="paragraph" w:customStyle="1" w:styleId="subheading">
    <w:name w:val="subheading"/>
    <w:basedOn w:val="Normal"/>
    <w:next w:val="Normal"/>
    <w:qFormat/>
    <w:rsid w:val="002327AC"/>
    <w:pPr>
      <w:keepNext/>
      <w:spacing w:after="120" w:afterAutospacing="0"/>
      <w:outlineLvl w:val="4"/>
    </w:pPr>
    <w:rPr>
      <w:rFonts w:ascii="Arial" w:hAnsi="Arial" w:cs="Arial"/>
      <w:b/>
    </w:rPr>
  </w:style>
  <w:style w:type="paragraph" w:styleId="ListBullet">
    <w:name w:val="List Bullet"/>
    <w:basedOn w:val="Normal"/>
    <w:rsid w:val="000E4518"/>
    <w:pPr>
      <w:numPr>
        <w:numId w:val="19"/>
      </w:numPr>
      <w:spacing w:before="0" w:beforeAutospacing="0" w:after="120" w:afterAutospacing="0"/>
    </w:pPr>
  </w:style>
  <w:style w:type="character" w:styleId="CommentReference">
    <w:name w:val="annotation reference"/>
    <w:rsid w:val="000E4518"/>
    <w:rPr>
      <w:sz w:val="16"/>
      <w:szCs w:val="16"/>
    </w:rPr>
  </w:style>
  <w:style w:type="paragraph" w:styleId="BodyTextIndent2">
    <w:name w:val="Body Text Indent 2"/>
    <w:basedOn w:val="Normal"/>
    <w:link w:val="BodyTextIndent2Char"/>
    <w:rsid w:val="000E4518"/>
    <w:pPr>
      <w:spacing w:after="120" w:line="480" w:lineRule="auto"/>
      <w:ind w:left="360"/>
    </w:pPr>
  </w:style>
  <w:style w:type="character" w:customStyle="1" w:styleId="BodyTextIndent2Char">
    <w:name w:val="Body Text Indent 2 Char"/>
    <w:link w:val="BodyTextIndent2"/>
    <w:rsid w:val="000E4518"/>
    <w:rPr>
      <w:rFonts w:ascii="Times New Roman" w:eastAsia="Times New Roman" w:hAnsi="Times New Roman"/>
      <w:sz w:val="24"/>
      <w:szCs w:val="24"/>
    </w:rPr>
  </w:style>
  <w:style w:type="paragraph" w:styleId="Footer">
    <w:name w:val="footer"/>
    <w:basedOn w:val="Normal"/>
    <w:link w:val="FooterChar"/>
    <w:uiPriority w:val="99"/>
    <w:rsid w:val="000E4518"/>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uiPriority w:val="99"/>
    <w:rsid w:val="000E4518"/>
    <w:rPr>
      <w:rFonts w:ascii="Arial" w:eastAsia="Times New Roman" w:hAnsi="Arial"/>
      <w:lang w:val="x-none" w:eastAsia="x-none"/>
    </w:rPr>
  </w:style>
  <w:style w:type="paragraph" w:styleId="FootnoteText">
    <w:name w:val="footnote text"/>
    <w:basedOn w:val="Normal"/>
    <w:link w:val="FootnoteTextChar"/>
    <w:rsid w:val="000E4518"/>
    <w:rPr>
      <w:sz w:val="20"/>
      <w:szCs w:val="20"/>
    </w:rPr>
  </w:style>
  <w:style w:type="character" w:customStyle="1" w:styleId="FootnoteTextChar">
    <w:name w:val="Footnote Text Char"/>
    <w:basedOn w:val="DefaultParagraphFont"/>
    <w:link w:val="FootnoteText"/>
    <w:rsid w:val="000E4518"/>
    <w:rPr>
      <w:rFonts w:ascii="Times New Roman" w:eastAsia="Times New Roman" w:hAnsi="Times New Roman"/>
    </w:rPr>
  </w:style>
  <w:style w:type="character" w:styleId="FootnoteReference">
    <w:name w:val="footnote reference"/>
    <w:rsid w:val="000E4518"/>
    <w:rPr>
      <w:vertAlign w:val="superscript"/>
    </w:rPr>
  </w:style>
  <w:style w:type="paragraph" w:styleId="CommentText">
    <w:name w:val="annotation text"/>
    <w:basedOn w:val="Normal"/>
    <w:link w:val="CommentTextChar"/>
    <w:rsid w:val="000E4518"/>
    <w:rPr>
      <w:sz w:val="20"/>
      <w:szCs w:val="20"/>
    </w:rPr>
  </w:style>
  <w:style w:type="character" w:customStyle="1" w:styleId="CommentTextChar">
    <w:name w:val="Comment Text Char"/>
    <w:link w:val="CommentText"/>
    <w:rsid w:val="000E4518"/>
    <w:rPr>
      <w:rFonts w:ascii="Times New Roman" w:eastAsia="Times New Roman" w:hAnsi="Times New Roman"/>
    </w:rPr>
  </w:style>
  <w:style w:type="character" w:styleId="Strong">
    <w:name w:val="Strong"/>
    <w:qFormat/>
    <w:rsid w:val="000E4518"/>
    <w:rPr>
      <w:b/>
      <w:bCs/>
    </w:rPr>
  </w:style>
  <w:style w:type="paragraph" w:customStyle="1" w:styleId="Numberedlist">
    <w:name w:val="Numbered list"/>
    <w:basedOn w:val="Normal"/>
    <w:rsid w:val="000E4518"/>
    <w:pPr>
      <w:widowControl w:val="0"/>
      <w:tabs>
        <w:tab w:val="num" w:pos="360"/>
      </w:tabs>
      <w:spacing w:before="80" w:after="80"/>
    </w:pPr>
    <w:rPr>
      <w:snapToGrid w:val="0"/>
      <w:szCs w:val="20"/>
    </w:rPr>
  </w:style>
  <w:style w:type="paragraph" w:styleId="Header">
    <w:name w:val="header"/>
    <w:basedOn w:val="Normal"/>
    <w:next w:val="Normal"/>
    <w:link w:val="HeaderChar"/>
    <w:rsid w:val="000E4518"/>
    <w:pPr>
      <w:tabs>
        <w:tab w:val="right" w:pos="9360"/>
      </w:tabs>
      <w:spacing w:before="0" w:beforeAutospacing="0" w:after="0" w:afterAutospacing="0"/>
      <w:ind w:left="1260" w:right="720" w:hanging="1260"/>
    </w:pPr>
    <w:rPr>
      <w:rFonts w:ascii="Arial" w:hAnsi="Arial"/>
      <w:sz w:val="20"/>
    </w:rPr>
  </w:style>
  <w:style w:type="character" w:customStyle="1" w:styleId="HeaderChar">
    <w:name w:val="Header Char"/>
    <w:basedOn w:val="DefaultParagraphFont"/>
    <w:link w:val="Header"/>
    <w:rsid w:val="000E4518"/>
    <w:rPr>
      <w:rFonts w:ascii="Arial" w:eastAsia="Times New Roman" w:hAnsi="Arial"/>
      <w:szCs w:val="24"/>
    </w:rPr>
  </w:style>
  <w:style w:type="paragraph" w:styleId="TOC2">
    <w:name w:val="toc 2"/>
    <w:basedOn w:val="Normal"/>
    <w:next w:val="Normal"/>
    <w:autoRedefine/>
    <w:uiPriority w:val="39"/>
    <w:rsid w:val="000E4518"/>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84498D"/>
    <w:pPr>
      <w:keepNext/>
      <w:tabs>
        <w:tab w:val="right" w:leader="dot" w:pos="9360"/>
      </w:tabs>
      <w:spacing w:after="120" w:afterAutospacing="0"/>
      <w:ind w:left="1440" w:right="720" w:hanging="1440"/>
    </w:pPr>
    <w:rPr>
      <w:b/>
      <w:u w:val="single"/>
    </w:rPr>
  </w:style>
  <w:style w:type="paragraph" w:styleId="TOC3">
    <w:name w:val="toc 3"/>
    <w:basedOn w:val="Normal"/>
    <w:next w:val="Normal"/>
    <w:autoRedefine/>
    <w:uiPriority w:val="39"/>
    <w:rsid w:val="00EF1B53"/>
    <w:pPr>
      <w:keepNext/>
      <w:keepLines/>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4035BA"/>
    <w:pPr>
      <w:tabs>
        <w:tab w:val="left" w:pos="1920"/>
        <w:tab w:val="right" w:leader="dot" w:pos="9350"/>
      </w:tabs>
      <w:spacing w:before="80" w:beforeAutospacing="0" w:after="80" w:afterAutospacing="0"/>
      <w:ind w:left="1890" w:right="360" w:hanging="1530"/>
    </w:pPr>
    <w:rPr>
      <w:rFonts w:eastAsiaTheme="minorEastAsia"/>
      <w:noProof/>
    </w:rPr>
  </w:style>
  <w:style w:type="paragraph" w:styleId="TOC5">
    <w:name w:val="toc 5"/>
    <w:basedOn w:val="Normal"/>
    <w:next w:val="Normal"/>
    <w:autoRedefine/>
    <w:uiPriority w:val="39"/>
    <w:rsid w:val="000E4518"/>
    <w:pPr>
      <w:ind w:left="960"/>
    </w:pPr>
    <w:rPr>
      <w:sz w:val="20"/>
      <w:szCs w:val="20"/>
    </w:rPr>
  </w:style>
  <w:style w:type="paragraph" w:styleId="TOC6">
    <w:name w:val="toc 6"/>
    <w:basedOn w:val="Normal"/>
    <w:next w:val="Normal"/>
    <w:autoRedefine/>
    <w:uiPriority w:val="39"/>
    <w:rsid w:val="000E4518"/>
    <w:pPr>
      <w:ind w:left="1200"/>
    </w:pPr>
    <w:rPr>
      <w:sz w:val="20"/>
      <w:szCs w:val="20"/>
    </w:rPr>
  </w:style>
  <w:style w:type="character" w:styleId="FollowedHyperlink">
    <w:name w:val="FollowedHyperlink"/>
    <w:rsid w:val="000E4518"/>
    <w:rPr>
      <w:color w:val="800080"/>
      <w:u w:val="single"/>
    </w:rPr>
  </w:style>
  <w:style w:type="paragraph" w:customStyle="1" w:styleId="Numbers">
    <w:name w:val="Numbers"/>
    <w:basedOn w:val="Normal"/>
    <w:rsid w:val="000E4518"/>
    <w:pPr>
      <w:tabs>
        <w:tab w:val="num" w:pos="720"/>
      </w:tabs>
      <w:spacing w:after="180"/>
      <w:ind w:left="720" w:hanging="360"/>
    </w:pPr>
    <w:rPr>
      <w:snapToGrid w:val="0"/>
    </w:rPr>
  </w:style>
  <w:style w:type="paragraph" w:styleId="CommentSubject">
    <w:name w:val="annotation subject"/>
    <w:basedOn w:val="CommentText"/>
    <w:next w:val="CommentText"/>
    <w:link w:val="CommentSubjectChar"/>
    <w:uiPriority w:val="99"/>
    <w:semiHidden/>
    <w:rsid w:val="000E4518"/>
    <w:rPr>
      <w:b/>
      <w:bCs/>
    </w:rPr>
  </w:style>
  <w:style w:type="character" w:customStyle="1" w:styleId="CommentSubjectChar">
    <w:name w:val="Comment Subject Char"/>
    <w:link w:val="CommentSubject"/>
    <w:uiPriority w:val="99"/>
    <w:semiHidden/>
    <w:rsid w:val="00754333"/>
    <w:rPr>
      <w:rFonts w:ascii="Times New Roman" w:eastAsia="Times New Roman" w:hAnsi="Times New Roman"/>
      <w:b/>
      <w:bCs/>
    </w:rPr>
  </w:style>
  <w:style w:type="paragraph" w:styleId="DocumentMap">
    <w:name w:val="Document Map"/>
    <w:basedOn w:val="Normal"/>
    <w:link w:val="DocumentMapChar"/>
    <w:uiPriority w:val="99"/>
    <w:semiHidden/>
    <w:rsid w:val="000E4518"/>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0E4518"/>
    <w:rPr>
      <w:rFonts w:ascii="Tahoma" w:eastAsia="Times New Roman" w:hAnsi="Tahoma"/>
      <w:shd w:val="clear" w:color="auto" w:fill="000080"/>
      <w:lang w:val="x-none" w:eastAsia="x-none"/>
    </w:rPr>
  </w:style>
  <w:style w:type="paragraph" w:styleId="TOC7">
    <w:name w:val="toc 7"/>
    <w:basedOn w:val="Normal"/>
    <w:next w:val="Normal"/>
    <w:autoRedefine/>
    <w:uiPriority w:val="39"/>
    <w:rsid w:val="000E4518"/>
    <w:pPr>
      <w:ind w:left="1440"/>
    </w:pPr>
    <w:rPr>
      <w:sz w:val="20"/>
      <w:szCs w:val="20"/>
    </w:rPr>
  </w:style>
  <w:style w:type="paragraph" w:styleId="TOC8">
    <w:name w:val="toc 8"/>
    <w:basedOn w:val="Normal"/>
    <w:next w:val="Normal"/>
    <w:autoRedefine/>
    <w:uiPriority w:val="39"/>
    <w:rsid w:val="000E4518"/>
    <w:pPr>
      <w:ind w:left="1680"/>
    </w:pPr>
    <w:rPr>
      <w:sz w:val="20"/>
      <w:szCs w:val="20"/>
    </w:rPr>
  </w:style>
  <w:style w:type="paragraph" w:styleId="TOC9">
    <w:name w:val="toc 9"/>
    <w:basedOn w:val="Normal"/>
    <w:next w:val="Normal"/>
    <w:autoRedefine/>
    <w:uiPriority w:val="39"/>
    <w:rsid w:val="000E4518"/>
    <w:pPr>
      <w:ind w:left="1920"/>
    </w:pPr>
    <w:rPr>
      <w:sz w:val="20"/>
      <w:szCs w:val="20"/>
    </w:rPr>
  </w:style>
  <w:style w:type="table" w:styleId="TableGrid">
    <w:name w:val="Table Grid"/>
    <w:basedOn w:val="TableNormal"/>
    <w:rsid w:val="000E451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2">
    <w:name w:val="Colorful List - Accent 12"/>
    <w:basedOn w:val="Normal"/>
    <w:qFormat/>
    <w:rsid w:val="000E4518"/>
    <w:pPr>
      <w:ind w:left="720"/>
      <w:contextualSpacing/>
    </w:pPr>
    <w:rPr>
      <w:rFonts w:ascii="Charter BT" w:eastAsia="Calibri" w:hAnsi="Charter BT"/>
    </w:rPr>
  </w:style>
  <w:style w:type="paragraph" w:customStyle="1" w:styleId="15paragraphafter15ptheading">
    <w:name w:val="15 paragraph after 15 pt heading"/>
    <w:basedOn w:val="Normal"/>
    <w:qFormat/>
    <w:rsid w:val="000E4518"/>
    <w:rPr>
      <w:bCs/>
      <w:sz w:val="26"/>
      <w:szCs w:val="26"/>
    </w:rPr>
  </w:style>
  <w:style w:type="paragraph" w:customStyle="1" w:styleId="14pointheading">
    <w:name w:val="14 point heading"/>
    <w:basedOn w:val="Normal"/>
    <w:qFormat/>
    <w:rsid w:val="000E4518"/>
    <w:pPr>
      <w:spacing w:after="120" w:line="252" w:lineRule="auto"/>
    </w:pPr>
    <w:rPr>
      <w:rFonts w:ascii="Arial" w:hAnsi="Arial" w:cs="Arial"/>
      <w:b/>
      <w:sz w:val="28"/>
      <w:szCs w:val="30"/>
    </w:rPr>
  </w:style>
  <w:style w:type="paragraph" w:styleId="NoSpacing">
    <w:name w:val="No Spacing"/>
    <w:qFormat/>
    <w:rsid w:val="000E4518"/>
    <w:rPr>
      <w:rFonts w:ascii="Times New Roman" w:eastAsia="Times New Roman" w:hAnsi="Times New Roman"/>
      <w:sz w:val="24"/>
      <w:szCs w:val="24"/>
    </w:rPr>
  </w:style>
  <w:style w:type="paragraph" w:customStyle="1" w:styleId="TableHeader1">
    <w:name w:val="Table Header 1"/>
    <w:basedOn w:val="Normal"/>
    <w:qFormat/>
    <w:rsid w:val="000E4518"/>
    <w:pPr>
      <w:keepNext/>
      <w:spacing w:before="0" w:beforeAutospacing="0" w:after="0" w:afterAutospacing="0"/>
      <w:jc w:val="center"/>
    </w:pPr>
    <w:rPr>
      <w:b/>
      <w:lang w:bidi="en-US"/>
    </w:rPr>
  </w:style>
  <w:style w:type="paragraph" w:customStyle="1" w:styleId="StepHeading">
    <w:name w:val="Step Heading"/>
    <w:basedOn w:val="Normal"/>
    <w:next w:val="Normal"/>
    <w:rsid w:val="00FF576C"/>
    <w:pPr>
      <w:keepNext/>
      <w:spacing w:before="240" w:beforeAutospacing="0" w:after="180" w:afterAutospacing="0"/>
      <w:outlineLvl w:val="4"/>
    </w:pPr>
    <w:rPr>
      <w:rFonts w:ascii="Arial" w:hAnsi="Arial"/>
      <w:b/>
    </w:rPr>
  </w:style>
  <w:style w:type="paragraph" w:customStyle="1" w:styleId="ReplaceText">
    <w:name w:val="Replace Text"/>
    <w:basedOn w:val="Normal"/>
    <w:qFormat/>
    <w:rsid w:val="000E4518"/>
    <w:pPr>
      <w:spacing w:before="0" w:beforeAutospacing="0" w:after="0" w:afterAutospacing="0"/>
    </w:pPr>
    <w:rPr>
      <w:color w:val="0070C0"/>
      <w:lang w:bidi="en-US"/>
    </w:rPr>
  </w:style>
  <w:style w:type="paragraph" w:customStyle="1" w:styleId="ColorfulList-Accent11">
    <w:name w:val="Colorful List - Accent 11"/>
    <w:basedOn w:val="Normal"/>
    <w:uiPriority w:val="34"/>
    <w:qFormat/>
    <w:rsid w:val="000E4518"/>
    <w:pPr>
      <w:ind w:left="720"/>
      <w:contextualSpacing/>
    </w:pPr>
    <w:rPr>
      <w:rFonts w:ascii="Charter BT" w:eastAsia="Calibri" w:hAnsi="Charter BT"/>
    </w:rPr>
  </w:style>
  <w:style w:type="paragraph" w:customStyle="1" w:styleId="MediumGrid1-Accent21">
    <w:name w:val="Medium Grid 1 - Accent 21"/>
    <w:basedOn w:val="Normal"/>
    <w:qFormat/>
    <w:rsid w:val="000E4518"/>
    <w:pPr>
      <w:spacing w:before="0" w:beforeAutospacing="0" w:after="200" w:afterAutospacing="0" w:line="276" w:lineRule="auto"/>
      <w:ind w:left="720"/>
      <w:contextualSpacing/>
    </w:pPr>
    <w:rPr>
      <w:rFonts w:ascii="Cambria" w:eastAsia="Cambria" w:hAnsi="Cambria"/>
      <w:sz w:val="22"/>
      <w:szCs w:val="22"/>
    </w:rPr>
  </w:style>
  <w:style w:type="paragraph" w:customStyle="1" w:styleId="MediumList2-Accent21">
    <w:name w:val="Medium List 2 - Accent 21"/>
    <w:hidden/>
    <w:uiPriority w:val="99"/>
    <w:semiHidden/>
    <w:rsid w:val="00754333"/>
    <w:rPr>
      <w:rFonts w:ascii="Times New Roman" w:eastAsia="Times New Roman" w:hAnsi="Times New Roman"/>
      <w:sz w:val="24"/>
      <w:szCs w:val="24"/>
    </w:rPr>
  </w:style>
  <w:style w:type="paragraph" w:customStyle="1" w:styleId="ColorfulShading-Accent11">
    <w:name w:val="Colorful Shading - Accent 11"/>
    <w:hidden/>
    <w:rsid w:val="00754333"/>
    <w:rPr>
      <w:rFonts w:ascii="Times New Roman" w:eastAsia="Times New Roman" w:hAnsi="Times New Roman"/>
      <w:sz w:val="24"/>
      <w:szCs w:val="24"/>
    </w:rPr>
  </w:style>
  <w:style w:type="paragraph" w:customStyle="1" w:styleId="LightList-Accent31">
    <w:name w:val="Light List - Accent 31"/>
    <w:hidden/>
    <w:rsid w:val="00D21D80"/>
    <w:rPr>
      <w:rFonts w:ascii="Times New Roman" w:eastAsia="Times New Roman" w:hAnsi="Times New Roman"/>
      <w:sz w:val="24"/>
      <w:szCs w:val="24"/>
    </w:rPr>
  </w:style>
  <w:style w:type="paragraph" w:customStyle="1" w:styleId="LightGrid-Accent31">
    <w:name w:val="Light Grid - Accent 31"/>
    <w:basedOn w:val="Normal"/>
    <w:uiPriority w:val="34"/>
    <w:qFormat/>
    <w:rsid w:val="007673E8"/>
    <w:pPr>
      <w:spacing w:before="0" w:beforeAutospacing="0" w:after="200" w:afterAutospacing="0" w:line="276" w:lineRule="auto"/>
      <w:ind w:left="720"/>
      <w:contextualSpacing/>
    </w:pPr>
    <w:rPr>
      <w:rFonts w:ascii="Cambria" w:eastAsia="Cambria" w:hAnsi="Cambria"/>
      <w:sz w:val="22"/>
      <w:szCs w:val="22"/>
    </w:rPr>
  </w:style>
  <w:style w:type="paragraph" w:customStyle="1" w:styleId="MediumShading1-Accent11">
    <w:name w:val="Medium Shading 1 - Accent 11"/>
    <w:qFormat/>
    <w:rsid w:val="000E4518"/>
    <w:rPr>
      <w:rFonts w:ascii="Charter BT" w:hAnsi="Charter BT"/>
      <w:sz w:val="24"/>
      <w:szCs w:val="24"/>
    </w:rPr>
  </w:style>
  <w:style w:type="character" w:customStyle="1" w:styleId="DeltaViewInsertion">
    <w:name w:val="DeltaView Insertion"/>
    <w:uiPriority w:val="99"/>
    <w:rsid w:val="000E4518"/>
    <w:rPr>
      <w:color w:val="0000FF"/>
      <w:u w:val="double"/>
    </w:rPr>
  </w:style>
  <w:style w:type="paragraph" w:customStyle="1" w:styleId="LightGrid-Accent310">
    <w:name w:val="Light Grid - Accent 31"/>
    <w:basedOn w:val="Normal"/>
    <w:uiPriority w:val="34"/>
    <w:qFormat/>
    <w:rsid w:val="000E4518"/>
    <w:pPr>
      <w:ind w:left="720"/>
      <w:contextualSpacing/>
    </w:pPr>
  </w:style>
  <w:style w:type="paragraph" w:customStyle="1" w:styleId="ColorfulShading-Accent12">
    <w:name w:val="Colorful Shading - Accent 12"/>
    <w:hidden/>
    <w:rsid w:val="001E1D94"/>
    <w:rPr>
      <w:rFonts w:ascii="Times New Roman" w:eastAsia="Times New Roman" w:hAnsi="Times New Roman"/>
      <w:sz w:val="24"/>
      <w:szCs w:val="24"/>
    </w:rPr>
  </w:style>
  <w:style w:type="paragraph" w:styleId="Revision">
    <w:name w:val="Revision"/>
    <w:hidden/>
    <w:rsid w:val="00EA5EBD"/>
    <w:rPr>
      <w:rFonts w:ascii="Times New Roman" w:eastAsia="Times New Roman" w:hAnsi="Times New Roman"/>
      <w:sz w:val="24"/>
      <w:szCs w:val="24"/>
    </w:rPr>
  </w:style>
  <w:style w:type="paragraph" w:customStyle="1" w:styleId="4pointsbeforeandafter">
    <w:name w:val="4 points before and after"/>
    <w:basedOn w:val="NoSpacing"/>
    <w:qFormat/>
    <w:rsid w:val="000E4518"/>
    <w:pPr>
      <w:spacing w:before="80" w:after="80"/>
    </w:pPr>
  </w:style>
  <w:style w:type="paragraph" w:customStyle="1" w:styleId="4pointsbullet">
    <w:name w:val="4 points bullet"/>
    <w:basedOn w:val="ListBullet"/>
    <w:qFormat/>
    <w:rsid w:val="00A35AD2"/>
    <w:pPr>
      <w:numPr>
        <w:numId w:val="16"/>
      </w:numPr>
      <w:spacing w:before="80" w:after="80"/>
      <w:ind w:left="360"/>
      <w:contextualSpacing/>
    </w:pPr>
  </w:style>
  <w:style w:type="paragraph" w:customStyle="1" w:styleId="AppealBox">
    <w:name w:val="Appeal Box"/>
    <w:basedOn w:val="Normal"/>
    <w:next w:val="Normal"/>
    <w:qFormat/>
    <w:rsid w:val="00EF1B53"/>
    <w:pPr>
      <w:keepNext/>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customStyle="1" w:styleId="ChapterDescription">
    <w:name w:val="Chapter Description"/>
    <w:basedOn w:val="Normal"/>
    <w:qFormat/>
    <w:rsid w:val="000E4518"/>
    <w:pPr>
      <w:spacing w:before="0" w:beforeAutospacing="0"/>
      <w:ind w:left="1440" w:right="540"/>
    </w:pPr>
    <w:rPr>
      <w:noProof/>
    </w:rPr>
  </w:style>
  <w:style w:type="paragraph" w:customStyle="1" w:styleId="Divider">
    <w:name w:val="Divider"/>
    <w:basedOn w:val="NoSpacing"/>
    <w:qFormat/>
    <w:rsid w:val="000E4518"/>
    <w:pPr>
      <w:pBdr>
        <w:top w:val="single" w:sz="18" w:space="1" w:color="808080"/>
      </w:pBdr>
      <w:spacing w:before="100" w:beforeAutospacing="1" w:after="100" w:afterAutospacing="1"/>
    </w:pPr>
    <w:rPr>
      <w:sz w:val="8"/>
      <w:szCs w:val="4"/>
    </w:rPr>
  </w:style>
  <w:style w:type="paragraph" w:customStyle="1" w:styleId="HeaderBar">
    <w:name w:val="Header Bar"/>
    <w:basedOn w:val="Normal"/>
    <w:qFormat/>
    <w:rsid w:val="000E4518"/>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qFormat/>
    <w:rsid w:val="00FF576C"/>
    <w:pPr>
      <w:pageBreakBefore w:val="0"/>
      <w:pBdr>
        <w:top w:val="single" w:sz="18" w:space="3" w:color="A6A6A6"/>
        <w:left w:val="single" w:sz="18" w:space="4" w:color="A6A6A6"/>
        <w:bottom w:val="single" w:sz="18" w:space="3" w:color="A6A6A6"/>
        <w:right w:val="single" w:sz="18" w:space="4" w:color="A6A6A6"/>
      </w:pBdr>
      <w:shd w:val="clear" w:color="auto" w:fill="D9D9D9"/>
      <w:ind w:left="1598" w:hanging="1598"/>
      <w:jc w:val="left"/>
    </w:pPr>
  </w:style>
  <w:style w:type="paragraph" w:customStyle="1" w:styleId="Heading3Divider">
    <w:name w:val="Heading 3 Divider"/>
    <w:basedOn w:val="Heading3"/>
    <w:qFormat/>
    <w:rsid w:val="000E4518"/>
    <w:pPr>
      <w:pBdr>
        <w:top w:val="single" w:sz="8" w:space="3" w:color="BFBFBF"/>
        <w:left w:val="single" w:sz="8" w:space="4" w:color="BFBFBF"/>
        <w:bottom w:val="single" w:sz="8" w:space="3" w:color="BFBFBF"/>
        <w:right w:val="single" w:sz="8" w:space="4" w:color="BFBFBF"/>
      </w:pBdr>
      <w:shd w:val="clear" w:color="auto" w:fill="BFBFBF"/>
    </w:pPr>
  </w:style>
  <w:style w:type="paragraph" w:styleId="ListParagraph">
    <w:name w:val="List Paragraph"/>
    <w:basedOn w:val="Normal"/>
    <w:uiPriority w:val="34"/>
    <w:qFormat/>
    <w:rsid w:val="000E4518"/>
    <w:pPr>
      <w:ind w:left="720"/>
      <w:contextualSpacing/>
    </w:pPr>
  </w:style>
  <w:style w:type="paragraph" w:customStyle="1" w:styleId="MediumGrid21">
    <w:name w:val="Medium Grid 21"/>
    <w:semiHidden/>
    <w:qFormat/>
    <w:rsid w:val="000E4518"/>
    <w:rPr>
      <w:rFonts w:ascii="Charter BT" w:hAnsi="Charter BT"/>
      <w:sz w:val="24"/>
      <w:szCs w:val="24"/>
    </w:rPr>
  </w:style>
  <w:style w:type="paragraph" w:customStyle="1" w:styleId="MediumGrid22">
    <w:name w:val="Medium Grid 22"/>
    <w:qFormat/>
    <w:rsid w:val="000E4518"/>
    <w:rPr>
      <w:rFonts w:ascii="Charter BT" w:hAnsi="Charter BT"/>
      <w:sz w:val="24"/>
      <w:szCs w:val="24"/>
    </w:rPr>
  </w:style>
  <w:style w:type="paragraph" w:customStyle="1" w:styleId="MediumList2-Accent41">
    <w:name w:val="Medium List 2 - Accent 41"/>
    <w:basedOn w:val="Normal"/>
    <w:uiPriority w:val="34"/>
    <w:qFormat/>
    <w:rsid w:val="000E4518"/>
    <w:pPr>
      <w:ind w:left="720"/>
    </w:pPr>
  </w:style>
  <w:style w:type="paragraph" w:customStyle="1" w:styleId="MethodChartHeading">
    <w:name w:val="Method Chart Heading"/>
    <w:basedOn w:val="Normal"/>
    <w:qFormat/>
    <w:rsid w:val="000E4518"/>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qFormat/>
    <w:rsid w:val="00234FCD"/>
    <w:pPr>
      <w:keepNext/>
      <w:keepLines/>
      <w:spacing w:after="120" w:afterAutospacing="0"/>
      <w:ind w:left="360"/>
      <w:outlineLvl w:val="5"/>
    </w:pPr>
    <w:rPr>
      <w:b/>
      <w:i/>
    </w:rPr>
  </w:style>
  <w:style w:type="paragraph" w:customStyle="1" w:styleId="subheadingnumbered">
    <w:name w:val="subheading numbered"/>
    <w:basedOn w:val="subheading"/>
    <w:next w:val="Normal"/>
    <w:qFormat/>
    <w:rsid w:val="000E4518"/>
    <w:pPr>
      <w:ind w:left="360" w:hanging="360"/>
    </w:pPr>
  </w:style>
  <w:style w:type="paragraph" w:customStyle="1" w:styleId="Table11">
    <w:name w:val="Table 11"/>
    <w:basedOn w:val="Normal"/>
    <w:qFormat/>
    <w:rsid w:val="000E4518"/>
    <w:pPr>
      <w:spacing w:before="80" w:beforeAutospacing="0" w:after="80" w:afterAutospacing="0"/>
    </w:pPr>
    <w:rPr>
      <w:rFonts w:ascii="Arial" w:hAnsi="Arial" w:cs="Arial"/>
      <w:sz w:val="22"/>
      <w:szCs w:val="20"/>
    </w:rPr>
  </w:style>
  <w:style w:type="paragraph" w:customStyle="1" w:styleId="TableBold11">
    <w:name w:val="Table Bold 11"/>
    <w:basedOn w:val="TableHeader1"/>
    <w:qFormat/>
    <w:rsid w:val="000E4518"/>
    <w:pPr>
      <w:keepNext w:val="0"/>
      <w:spacing w:after="60"/>
      <w:jc w:val="left"/>
    </w:pPr>
  </w:style>
  <w:style w:type="paragraph" w:customStyle="1" w:styleId="TableHeaderSide">
    <w:name w:val="Table Header Side"/>
    <w:basedOn w:val="TableHeader1"/>
    <w:next w:val="Normal"/>
    <w:qFormat/>
    <w:rsid w:val="000E4518"/>
    <w:pPr>
      <w:keepNext w:val="0"/>
      <w:spacing w:after="80"/>
      <w:jc w:val="left"/>
    </w:pPr>
  </w:style>
  <w:style w:type="paragraph" w:customStyle="1" w:styleId="TableSideHeading">
    <w:name w:val="Table Side Heading"/>
    <w:basedOn w:val="Normal"/>
    <w:qFormat/>
    <w:rsid w:val="000E4518"/>
    <w:pPr>
      <w:keepNext/>
    </w:pPr>
    <w:rPr>
      <w:rFonts w:ascii="Arial" w:hAnsi="Arial" w:cs="Arial"/>
      <w:b/>
      <w:bCs/>
      <w:szCs w:val="22"/>
    </w:rPr>
  </w:style>
  <w:style w:type="paragraph" w:customStyle="1" w:styleId="HeaderFirstPage">
    <w:name w:val="Header First Page"/>
    <w:basedOn w:val="Header"/>
    <w:qFormat/>
    <w:rsid w:val="000E4518"/>
    <w:pPr>
      <w:tabs>
        <w:tab w:val="clear" w:pos="9360"/>
      </w:tabs>
      <w:ind w:left="6120" w:right="0" w:firstLine="0"/>
    </w:pPr>
  </w:style>
  <w:style w:type="paragraph" w:customStyle="1" w:styleId="PDPHeading2C">
    <w:name w:val="PDP Heading 2 C"/>
    <w:basedOn w:val="Normal"/>
    <w:rsid w:val="000E4518"/>
    <w:pPr>
      <w:keepNext/>
      <w:spacing w:before="360" w:after="360"/>
      <w:outlineLvl w:val="1"/>
    </w:pPr>
    <w:rPr>
      <w:rFonts w:ascii="Arial" w:hAnsi="Arial" w:cs="Arial"/>
      <w:b/>
      <w:sz w:val="28"/>
      <w:szCs w:val="20"/>
    </w:rPr>
  </w:style>
  <w:style w:type="character" w:customStyle="1" w:styleId="0bullet1Char">
    <w:name w:val="0 bullet1 Char"/>
    <w:rsid w:val="000E4518"/>
    <w:rPr>
      <w:snapToGrid w:val="0"/>
      <w:sz w:val="24"/>
      <w:szCs w:val="24"/>
      <w:lang w:val="en-US" w:eastAsia="en-US" w:bidi="ar-SA"/>
    </w:rPr>
  </w:style>
  <w:style w:type="paragraph" w:customStyle="1" w:styleId="0bullet2">
    <w:name w:val="0 bullet2"/>
    <w:basedOn w:val="Normal"/>
    <w:rsid w:val="000E4518"/>
    <w:pPr>
      <w:tabs>
        <w:tab w:val="num" w:pos="1080"/>
      </w:tabs>
      <w:spacing w:after="180"/>
      <w:ind w:left="1080" w:hanging="360"/>
    </w:pPr>
    <w:rPr>
      <w:snapToGrid w:val="0"/>
    </w:rPr>
  </w:style>
  <w:style w:type="character" w:customStyle="1" w:styleId="1inserts">
    <w:name w:val="1 inserts"/>
    <w:rsid w:val="000E4518"/>
    <w:rPr>
      <w:shd w:val="clear" w:color="auto" w:fill="CCCCCC"/>
    </w:rPr>
  </w:style>
  <w:style w:type="paragraph" w:customStyle="1" w:styleId="15ptheading">
    <w:name w:val="15 pt heading"/>
    <w:basedOn w:val="Normal"/>
    <w:qFormat/>
    <w:rsid w:val="000E4518"/>
    <w:pPr>
      <w:spacing w:after="120" w:afterAutospacing="0" w:line="252" w:lineRule="auto"/>
    </w:pPr>
    <w:rPr>
      <w:rFonts w:ascii="Arial" w:hAnsi="Arial" w:cs="Arial"/>
      <w:b/>
      <w:sz w:val="28"/>
      <w:szCs w:val="30"/>
    </w:rPr>
  </w:style>
  <w:style w:type="character" w:customStyle="1" w:styleId="1inserts0">
    <w:name w:val="1inserts"/>
    <w:rsid w:val="000E4518"/>
    <w:rPr>
      <w:shd w:val="clear" w:color="auto" w:fill="CCCCCC"/>
    </w:rPr>
  </w:style>
  <w:style w:type="character" w:customStyle="1" w:styleId="2instructions">
    <w:name w:val="2 instructions"/>
    <w:rsid w:val="000E4518"/>
    <w:rPr>
      <w:smallCaps/>
      <w:color w:val="000000"/>
      <w:shd w:val="clear" w:color="auto" w:fill="E0E0E0"/>
    </w:rPr>
  </w:style>
  <w:style w:type="character" w:customStyle="1" w:styleId="2instructions0">
    <w:name w:val="2instructions"/>
    <w:rsid w:val="000E4518"/>
    <w:rPr>
      <w:smallCaps/>
      <w:color w:val="000000"/>
      <w:shd w:val="clear" w:color="auto" w:fill="E0E0E0"/>
    </w:rPr>
  </w:style>
  <w:style w:type="paragraph" w:customStyle="1" w:styleId="4pointsafter">
    <w:name w:val="4 points after"/>
    <w:basedOn w:val="NoSpacing"/>
    <w:qFormat/>
    <w:rsid w:val="000E4518"/>
    <w:pPr>
      <w:spacing w:after="80"/>
    </w:pPr>
  </w:style>
  <w:style w:type="paragraph" w:customStyle="1" w:styleId="6">
    <w:name w:val="6"/>
    <w:basedOn w:val="15paragraphafter15ptheading"/>
    <w:qFormat/>
    <w:rsid w:val="000E4518"/>
    <w:pPr>
      <w:spacing w:after="0" w:afterAutospacing="0"/>
      <w:ind w:right="55"/>
    </w:pPr>
    <w:rPr>
      <w:rFonts w:ascii="Arial" w:hAnsi="Arial" w:cs="Arial"/>
      <w:b/>
      <w:bCs w:val="0"/>
      <w:sz w:val="24"/>
      <w:szCs w:val="30"/>
    </w:rPr>
  </w:style>
  <w:style w:type="character" w:customStyle="1" w:styleId="A10">
    <w:name w:val="A10"/>
    <w:uiPriority w:val="99"/>
    <w:rsid w:val="000E4518"/>
    <w:rPr>
      <w:rFonts w:cs="Minion Pro"/>
      <w:color w:val="211D1E"/>
      <w:sz w:val="26"/>
      <w:szCs w:val="26"/>
    </w:rPr>
  </w:style>
  <w:style w:type="character" w:customStyle="1" w:styleId="A12">
    <w:name w:val="A12"/>
    <w:uiPriority w:val="99"/>
    <w:rsid w:val="000E4518"/>
    <w:rPr>
      <w:rFonts w:ascii="Minion Pro" w:hAnsi="Minion Pro" w:hint="default"/>
      <w:color w:val="000000"/>
    </w:rPr>
  </w:style>
  <w:style w:type="character" w:customStyle="1" w:styleId="A2">
    <w:name w:val="A2"/>
    <w:uiPriority w:val="99"/>
    <w:rsid w:val="000E4518"/>
    <w:rPr>
      <w:rFonts w:cs="Minion Pro"/>
      <w:color w:val="000000"/>
    </w:rPr>
  </w:style>
  <w:style w:type="character" w:customStyle="1" w:styleId="BalloonTextChar2">
    <w:name w:val="Balloon Text Char2"/>
    <w:link w:val="BalloonText"/>
    <w:uiPriority w:val="99"/>
    <w:rsid w:val="000E4518"/>
    <w:rPr>
      <w:rFonts w:ascii="Tahoma" w:eastAsia="Times New Roman" w:hAnsi="Tahoma"/>
      <w:sz w:val="16"/>
      <w:szCs w:val="16"/>
      <w:lang w:val="x-none" w:eastAsia="x-none"/>
    </w:rPr>
  </w:style>
  <w:style w:type="character" w:customStyle="1" w:styleId="BalloonTextChar1">
    <w:name w:val="Balloon Text Char1"/>
    <w:uiPriority w:val="99"/>
    <w:semiHidden/>
    <w:rsid w:val="000E4518"/>
    <w:rPr>
      <w:rFonts w:ascii="Lucida Grande" w:hAnsi="Lucida Grande"/>
      <w:sz w:val="18"/>
      <w:szCs w:val="18"/>
    </w:rPr>
  </w:style>
  <w:style w:type="paragraph" w:customStyle="1" w:styleId="Beforeandafter6">
    <w:name w:val="Before and after 6"/>
    <w:basedOn w:val="Normal"/>
    <w:qFormat/>
    <w:rsid w:val="000E4518"/>
    <w:pPr>
      <w:spacing w:before="120" w:beforeAutospacing="0" w:after="120" w:afterAutospacing="0"/>
    </w:pPr>
  </w:style>
  <w:style w:type="paragraph" w:styleId="BodyText">
    <w:name w:val="Body Text"/>
    <w:basedOn w:val="Normal"/>
    <w:link w:val="BodyTextChar"/>
    <w:rsid w:val="000E4518"/>
    <w:pPr>
      <w:spacing w:after="120"/>
    </w:pPr>
  </w:style>
  <w:style w:type="character" w:customStyle="1" w:styleId="BodyTextChar">
    <w:name w:val="Body Text Char"/>
    <w:basedOn w:val="DefaultParagraphFont"/>
    <w:link w:val="BodyText"/>
    <w:rsid w:val="000E4518"/>
    <w:rPr>
      <w:rFonts w:ascii="Times New Roman" w:eastAsia="Times New Roman" w:hAnsi="Times New Roman"/>
      <w:sz w:val="24"/>
      <w:szCs w:val="24"/>
    </w:rPr>
  </w:style>
  <w:style w:type="paragraph" w:styleId="BodyText2">
    <w:name w:val="Body Text 2"/>
    <w:basedOn w:val="Normal"/>
    <w:link w:val="BodyText2Char"/>
    <w:rsid w:val="000E4518"/>
    <w:pPr>
      <w:spacing w:after="120" w:line="480" w:lineRule="auto"/>
    </w:pPr>
  </w:style>
  <w:style w:type="character" w:customStyle="1" w:styleId="BodyText2Char">
    <w:name w:val="Body Text 2 Char"/>
    <w:link w:val="BodyText2"/>
    <w:rsid w:val="000E4518"/>
    <w:rPr>
      <w:rFonts w:ascii="Times New Roman" w:eastAsia="Times New Roman" w:hAnsi="Times New Roman"/>
      <w:sz w:val="24"/>
      <w:szCs w:val="24"/>
    </w:rPr>
  </w:style>
  <w:style w:type="paragraph" w:styleId="BodyText3">
    <w:name w:val="Body Text 3"/>
    <w:basedOn w:val="Normal"/>
    <w:link w:val="BodyText3Char"/>
    <w:rsid w:val="000E4518"/>
    <w:pPr>
      <w:spacing w:after="120"/>
    </w:pPr>
    <w:rPr>
      <w:sz w:val="16"/>
      <w:szCs w:val="16"/>
    </w:rPr>
  </w:style>
  <w:style w:type="character" w:customStyle="1" w:styleId="BodyText3Char">
    <w:name w:val="Body Text 3 Char"/>
    <w:basedOn w:val="DefaultParagraphFont"/>
    <w:link w:val="BodyText3"/>
    <w:rsid w:val="000E4518"/>
    <w:rPr>
      <w:rFonts w:ascii="Times New Roman" w:eastAsia="Times New Roman" w:hAnsi="Times New Roman"/>
      <w:sz w:val="16"/>
      <w:szCs w:val="16"/>
    </w:rPr>
  </w:style>
  <w:style w:type="paragraph" w:styleId="BodyTextIndent">
    <w:name w:val="Body Text Indent"/>
    <w:basedOn w:val="Normal"/>
    <w:link w:val="BodyTextIndentChar"/>
    <w:rsid w:val="000E4518"/>
    <w:pPr>
      <w:spacing w:after="120"/>
      <w:ind w:left="360"/>
    </w:pPr>
    <w:rPr>
      <w:szCs w:val="20"/>
      <w:lang w:val="x-none" w:eastAsia="x-none"/>
    </w:rPr>
  </w:style>
  <w:style w:type="character" w:customStyle="1" w:styleId="BodyTextIndentChar">
    <w:name w:val="Body Text Indent Char"/>
    <w:link w:val="BodyTextIndent"/>
    <w:rsid w:val="000E4518"/>
    <w:rPr>
      <w:rFonts w:ascii="Times New Roman" w:eastAsia="Times New Roman" w:hAnsi="Times New Roman"/>
      <w:sz w:val="24"/>
      <w:lang w:val="x-none" w:eastAsia="x-none"/>
    </w:rPr>
  </w:style>
  <w:style w:type="paragraph" w:customStyle="1" w:styleId="boxedheadings">
    <w:name w:val="boxed headings"/>
    <w:basedOn w:val="Normal"/>
    <w:qFormat/>
    <w:rsid w:val="000E4518"/>
    <w:pPr>
      <w:ind w:left="1620" w:hanging="1620"/>
    </w:pPr>
    <w:rPr>
      <w:rFonts w:ascii="Arial" w:hAnsi="Arial"/>
    </w:rPr>
  </w:style>
  <w:style w:type="paragraph" w:customStyle="1" w:styleId="boxedsectionheading">
    <w:name w:val="boxed section heading"/>
    <w:basedOn w:val="TOC1"/>
    <w:qFormat/>
    <w:rsid w:val="000E4518"/>
    <w:pPr>
      <w:spacing w:before="160" w:beforeAutospacing="0" w:after="200"/>
      <w:ind w:left="0" w:right="360" w:firstLine="0"/>
    </w:pPr>
    <w:rPr>
      <w:rFonts w:cs="Arial"/>
      <w:noProof/>
      <w:sz w:val="26"/>
      <w:szCs w:val="26"/>
    </w:rPr>
  </w:style>
  <w:style w:type="character" w:customStyle="1" w:styleId="BulletChar">
    <w:name w:val="Bullet Char"/>
    <w:rsid w:val="000E4518"/>
    <w:rPr>
      <w:sz w:val="24"/>
      <w:lang w:val="en-US" w:eastAsia="en-US" w:bidi="ar-SA"/>
    </w:rPr>
  </w:style>
  <w:style w:type="paragraph" w:customStyle="1" w:styleId="bulletedlist">
    <w:name w:val="bulleted list"/>
    <w:basedOn w:val="LightGrid-Accent310"/>
    <w:qFormat/>
    <w:rsid w:val="000E4518"/>
    <w:pPr>
      <w:numPr>
        <w:numId w:val="17"/>
      </w:numPr>
      <w:spacing w:before="120" w:beforeAutospacing="0" w:after="0" w:afterAutospacing="0"/>
      <w:ind w:right="346"/>
      <w:contextualSpacing w:val="0"/>
    </w:pPr>
    <w:rPr>
      <w:rFonts w:ascii="Helvetica Neue" w:eastAsia="MS Mincho" w:hAnsi="Helvetica Neue"/>
      <w:sz w:val="22"/>
      <w:szCs w:val="26"/>
    </w:rPr>
  </w:style>
  <w:style w:type="paragraph" w:customStyle="1" w:styleId="Bullets">
    <w:name w:val="Bullets"/>
    <w:basedOn w:val="Normal"/>
    <w:rsid w:val="000E4518"/>
    <w:pPr>
      <w:widowControl w:val="0"/>
      <w:tabs>
        <w:tab w:val="num" w:pos="720"/>
      </w:tabs>
      <w:spacing w:after="120"/>
      <w:ind w:left="720" w:hanging="360"/>
    </w:pPr>
    <w:rPr>
      <w:snapToGrid w:val="0"/>
      <w:szCs w:val="20"/>
    </w:rPr>
  </w:style>
  <w:style w:type="paragraph" w:customStyle="1" w:styleId="BulletsCharChar">
    <w:name w:val="Bullets Char Char"/>
    <w:basedOn w:val="Normal"/>
    <w:autoRedefine/>
    <w:rsid w:val="000E4518"/>
    <w:pPr>
      <w:widowControl w:val="0"/>
      <w:numPr>
        <w:numId w:val="18"/>
      </w:numPr>
      <w:spacing w:before="80"/>
    </w:pPr>
    <w:rPr>
      <w:color w:val="FF0000"/>
      <w:szCs w:val="20"/>
    </w:rPr>
  </w:style>
  <w:style w:type="paragraph" w:customStyle="1" w:styleId="ChapterHeading">
    <w:name w:val="Chapter Heading"/>
    <w:basedOn w:val="Normal"/>
    <w:rsid w:val="000E4518"/>
    <w:pPr>
      <w:autoSpaceDE w:val="0"/>
      <w:autoSpaceDN w:val="0"/>
      <w:adjustRightInd w:val="0"/>
      <w:spacing w:before="0" w:beforeAutospacing="0" w:after="0" w:afterAutospacing="0"/>
      <w:jc w:val="center"/>
    </w:pPr>
    <w:rPr>
      <w:rFonts w:ascii="Arial" w:hAnsi="Arial"/>
      <w:b/>
      <w:sz w:val="28"/>
      <w:u w:val="single"/>
    </w:rPr>
  </w:style>
  <w:style w:type="paragraph" w:customStyle="1" w:styleId="Char">
    <w:name w:val="Char"/>
    <w:basedOn w:val="Normal"/>
    <w:rsid w:val="000E4518"/>
    <w:pPr>
      <w:spacing w:after="160" w:line="240" w:lineRule="exact"/>
    </w:pPr>
  </w:style>
  <w:style w:type="character" w:customStyle="1" w:styleId="CharChar">
    <w:name w:val="Char Char"/>
    <w:rsid w:val="000E4518"/>
    <w:rPr>
      <w:b/>
      <w:bCs/>
      <w:sz w:val="28"/>
      <w:szCs w:val="28"/>
      <w:lang w:val="en-US" w:eastAsia="en-US" w:bidi="ar-SA"/>
    </w:rPr>
  </w:style>
  <w:style w:type="character" w:customStyle="1" w:styleId="CharChar1">
    <w:name w:val="Char Char1"/>
    <w:rsid w:val="000E4518"/>
    <w:rPr>
      <w:rFonts w:ascii="Arial" w:hAnsi="Arial" w:cs="Arial"/>
      <w:b/>
      <w:bCs/>
      <w:sz w:val="26"/>
      <w:szCs w:val="26"/>
      <w:lang w:val="en-US" w:eastAsia="en-US" w:bidi="ar-SA"/>
    </w:rPr>
  </w:style>
  <w:style w:type="character" w:customStyle="1" w:styleId="CharChar2">
    <w:name w:val="Char Char2"/>
    <w:rsid w:val="000E4518"/>
    <w:rPr>
      <w:rFonts w:ascii="Arial" w:hAnsi="Arial" w:cs="Arial"/>
      <w:b/>
      <w:bCs/>
      <w:i/>
      <w:iCs/>
      <w:sz w:val="28"/>
      <w:szCs w:val="28"/>
      <w:lang w:val="en-US" w:eastAsia="en-US" w:bidi="ar-SA"/>
    </w:rPr>
  </w:style>
  <w:style w:type="character" w:customStyle="1" w:styleId="CharChar3">
    <w:name w:val="Char Char3"/>
    <w:rsid w:val="000E4518"/>
    <w:rPr>
      <w:sz w:val="24"/>
      <w:szCs w:val="24"/>
      <w:lang w:val="en-US" w:eastAsia="en-US" w:bidi="ar-SA"/>
    </w:rPr>
  </w:style>
  <w:style w:type="character" w:customStyle="1" w:styleId="CharChar5">
    <w:name w:val="Char Char5"/>
    <w:rsid w:val="000E4518"/>
    <w:rPr>
      <w:snapToGrid w:val="0"/>
      <w:sz w:val="26"/>
    </w:rPr>
  </w:style>
  <w:style w:type="character" w:customStyle="1" w:styleId="CharChar6">
    <w:name w:val="Char Char6"/>
    <w:rsid w:val="000E4518"/>
    <w:rPr>
      <w:sz w:val="24"/>
      <w:szCs w:val="24"/>
    </w:rPr>
  </w:style>
  <w:style w:type="character" w:customStyle="1" w:styleId="CharChar7">
    <w:name w:val="Char Char7"/>
    <w:rsid w:val="000E4518"/>
    <w:rPr>
      <w:sz w:val="24"/>
      <w:szCs w:val="24"/>
    </w:rPr>
  </w:style>
  <w:style w:type="character" w:customStyle="1" w:styleId="CharChar8">
    <w:name w:val="Char Char8"/>
    <w:rsid w:val="000E4518"/>
    <w:rPr>
      <w:rFonts w:ascii="Arial" w:hAnsi="Arial" w:cs="Arial"/>
      <w:b/>
      <w:bCs/>
      <w:sz w:val="26"/>
      <w:szCs w:val="26"/>
      <w:lang w:val="en-US" w:eastAsia="en-US" w:bidi="ar-SA"/>
    </w:rPr>
  </w:style>
  <w:style w:type="paragraph" w:customStyle="1" w:styleId="cm3">
    <w:name w:val="cm3"/>
    <w:basedOn w:val="Normal"/>
    <w:rsid w:val="000E4518"/>
    <w:pPr>
      <w:autoSpaceDE w:val="0"/>
      <w:autoSpaceDN w:val="0"/>
      <w:spacing w:after="260"/>
    </w:pPr>
  </w:style>
  <w:style w:type="paragraph" w:customStyle="1" w:styleId="Default">
    <w:name w:val="Default"/>
    <w:rsid w:val="000E4518"/>
    <w:pPr>
      <w:autoSpaceDE w:val="0"/>
      <w:autoSpaceDN w:val="0"/>
      <w:adjustRightInd w:val="0"/>
    </w:pPr>
    <w:rPr>
      <w:rFonts w:ascii="Times New Roman" w:eastAsia="Times New Roman" w:hAnsi="Times New Roman"/>
      <w:color w:val="000000"/>
      <w:sz w:val="24"/>
      <w:szCs w:val="24"/>
    </w:rPr>
  </w:style>
  <w:style w:type="paragraph" w:customStyle="1" w:styleId="CM44">
    <w:name w:val="CM44"/>
    <w:basedOn w:val="Default"/>
    <w:next w:val="Default"/>
    <w:rsid w:val="000E4518"/>
    <w:pPr>
      <w:widowControl w:val="0"/>
    </w:pPr>
    <w:rPr>
      <w:color w:val="auto"/>
      <w:lang w:bidi="en-US"/>
    </w:rPr>
  </w:style>
  <w:style w:type="paragraph" w:customStyle="1" w:styleId="CM5">
    <w:name w:val="CM5"/>
    <w:basedOn w:val="Normal"/>
    <w:next w:val="Normal"/>
    <w:rsid w:val="000E4518"/>
    <w:pPr>
      <w:autoSpaceDE w:val="0"/>
      <w:autoSpaceDN w:val="0"/>
      <w:adjustRightInd w:val="0"/>
      <w:spacing w:line="273" w:lineRule="atLeast"/>
    </w:pPr>
    <w:rPr>
      <w:rFonts w:ascii="Courier New" w:hAnsi="Courier New"/>
    </w:rPr>
  </w:style>
  <w:style w:type="character" w:customStyle="1" w:styleId="CM5Char">
    <w:name w:val="CM5 Char"/>
    <w:rsid w:val="000E4518"/>
    <w:rPr>
      <w:rFonts w:ascii="Courier New" w:hAnsi="Courier New"/>
      <w:sz w:val="24"/>
      <w:szCs w:val="24"/>
      <w:lang w:val="en-US" w:eastAsia="en-US" w:bidi="ar-SA"/>
    </w:rPr>
  </w:style>
  <w:style w:type="paragraph" w:customStyle="1" w:styleId="ColorfulList-Accent13">
    <w:name w:val="Colorful List - Accent 13"/>
    <w:basedOn w:val="Normal"/>
    <w:uiPriority w:val="34"/>
    <w:qFormat/>
    <w:rsid w:val="000E4518"/>
    <w:pPr>
      <w:spacing w:before="120" w:beforeAutospacing="0" w:after="120" w:afterAutospacing="0"/>
      <w:ind w:left="720"/>
    </w:pPr>
    <w:rPr>
      <w:rFonts w:eastAsia="MS Mincho"/>
    </w:rPr>
  </w:style>
  <w:style w:type="paragraph" w:customStyle="1" w:styleId="DarkList-Accent51">
    <w:name w:val="Dark List - Accent 51"/>
    <w:basedOn w:val="Normal"/>
    <w:uiPriority w:val="34"/>
    <w:qFormat/>
    <w:rsid w:val="000E4518"/>
    <w:pPr>
      <w:ind w:left="720"/>
      <w:contextualSpacing/>
    </w:pPr>
  </w:style>
  <w:style w:type="paragraph" w:customStyle="1" w:styleId="default0">
    <w:name w:val="default"/>
    <w:basedOn w:val="Normal"/>
    <w:rsid w:val="000E4518"/>
    <w:pPr>
      <w:autoSpaceDE w:val="0"/>
      <w:autoSpaceDN w:val="0"/>
    </w:pPr>
    <w:rPr>
      <w:color w:val="000000"/>
    </w:rPr>
  </w:style>
  <w:style w:type="character" w:customStyle="1" w:styleId="DeltaViewDeletion">
    <w:name w:val="DeltaView Deletion"/>
    <w:uiPriority w:val="99"/>
    <w:rsid w:val="000E4518"/>
    <w:rPr>
      <w:strike/>
      <w:color w:val="FF0000"/>
    </w:rPr>
  </w:style>
  <w:style w:type="paragraph" w:customStyle="1" w:styleId="DivChapter">
    <w:name w:val="Div Chapter"/>
    <w:basedOn w:val="Normal"/>
    <w:qFormat/>
    <w:rsid w:val="000E4518"/>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0E4518"/>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0E4518"/>
    <w:pPr>
      <w:keepNext/>
      <w:spacing w:before="240" w:beforeAutospacing="0" w:after="0" w:afterAutospacing="0"/>
    </w:pPr>
  </w:style>
  <w:style w:type="character" w:customStyle="1" w:styleId="FooterChar1">
    <w:name w:val="Footer Char1"/>
    <w:rsid w:val="000E4518"/>
    <w:rPr>
      <w:snapToGrid w:val="0"/>
      <w:sz w:val="26"/>
    </w:rPr>
  </w:style>
  <w:style w:type="paragraph" w:customStyle="1" w:styleId="H6BulletUnderBullet">
    <w:name w:val="H6 Bullet Under Bullet"/>
    <w:basedOn w:val="Normal"/>
    <w:rsid w:val="000E4518"/>
    <w:pPr>
      <w:tabs>
        <w:tab w:val="num" w:pos="720"/>
      </w:tabs>
      <w:ind w:left="720" w:hanging="360"/>
    </w:pPr>
    <w:rPr>
      <w:szCs w:val="20"/>
    </w:rPr>
  </w:style>
  <w:style w:type="paragraph" w:customStyle="1" w:styleId="HeaderChapterName">
    <w:name w:val="Header Chapter Name"/>
    <w:basedOn w:val="Header"/>
    <w:qFormat/>
    <w:rsid w:val="000E4518"/>
    <w:rPr>
      <w:b/>
      <w:sz w:val="22"/>
    </w:rPr>
  </w:style>
  <w:style w:type="paragraph" w:customStyle="1" w:styleId="Heading-noTOC">
    <w:name w:val="Heading - no TOC"/>
    <w:basedOn w:val="Normal"/>
    <w:rsid w:val="000E4518"/>
    <w:pPr>
      <w:spacing w:before="240" w:after="180"/>
    </w:pPr>
    <w:rPr>
      <w:rFonts w:ascii="Arial" w:hAnsi="Arial"/>
      <w:b/>
      <w:snapToGrid w:val="0"/>
      <w:color w:val="000080"/>
      <w:sz w:val="28"/>
      <w:szCs w:val="20"/>
    </w:rPr>
  </w:style>
  <w:style w:type="paragraph" w:customStyle="1" w:styleId="Heading1B">
    <w:name w:val="Heading 1B"/>
    <w:basedOn w:val="Heading1"/>
    <w:qFormat/>
    <w:rsid w:val="000E4518"/>
    <w:pPr>
      <w:pBdr>
        <w:top w:val="single" w:sz="18" w:space="1" w:color="808080"/>
        <w:left w:val="single" w:sz="18" w:space="4" w:color="808080"/>
        <w:bottom w:val="single" w:sz="18" w:space="1" w:color="808080"/>
        <w:right w:val="single" w:sz="18" w:space="4" w:color="808080"/>
      </w:pBdr>
      <w:shd w:val="clear" w:color="auto" w:fill="E6E6E6"/>
      <w:spacing w:beforeAutospacing="0" w:after="120" w:afterAutospacing="0"/>
    </w:pPr>
    <w:rPr>
      <w:rFonts w:asciiTheme="majorHAnsi" w:eastAsia="Times New Roman" w:hAnsiTheme="majorHAnsi"/>
      <w:b w:val="0"/>
      <w:szCs w:val="40"/>
    </w:rPr>
  </w:style>
  <w:style w:type="paragraph" w:customStyle="1" w:styleId="Heading1C">
    <w:name w:val="Heading 1C"/>
    <w:basedOn w:val="Normal"/>
    <w:qFormat/>
    <w:rsid w:val="000E4518"/>
    <w:pPr>
      <w:spacing w:after="120" w:afterAutospacing="0"/>
    </w:pPr>
    <w:rPr>
      <w:rFonts w:ascii="Arial" w:hAnsi="Arial" w:cs="Arial"/>
      <w:b/>
    </w:rPr>
  </w:style>
  <w:style w:type="paragraph" w:customStyle="1" w:styleId="Heading2TimesNewRoman">
    <w:name w:val="Heading 2 + Times New Roman"/>
    <w:aliases w:val="(Latin) 20 pt,Not (Latin) Bold,Not (Latin) Ita..."/>
    <w:basedOn w:val="Heading2"/>
    <w:rsid w:val="000E4518"/>
    <w:rPr>
      <w:rFonts w:ascii="Times New Roman" w:hAnsi="Times New Roman" w:cs="Times New Roman"/>
      <w:b w:val="0"/>
      <w:i w:val="0"/>
      <w:sz w:val="40"/>
    </w:rPr>
  </w:style>
  <w:style w:type="character" w:customStyle="1" w:styleId="Heading3Char1">
    <w:name w:val="Heading 3 Char1"/>
    <w:rsid w:val="000E4518"/>
    <w:rPr>
      <w:rFonts w:ascii="Arial" w:hAnsi="Arial" w:cs="Arial"/>
      <w:b/>
      <w:bCs/>
      <w:sz w:val="26"/>
      <w:szCs w:val="26"/>
      <w:lang w:val="en-US" w:eastAsia="en-US" w:bidi="ar-SA"/>
    </w:rPr>
  </w:style>
  <w:style w:type="paragraph" w:customStyle="1" w:styleId="ImportantIndentedParagraph">
    <w:name w:val="Important Indented Paragraph"/>
    <w:basedOn w:val="Normal"/>
    <w:qFormat/>
    <w:rsid w:val="000E4518"/>
    <w:pPr>
      <w:spacing w:before="0" w:beforeAutospacing="0" w:after="0" w:afterAutospacing="0"/>
      <w:ind w:right="4104"/>
    </w:pPr>
    <w:rPr>
      <w:rFonts w:ascii="Arial" w:hAnsi="Arial"/>
      <w:b/>
      <w:lang w:bidi="en-US"/>
    </w:rPr>
  </w:style>
  <w:style w:type="paragraph" w:customStyle="1" w:styleId="LegalTerms">
    <w:name w:val="Legal Terms"/>
    <w:basedOn w:val="Normal"/>
    <w:rsid w:val="000E4518"/>
    <w:pPr>
      <w:spacing w:before="0" w:beforeAutospacing="0" w:after="0" w:afterAutospacing="0"/>
      <w:jc w:val="center"/>
    </w:pPr>
    <w:rPr>
      <w:rFonts w:ascii="Chalkboard" w:hAnsi="Chalkboard"/>
    </w:rPr>
  </w:style>
  <w:style w:type="paragraph" w:customStyle="1" w:styleId="LightGrid-Accent32">
    <w:name w:val="Light Grid - Accent 32"/>
    <w:basedOn w:val="Normal"/>
    <w:qFormat/>
    <w:rsid w:val="000E4518"/>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51">
    <w:name w:val="Light List - Accent 51"/>
    <w:basedOn w:val="Normal"/>
    <w:uiPriority w:val="34"/>
    <w:qFormat/>
    <w:rsid w:val="000E4518"/>
    <w:pPr>
      <w:ind w:left="720"/>
    </w:pPr>
  </w:style>
  <w:style w:type="paragraph" w:styleId="ListBullet2">
    <w:name w:val="List Bullet 2"/>
    <w:basedOn w:val="Normal"/>
    <w:rsid w:val="000E4518"/>
    <w:pPr>
      <w:numPr>
        <w:ilvl w:val="1"/>
        <w:numId w:val="19"/>
      </w:numPr>
      <w:spacing w:before="120" w:beforeAutospacing="0" w:after="120" w:afterAutospacing="0"/>
    </w:pPr>
  </w:style>
  <w:style w:type="paragraph" w:styleId="ListBullet3">
    <w:name w:val="List Bullet 3"/>
    <w:basedOn w:val="Normal"/>
    <w:rsid w:val="000E4518"/>
    <w:pPr>
      <w:numPr>
        <w:ilvl w:val="2"/>
        <w:numId w:val="19"/>
      </w:numPr>
      <w:spacing w:before="120" w:beforeAutospacing="0" w:after="120" w:afterAutospacing="0"/>
    </w:pPr>
  </w:style>
  <w:style w:type="paragraph" w:customStyle="1" w:styleId="MediumShading1-Accent12">
    <w:name w:val="Medium Shading 1 - Accent 12"/>
    <w:qFormat/>
    <w:rsid w:val="000E4518"/>
    <w:rPr>
      <w:rFonts w:ascii="Charter BT" w:hAnsi="Charter BT"/>
      <w:sz w:val="24"/>
      <w:szCs w:val="24"/>
    </w:rPr>
  </w:style>
  <w:style w:type="paragraph" w:customStyle="1" w:styleId="Mpr">
    <w:name w:val="Mpr"/>
    <w:basedOn w:val="Heading3"/>
    <w:qFormat/>
    <w:rsid w:val="000E4518"/>
  </w:style>
  <w:style w:type="paragraph" w:customStyle="1" w:styleId="nonboldedaubheadingsforsections">
    <w:name w:val="non bolded aubheadings for sections"/>
    <w:basedOn w:val="Normal"/>
    <w:qFormat/>
    <w:rsid w:val="000E4518"/>
    <w:pPr>
      <w:spacing w:before="120" w:beforeAutospacing="0" w:after="120" w:afterAutospacing="0"/>
      <w:ind w:firstLine="360"/>
    </w:pPr>
    <w:rPr>
      <w:rFonts w:ascii="Arial" w:hAnsi="Arial"/>
      <w:sz w:val="22"/>
    </w:rPr>
  </w:style>
  <w:style w:type="paragraph" w:customStyle="1" w:styleId="TOCHeading1">
    <w:name w:val="TOC Heading 1"/>
    <w:basedOn w:val="Heading1"/>
    <w:qFormat/>
    <w:rsid w:val="000E4518"/>
    <w:pPr>
      <w:spacing w:beforeAutospacing="0" w:afterAutospacing="0"/>
    </w:pPr>
    <w:rPr>
      <w:rFonts w:asciiTheme="majorHAnsi" w:eastAsia="Times New Roman" w:hAnsiTheme="majorHAnsi" w:cs="Times New Roman"/>
      <w:sz w:val="24"/>
      <w:szCs w:val="40"/>
      <w:u w:val="single"/>
      <w:lang w:bidi="en-US"/>
    </w:rPr>
  </w:style>
  <w:style w:type="paragraph" w:customStyle="1" w:styleId="Normal-blockindent">
    <w:name w:val="Normal - block indent"/>
    <w:basedOn w:val="Normal"/>
    <w:rsid w:val="000E4518"/>
    <w:pPr>
      <w:widowControl w:val="0"/>
      <w:spacing w:after="120"/>
    </w:pPr>
    <w:rPr>
      <w:snapToGrid w:val="0"/>
      <w:szCs w:val="20"/>
    </w:rPr>
  </w:style>
  <w:style w:type="character" w:customStyle="1" w:styleId="Normal-blockindentChar">
    <w:name w:val="Normal - block indent Char"/>
    <w:rsid w:val="000E4518"/>
    <w:rPr>
      <w:snapToGrid w:val="0"/>
      <w:sz w:val="24"/>
      <w:lang w:val="en-US" w:eastAsia="en-US" w:bidi="ar-SA"/>
    </w:rPr>
  </w:style>
  <w:style w:type="paragraph" w:styleId="NormalWeb">
    <w:name w:val="Normal (Web)"/>
    <w:basedOn w:val="Normal"/>
    <w:uiPriority w:val="99"/>
    <w:rsid w:val="000E4518"/>
    <w:rPr>
      <w:rFonts w:ascii="Arial Unicode MS" w:eastAsia="Arial Unicode MS" w:hAnsi="Arial Unicode MS" w:cs="Arial Unicode MS"/>
    </w:rPr>
  </w:style>
  <w:style w:type="paragraph" w:customStyle="1" w:styleId="Notesinitalic">
    <w:name w:val="Notes in italic"/>
    <w:basedOn w:val="Normal"/>
    <w:rsid w:val="000E4518"/>
    <w:pPr>
      <w:widowControl w:val="0"/>
      <w:spacing w:after="120"/>
    </w:pPr>
    <w:rPr>
      <w:i/>
      <w:snapToGrid w:val="0"/>
      <w:szCs w:val="20"/>
    </w:rPr>
  </w:style>
  <w:style w:type="paragraph" w:customStyle="1" w:styleId="notesinitalic0">
    <w:name w:val="notesinitalic"/>
    <w:basedOn w:val="Normal"/>
    <w:rsid w:val="000E4518"/>
    <w:pPr>
      <w:snapToGrid w:val="0"/>
      <w:spacing w:after="120"/>
    </w:pPr>
    <w:rPr>
      <w:i/>
      <w:iCs/>
    </w:rPr>
  </w:style>
  <w:style w:type="paragraph" w:customStyle="1" w:styleId="Numbers-normal">
    <w:name w:val="Numbers - normal"/>
    <w:basedOn w:val="Normal"/>
    <w:rsid w:val="000E4518"/>
    <w:pPr>
      <w:numPr>
        <w:ilvl w:val="2"/>
        <w:numId w:val="20"/>
      </w:numPr>
      <w:spacing w:after="180"/>
    </w:pPr>
    <w:rPr>
      <w:snapToGrid w:val="0"/>
      <w:szCs w:val="20"/>
    </w:rPr>
  </w:style>
  <w:style w:type="paragraph" w:customStyle="1" w:styleId="or">
    <w:name w:val="or"/>
    <w:basedOn w:val="Normal"/>
    <w:qFormat/>
    <w:rsid w:val="000E4518"/>
    <w:pPr>
      <w:spacing w:after="0" w:afterAutospacing="0"/>
      <w:ind w:right="274"/>
    </w:pPr>
    <w:rPr>
      <w:color w:val="0000FF"/>
    </w:rPr>
  </w:style>
  <w:style w:type="paragraph" w:customStyle="1" w:styleId="Pa1">
    <w:name w:val="Pa1"/>
    <w:basedOn w:val="Default"/>
    <w:next w:val="Default"/>
    <w:uiPriority w:val="99"/>
    <w:rsid w:val="000E4518"/>
    <w:pPr>
      <w:widowControl w:val="0"/>
      <w:spacing w:after="40" w:line="281" w:lineRule="atLeast"/>
    </w:pPr>
    <w:rPr>
      <w:rFonts w:ascii="Minion Pro" w:hAnsi="Minion Pro" w:cs="Times New (W1)"/>
      <w:color w:val="auto"/>
    </w:rPr>
  </w:style>
  <w:style w:type="paragraph" w:customStyle="1" w:styleId="Pa10">
    <w:name w:val="Pa10"/>
    <w:basedOn w:val="Default"/>
    <w:next w:val="Default"/>
    <w:uiPriority w:val="99"/>
    <w:rsid w:val="000E4518"/>
    <w:pPr>
      <w:spacing w:line="241" w:lineRule="atLeast"/>
    </w:pPr>
    <w:rPr>
      <w:rFonts w:ascii="Minion Pro" w:hAnsi="Minion Pro"/>
      <w:color w:val="auto"/>
    </w:rPr>
  </w:style>
  <w:style w:type="paragraph" w:customStyle="1" w:styleId="Pa2">
    <w:name w:val="Pa2"/>
    <w:basedOn w:val="Default"/>
    <w:next w:val="Default"/>
    <w:uiPriority w:val="99"/>
    <w:rsid w:val="000E4518"/>
    <w:pPr>
      <w:widowControl w:val="0"/>
      <w:spacing w:after="40" w:line="281" w:lineRule="atLeast"/>
    </w:pPr>
    <w:rPr>
      <w:rFonts w:ascii="Minion Pro" w:hAnsi="Minion Pro" w:cs="Times New (W1)"/>
      <w:color w:val="auto"/>
    </w:rPr>
  </w:style>
  <w:style w:type="paragraph" w:customStyle="1" w:styleId="Pa21">
    <w:name w:val="Pa21"/>
    <w:basedOn w:val="Default"/>
    <w:next w:val="Default"/>
    <w:uiPriority w:val="99"/>
    <w:rsid w:val="000E4518"/>
    <w:pPr>
      <w:widowControl w:val="0"/>
      <w:spacing w:after="40" w:line="281" w:lineRule="atLeast"/>
    </w:pPr>
    <w:rPr>
      <w:rFonts w:ascii="Minion Pro" w:hAnsi="Minion Pro"/>
      <w:color w:val="auto"/>
    </w:rPr>
  </w:style>
  <w:style w:type="paragraph" w:customStyle="1" w:styleId="Pa26">
    <w:name w:val="Pa26"/>
    <w:basedOn w:val="Default"/>
    <w:next w:val="Default"/>
    <w:uiPriority w:val="99"/>
    <w:rsid w:val="000E4518"/>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0E4518"/>
    <w:pPr>
      <w:widowControl w:val="0"/>
      <w:spacing w:after="160" w:line="281" w:lineRule="atLeast"/>
    </w:pPr>
    <w:rPr>
      <w:rFonts w:ascii="Minion Pro" w:hAnsi="Minion Pro"/>
      <w:color w:val="auto"/>
    </w:rPr>
  </w:style>
  <w:style w:type="paragraph" w:customStyle="1" w:styleId="Pa3">
    <w:name w:val="Pa3"/>
    <w:basedOn w:val="Default"/>
    <w:next w:val="Default"/>
    <w:uiPriority w:val="99"/>
    <w:rsid w:val="000E4518"/>
    <w:pPr>
      <w:widowControl w:val="0"/>
      <w:spacing w:after="260" w:line="281" w:lineRule="atLeast"/>
    </w:pPr>
    <w:rPr>
      <w:rFonts w:ascii="Minion Pro" w:hAnsi="Minion Pro" w:cs="Times New (W1)"/>
      <w:color w:val="auto"/>
    </w:rPr>
  </w:style>
  <w:style w:type="paragraph" w:customStyle="1" w:styleId="Pa4">
    <w:name w:val="Pa4"/>
    <w:basedOn w:val="Default"/>
    <w:next w:val="Default"/>
    <w:uiPriority w:val="99"/>
    <w:rsid w:val="000E4518"/>
    <w:pPr>
      <w:widowControl w:val="0"/>
      <w:spacing w:after="160" w:line="281" w:lineRule="atLeast"/>
    </w:pPr>
    <w:rPr>
      <w:rFonts w:ascii="Minion Pro" w:hAnsi="Minion Pro" w:cs="Times New (W1)"/>
      <w:color w:val="auto"/>
    </w:rPr>
  </w:style>
  <w:style w:type="paragraph" w:customStyle="1" w:styleId="Pa5">
    <w:name w:val="Pa5"/>
    <w:basedOn w:val="Default"/>
    <w:next w:val="Default"/>
    <w:uiPriority w:val="99"/>
    <w:rsid w:val="000E4518"/>
    <w:pPr>
      <w:widowControl w:val="0"/>
      <w:spacing w:after="260" w:line="281" w:lineRule="atLeast"/>
    </w:pPr>
    <w:rPr>
      <w:rFonts w:ascii="Minion Pro" w:hAnsi="Minion Pro" w:cs="Times New (W1)"/>
      <w:color w:val="auto"/>
    </w:rPr>
  </w:style>
  <w:style w:type="paragraph" w:customStyle="1" w:styleId="Pa6">
    <w:name w:val="Pa6"/>
    <w:basedOn w:val="Default"/>
    <w:next w:val="Default"/>
    <w:rsid w:val="000E4518"/>
    <w:pPr>
      <w:spacing w:line="281" w:lineRule="atLeast"/>
    </w:pPr>
    <w:rPr>
      <w:rFonts w:ascii="Minion Pro" w:hAnsi="Minion Pro"/>
      <w:color w:val="auto"/>
    </w:rPr>
  </w:style>
  <w:style w:type="paragraph" w:customStyle="1" w:styleId="Pa7">
    <w:name w:val="Pa7"/>
    <w:basedOn w:val="Default"/>
    <w:next w:val="Default"/>
    <w:uiPriority w:val="99"/>
    <w:rsid w:val="000E4518"/>
    <w:pPr>
      <w:spacing w:line="281" w:lineRule="atLeast"/>
    </w:pPr>
    <w:rPr>
      <w:rFonts w:ascii="Myriad Pro" w:eastAsia="Myriad Pro" w:hAnsi="Charter BT"/>
      <w:color w:val="auto"/>
    </w:rPr>
  </w:style>
  <w:style w:type="paragraph" w:customStyle="1" w:styleId="Pa8">
    <w:name w:val="Pa8"/>
    <w:basedOn w:val="Default"/>
    <w:next w:val="Default"/>
    <w:uiPriority w:val="99"/>
    <w:rsid w:val="000E4518"/>
    <w:pPr>
      <w:spacing w:line="241" w:lineRule="atLeast"/>
    </w:pPr>
    <w:rPr>
      <w:rFonts w:ascii="Minion Pro" w:hAnsi="Minion Pro"/>
      <w:color w:val="auto"/>
    </w:rPr>
  </w:style>
  <w:style w:type="character" w:styleId="PageNumber">
    <w:name w:val="page number"/>
    <w:rsid w:val="000E4518"/>
  </w:style>
  <w:style w:type="paragraph" w:customStyle="1" w:styleId="SectionHeadingCh3">
    <w:name w:val="Section Heading Ch 3"/>
    <w:basedOn w:val="Normal"/>
    <w:autoRedefine/>
    <w:qFormat/>
    <w:rsid w:val="000E4518"/>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HeadingCh4">
    <w:name w:val="Section Heading Ch 4"/>
    <w:basedOn w:val="SectionHeadingCh3"/>
    <w:rsid w:val="000E4518"/>
  </w:style>
  <w:style w:type="paragraph" w:customStyle="1" w:styleId="SectionHeadingCh5">
    <w:name w:val="Section Heading Ch 5"/>
    <w:basedOn w:val="SectionHeadingCh4"/>
    <w:autoRedefine/>
    <w:rsid w:val="000E4518"/>
  </w:style>
  <w:style w:type="paragraph" w:customStyle="1" w:styleId="SectionHeadingCh6">
    <w:name w:val="Section Heading Ch 6"/>
    <w:basedOn w:val="SectionHeadingCh5"/>
    <w:autoRedefine/>
    <w:rsid w:val="000E4518"/>
    <w:pPr>
      <w:keepLines/>
    </w:pPr>
  </w:style>
  <w:style w:type="paragraph" w:customStyle="1" w:styleId="SectionHeadingCh7">
    <w:name w:val="Section Heading Ch 7"/>
    <w:basedOn w:val="SectionHeadingCh6"/>
    <w:autoRedefine/>
    <w:rsid w:val="000E4518"/>
  </w:style>
  <w:style w:type="paragraph" w:customStyle="1" w:styleId="SectionHeadingCh8">
    <w:name w:val="Section Heading Ch 8"/>
    <w:basedOn w:val="SectionHeadingCh7"/>
    <w:autoRedefine/>
    <w:rsid w:val="000E4518"/>
    <w:pPr>
      <w:tabs>
        <w:tab w:val="clear" w:pos="5670"/>
        <w:tab w:val="left" w:pos="2160"/>
      </w:tabs>
    </w:pPr>
  </w:style>
  <w:style w:type="paragraph" w:customStyle="1" w:styleId="PartHeadingCh9">
    <w:name w:val="Part Heading Ch 9"/>
    <w:basedOn w:val="SectionHeadingCh8"/>
    <w:rsid w:val="000E4518"/>
    <w:pPr>
      <w:pBdr>
        <w:top w:val="none" w:sz="0" w:space="0" w:color="auto"/>
        <w:bottom w:val="none" w:sz="0" w:space="0" w:color="auto"/>
      </w:pBdr>
      <w:shd w:val="clear" w:color="auto" w:fill="D9D9D9"/>
      <w:spacing w:before="0" w:after="0"/>
    </w:pPr>
  </w:style>
  <w:style w:type="paragraph" w:customStyle="1" w:styleId="PDPHeading2A">
    <w:name w:val="PDP Heading 2 A"/>
    <w:basedOn w:val="Heading2"/>
    <w:rsid w:val="000E4518"/>
    <w:pPr>
      <w:spacing w:before="360" w:after="360"/>
    </w:pPr>
    <w:rPr>
      <w:rFonts w:eastAsia="Times New Roman"/>
      <w:bCs w:val="0"/>
      <w:iCs w:val="0"/>
      <w:szCs w:val="20"/>
      <w:u w:val="single"/>
    </w:rPr>
  </w:style>
  <w:style w:type="paragraph" w:customStyle="1" w:styleId="PDPHeading2B">
    <w:name w:val="PDP Heading 2 B"/>
    <w:basedOn w:val="PDPHeading2A"/>
    <w:rsid w:val="000E4518"/>
  </w:style>
  <w:style w:type="paragraph" w:customStyle="1" w:styleId="PDPHeading2D">
    <w:name w:val="PDP Heading 2 D"/>
    <w:basedOn w:val="Normal"/>
    <w:rsid w:val="000E4518"/>
    <w:pPr>
      <w:keepNext/>
      <w:spacing w:before="360" w:after="360"/>
      <w:outlineLvl w:val="1"/>
    </w:pPr>
    <w:rPr>
      <w:rFonts w:ascii="Arial" w:hAnsi="Arial" w:cs="Arial"/>
      <w:b/>
      <w:sz w:val="28"/>
      <w:szCs w:val="20"/>
    </w:rPr>
  </w:style>
  <w:style w:type="paragraph" w:customStyle="1" w:styleId="PDPHeading2E">
    <w:name w:val="PDP Heading 2 E"/>
    <w:basedOn w:val="Normal"/>
    <w:rsid w:val="000E4518"/>
    <w:pPr>
      <w:keepNext/>
      <w:spacing w:before="360" w:after="360"/>
      <w:outlineLvl w:val="1"/>
    </w:pPr>
    <w:rPr>
      <w:rFonts w:ascii="Arial" w:hAnsi="Arial" w:cs="Arial"/>
      <w:b/>
      <w:sz w:val="28"/>
      <w:szCs w:val="20"/>
    </w:rPr>
  </w:style>
  <w:style w:type="paragraph" w:customStyle="1" w:styleId="PDPHeading2F">
    <w:name w:val="PDP Heading 2 F"/>
    <w:basedOn w:val="Normal"/>
    <w:rsid w:val="000E4518"/>
    <w:pPr>
      <w:keepNext/>
      <w:spacing w:before="360" w:after="360"/>
      <w:outlineLvl w:val="1"/>
    </w:pPr>
    <w:rPr>
      <w:rFonts w:ascii="Arial" w:hAnsi="Arial" w:cs="Arial"/>
      <w:b/>
      <w:sz w:val="28"/>
      <w:szCs w:val="20"/>
    </w:rPr>
  </w:style>
  <w:style w:type="paragraph" w:customStyle="1" w:styleId="PDPHeading2G">
    <w:name w:val="PDP Heading 2 G"/>
    <w:basedOn w:val="PDPHeading2A"/>
    <w:rsid w:val="000E4518"/>
  </w:style>
  <w:style w:type="paragraph" w:customStyle="1" w:styleId="PDPHeading2I">
    <w:name w:val="PDP Heading 2 I"/>
    <w:basedOn w:val="PDPHeading2A"/>
    <w:rsid w:val="000E4518"/>
  </w:style>
  <w:style w:type="paragraph" w:customStyle="1" w:styleId="PDPHeading3A">
    <w:name w:val="PDP Heading 3 A"/>
    <w:basedOn w:val="Normal"/>
    <w:rsid w:val="000E451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B">
    <w:name w:val="PDP Heading 3 B"/>
    <w:basedOn w:val="PDPHeading3A"/>
    <w:next w:val="PDPHeading3A"/>
    <w:rsid w:val="000E4518"/>
  </w:style>
  <w:style w:type="paragraph" w:customStyle="1" w:styleId="PDPHeading3E">
    <w:name w:val="PDP Heading 3 E"/>
    <w:basedOn w:val="Normal"/>
    <w:rsid w:val="000E451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G">
    <w:name w:val="PDP Heading 3 G"/>
    <w:basedOn w:val="PDPHeading3A"/>
    <w:rsid w:val="000E4518"/>
  </w:style>
  <w:style w:type="character" w:customStyle="1" w:styleId="PDPHeading4EChar">
    <w:name w:val="PDP Heading 4 E Char"/>
    <w:rsid w:val="000E4518"/>
    <w:rPr>
      <w:b/>
      <w:sz w:val="24"/>
      <w:lang w:val="en-US" w:eastAsia="en-US" w:bidi="ar-SA"/>
    </w:rPr>
  </w:style>
  <w:style w:type="paragraph" w:customStyle="1" w:styleId="PDPHeading4G">
    <w:name w:val="PDP Heading 4 G"/>
    <w:basedOn w:val="Normal"/>
    <w:rsid w:val="000E4518"/>
    <w:pPr>
      <w:spacing w:before="180" w:after="180"/>
    </w:pPr>
    <w:rPr>
      <w:b/>
      <w:szCs w:val="20"/>
    </w:rPr>
  </w:style>
  <w:style w:type="character" w:customStyle="1" w:styleId="pdpheading4echar0">
    <w:name w:val="pdpheading4echar"/>
    <w:rsid w:val="000E4518"/>
    <w:rPr>
      <w:b/>
      <w:bCs/>
    </w:rPr>
  </w:style>
  <w:style w:type="paragraph" w:styleId="PlainText">
    <w:name w:val="Plain Text"/>
    <w:basedOn w:val="Normal"/>
    <w:link w:val="PlainTextChar"/>
    <w:rsid w:val="000E4518"/>
    <w:rPr>
      <w:rFonts w:ascii="Courier New" w:hAnsi="Courier New" w:cs="Courier New"/>
      <w:sz w:val="20"/>
      <w:szCs w:val="20"/>
    </w:rPr>
  </w:style>
  <w:style w:type="character" w:customStyle="1" w:styleId="PlainTextChar">
    <w:name w:val="Plain Text Char"/>
    <w:basedOn w:val="DefaultParagraphFont"/>
    <w:link w:val="PlainText"/>
    <w:rsid w:val="000E4518"/>
    <w:rPr>
      <w:rFonts w:ascii="Courier New" w:eastAsia="Times New Roman" w:hAnsi="Courier New" w:cs="Courier New"/>
    </w:rPr>
  </w:style>
  <w:style w:type="paragraph" w:customStyle="1" w:styleId="QuestionMark">
    <w:name w:val="Question Mark"/>
    <w:basedOn w:val="Normal"/>
    <w:rsid w:val="000E4518"/>
    <w:pPr>
      <w:spacing w:before="0" w:beforeAutospacing="0" w:after="0" w:afterAutospacing="0"/>
      <w:jc w:val="center"/>
    </w:pPr>
    <w:rPr>
      <w:rFonts w:ascii="American Typewriter" w:hAnsi="American Typewriter"/>
      <w:noProof/>
      <w:sz w:val="56"/>
    </w:rPr>
  </w:style>
  <w:style w:type="paragraph" w:customStyle="1" w:styleId="SectionHeadingANOC">
    <w:name w:val="Section Heading ANOC"/>
    <w:basedOn w:val="Heading1"/>
    <w:qFormat/>
    <w:rsid w:val="000E4518"/>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rFonts w:asciiTheme="majorHAnsi" w:eastAsia="Times New Roman" w:hAnsiTheme="majorHAnsi"/>
      <w:sz w:val="30"/>
      <w:szCs w:val="40"/>
    </w:rPr>
  </w:style>
  <w:style w:type="paragraph" w:customStyle="1" w:styleId="SectionHeadingCh1">
    <w:name w:val="Section Heading Ch 1"/>
    <w:basedOn w:val="Normal"/>
    <w:autoRedefine/>
    <w:qFormat/>
    <w:rsid w:val="000E4518"/>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10">
    <w:name w:val="Section Heading Ch 10"/>
    <w:basedOn w:val="SectionHeadingCh8"/>
    <w:autoRedefine/>
    <w:rsid w:val="000E4518"/>
  </w:style>
  <w:style w:type="paragraph" w:customStyle="1" w:styleId="SectionHeadingCh11">
    <w:name w:val="Section Heading Ch 11"/>
    <w:basedOn w:val="SectionHeadingCh10"/>
    <w:autoRedefine/>
    <w:rsid w:val="000E4518"/>
  </w:style>
  <w:style w:type="paragraph" w:customStyle="1" w:styleId="SectionHeadingCh2">
    <w:name w:val="Section Heading Ch 2"/>
    <w:basedOn w:val="Normal"/>
    <w:autoRedefine/>
    <w:qFormat/>
    <w:rsid w:val="000E4518"/>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9">
    <w:name w:val="Section Heading Ch 9"/>
    <w:basedOn w:val="SectionHeadingCh8"/>
    <w:rsid w:val="000E4518"/>
  </w:style>
  <w:style w:type="paragraph" w:customStyle="1" w:styleId="Sectionsubhead2">
    <w:name w:val="Section subhead #2"/>
    <w:basedOn w:val="Normal"/>
    <w:rsid w:val="000E4518"/>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Sectionsubhead3">
    <w:name w:val="Section subhead #3"/>
    <w:basedOn w:val="Normal"/>
    <w:rsid w:val="000E451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sectionsubheading">
    <w:name w:val="section subheading"/>
    <w:basedOn w:val="Normal"/>
    <w:rsid w:val="000E451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ing1Ch1">
    <w:name w:val="Section SubHeading 1 Ch 1"/>
    <w:basedOn w:val="Heading2"/>
    <w:autoRedefine/>
    <w:qFormat/>
    <w:rsid w:val="000E4518"/>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eastAsia="Times New Roman" w:cs="Times New Roman"/>
      <w:i w:val="0"/>
      <w:u w:val="single"/>
      <w:lang w:bidi="en-US"/>
    </w:rPr>
  </w:style>
  <w:style w:type="paragraph" w:customStyle="1" w:styleId="SectionSubHeading1Ch3">
    <w:name w:val="Section SubHeading 1 Ch 3"/>
    <w:basedOn w:val="SectionSubHeading1Ch1"/>
    <w:autoRedefine/>
    <w:qFormat/>
    <w:rsid w:val="000E4518"/>
  </w:style>
  <w:style w:type="paragraph" w:customStyle="1" w:styleId="SectionSubHeading1Ch4">
    <w:name w:val="Section SubHeading 1 Ch 4"/>
    <w:basedOn w:val="SectionSubHeading1Ch3"/>
    <w:rsid w:val="000E4518"/>
  </w:style>
  <w:style w:type="paragraph" w:customStyle="1" w:styleId="SectionSubHeading1Ch5">
    <w:name w:val="Section SubHeading 1 Ch 5"/>
    <w:basedOn w:val="SectionSubHeading1Ch4"/>
    <w:rsid w:val="000E4518"/>
  </w:style>
  <w:style w:type="paragraph" w:customStyle="1" w:styleId="SectionSubHeading1Ch6">
    <w:name w:val="Section SubHeading 1 Ch 6"/>
    <w:basedOn w:val="SectionSubHeading1Ch5"/>
    <w:autoRedefine/>
    <w:rsid w:val="000E4518"/>
  </w:style>
  <w:style w:type="paragraph" w:customStyle="1" w:styleId="SectionSubHeading1Ch7">
    <w:name w:val="Section SubHeading 1 Ch 7"/>
    <w:basedOn w:val="SectionSubHeading1Ch6"/>
    <w:autoRedefine/>
    <w:rsid w:val="000E4518"/>
  </w:style>
  <w:style w:type="paragraph" w:customStyle="1" w:styleId="SectionSubHeading1Ch8">
    <w:name w:val="Section SubHeading 1 Ch 8"/>
    <w:basedOn w:val="SectionSubHeading1Ch7"/>
    <w:autoRedefine/>
    <w:rsid w:val="000E4518"/>
  </w:style>
  <w:style w:type="paragraph" w:customStyle="1" w:styleId="SectionSubHeading1Ch10">
    <w:name w:val="Section SubHeading 1 Ch 10"/>
    <w:basedOn w:val="SectionSubHeading1Ch8"/>
    <w:autoRedefine/>
    <w:rsid w:val="000E4518"/>
  </w:style>
  <w:style w:type="paragraph" w:customStyle="1" w:styleId="SectionSubHeading1Ch2">
    <w:name w:val="Section SubHeading 1 Ch 2"/>
    <w:basedOn w:val="SectionSubHeading1Ch1"/>
    <w:qFormat/>
    <w:rsid w:val="000E4518"/>
    <w:pPr>
      <w:pBdr>
        <w:top w:val="none" w:sz="0" w:space="0" w:color="auto"/>
        <w:left w:val="none" w:sz="0" w:space="0" w:color="auto"/>
        <w:bottom w:val="none" w:sz="0" w:space="0" w:color="auto"/>
        <w:right w:val="none" w:sz="0" w:space="0" w:color="auto"/>
      </w:pBdr>
      <w:ind w:left="0" w:right="2160" w:firstLine="0"/>
    </w:pPr>
  </w:style>
  <w:style w:type="paragraph" w:customStyle="1" w:styleId="SectionSubHeading1Ch9">
    <w:name w:val="Section SubHeading 1 Ch 9"/>
    <w:basedOn w:val="SectionSubHeading1Ch8"/>
    <w:rsid w:val="000E4518"/>
  </w:style>
  <w:style w:type="paragraph" w:customStyle="1" w:styleId="SectionSubheading2ANOC">
    <w:name w:val="Section Subheading 2 ANOC"/>
    <w:basedOn w:val="SectionSubHeading1Ch1"/>
    <w:qFormat/>
    <w:rsid w:val="000E4518"/>
    <w:pPr>
      <w:pBdr>
        <w:bottom w:val="single" w:sz="12" w:space="0" w:color="808080"/>
      </w:pBdr>
    </w:pPr>
  </w:style>
  <w:style w:type="paragraph" w:customStyle="1" w:styleId="SectionSubHeading2Ch9">
    <w:name w:val="Section SubHeading 2 Ch 9"/>
    <w:basedOn w:val="Normal"/>
    <w:rsid w:val="000E4518"/>
    <w:pPr>
      <w:keepNext/>
      <w:spacing w:before="240" w:beforeAutospacing="0" w:after="120" w:afterAutospacing="0"/>
      <w:ind w:firstLine="360"/>
    </w:pPr>
    <w:rPr>
      <w:rFonts w:ascii="Arial" w:hAnsi="Arial" w:cs="Arial"/>
      <w:i/>
    </w:rPr>
  </w:style>
  <w:style w:type="paragraph" w:customStyle="1" w:styleId="SectionSubheadingANOC">
    <w:name w:val="Section Subheading ANOC"/>
    <w:basedOn w:val="SectionHeadingCh1"/>
    <w:qFormat/>
    <w:rsid w:val="000E4518"/>
  </w:style>
  <w:style w:type="paragraph" w:customStyle="1" w:styleId="sectionsubheadingCharChar">
    <w:name w:val="section subheading Char Char"/>
    <w:basedOn w:val="Normal"/>
    <w:rsid w:val="000E451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qFormat/>
    <w:rsid w:val="000E4518"/>
    <w:pPr>
      <w:spacing w:before="120" w:beforeAutospacing="0" w:after="0" w:afterAutospacing="0"/>
    </w:pPr>
    <w:rPr>
      <w:rFonts w:eastAsia="MS Mincho"/>
    </w:rPr>
  </w:style>
  <w:style w:type="paragraph" w:customStyle="1" w:styleId="Special6">
    <w:name w:val="Special 6"/>
    <w:basedOn w:val="Normal"/>
    <w:rsid w:val="000E4518"/>
    <w:pPr>
      <w:keepNext/>
      <w:spacing w:before="360" w:after="360"/>
      <w:outlineLvl w:val="1"/>
    </w:pPr>
    <w:rPr>
      <w:rFonts w:ascii="Arial" w:hAnsi="Arial" w:cs="Arial"/>
      <w:sz w:val="28"/>
      <w:szCs w:val="20"/>
      <w:u w:val="single"/>
    </w:rPr>
  </w:style>
  <w:style w:type="paragraph" w:customStyle="1" w:styleId="Stepheadings">
    <w:name w:val="Step headings"/>
    <w:basedOn w:val="Normal"/>
    <w:autoRedefine/>
    <w:rsid w:val="000E4518"/>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subheadingsforsections">
    <w:name w:val="subheadings for sections"/>
    <w:basedOn w:val="Normal"/>
    <w:qFormat/>
    <w:rsid w:val="000E4518"/>
    <w:pPr>
      <w:spacing w:after="120" w:afterAutospacing="0"/>
    </w:pPr>
    <w:rPr>
      <w:rFonts w:ascii="Arial" w:hAnsi="Arial"/>
      <w:b/>
    </w:rPr>
  </w:style>
  <w:style w:type="paragraph" w:customStyle="1" w:styleId="TableBold12">
    <w:name w:val="Table Bold 12"/>
    <w:next w:val="4pointsafter"/>
    <w:qFormat/>
    <w:rsid w:val="000E4518"/>
    <w:pPr>
      <w:spacing w:after="80"/>
    </w:pPr>
    <w:rPr>
      <w:rFonts w:ascii="Times New Roman" w:eastAsia="Times New Roman" w:hAnsi="Times New Roman"/>
      <w:b/>
      <w:sz w:val="24"/>
      <w:szCs w:val="24"/>
      <w:lang w:bidi="en-US"/>
    </w:rPr>
  </w:style>
  <w:style w:type="paragraph" w:customStyle="1" w:styleId="TableHeader2">
    <w:name w:val="Table Header 2"/>
    <w:basedOn w:val="Normal"/>
    <w:qFormat/>
    <w:rsid w:val="000E4518"/>
    <w:pPr>
      <w:spacing w:before="0" w:beforeAutospacing="0" w:after="0" w:afterAutospacing="0"/>
    </w:pPr>
    <w:rPr>
      <w:b/>
      <w:lang w:bidi="en-US"/>
    </w:rPr>
  </w:style>
  <w:style w:type="paragraph" w:customStyle="1" w:styleId="TOCHeading2">
    <w:name w:val="TOC Heading 2"/>
    <w:basedOn w:val="Heading2"/>
    <w:qFormat/>
    <w:rsid w:val="000E4518"/>
    <w:pPr>
      <w:spacing w:beforeAutospacing="0" w:afterAutospacing="0"/>
    </w:pPr>
    <w:rPr>
      <w:rFonts w:eastAsia="Times New Roman" w:cs="Times New Roman"/>
      <w:i w:val="0"/>
      <w:u w:val="single"/>
      <w:lang w:bidi="en-US"/>
    </w:rPr>
  </w:style>
  <w:style w:type="paragraph" w:customStyle="1" w:styleId="TOCHeading3">
    <w:name w:val="TOC Heading 3"/>
    <w:basedOn w:val="TOCHeading2"/>
    <w:rsid w:val="000E4518"/>
    <w:pPr>
      <w:ind w:right="2160"/>
    </w:pPr>
    <w:rPr>
      <w:b w:val="0"/>
      <w:i/>
    </w:rPr>
  </w:style>
  <w:style w:type="paragraph" w:customStyle="1" w:styleId="TOCheadingwithspaceafter">
    <w:name w:val="TOC heading with space after"/>
    <w:basedOn w:val="TOC1"/>
    <w:qFormat/>
    <w:rsid w:val="000E4518"/>
    <w:pPr>
      <w:spacing w:before="160" w:beforeAutospacing="0"/>
      <w:ind w:left="1350" w:right="360" w:hanging="1350"/>
    </w:pPr>
    <w:rPr>
      <w:b w:val="0"/>
      <w:noProof/>
      <w:sz w:val="22"/>
      <w:szCs w:val="26"/>
    </w:rPr>
  </w:style>
  <w:style w:type="paragraph" w:customStyle="1" w:styleId="TOC-B">
    <w:name w:val="TOC-B"/>
    <w:basedOn w:val="TOC1"/>
    <w:qFormat/>
    <w:rsid w:val="000E4518"/>
    <w:pPr>
      <w:spacing w:before="160" w:beforeAutospacing="0" w:after="360"/>
      <w:ind w:left="1267" w:right="360" w:hanging="1267"/>
    </w:pPr>
    <w:rPr>
      <w:b w:val="0"/>
      <w:noProof/>
      <w:sz w:val="22"/>
      <w:szCs w:val="26"/>
    </w:rPr>
  </w:style>
  <w:style w:type="paragraph" w:customStyle="1" w:styleId="subheading4">
    <w:name w:val="subheading 4"/>
    <w:basedOn w:val="subheading"/>
    <w:next w:val="Normal"/>
    <w:qFormat/>
    <w:rsid w:val="00A87278"/>
    <w:pPr>
      <w:outlineLvl w:val="3"/>
    </w:pPr>
  </w:style>
  <w:style w:type="paragraph" w:styleId="ListBullet4">
    <w:name w:val="List Bullet 4"/>
    <w:basedOn w:val="Normal"/>
    <w:unhideWhenUsed/>
    <w:rsid w:val="0062669A"/>
    <w:pPr>
      <w:numPr>
        <w:numId w:val="27"/>
      </w:numPr>
      <w:spacing w:before="120" w:beforeAutospacing="0" w:after="120" w:afterAutospacing="0"/>
      <w:ind w:left="2160"/>
      <w:contextualSpacing/>
    </w:pPr>
  </w:style>
  <w:style w:type="paragraph" w:customStyle="1" w:styleId="0bullet1">
    <w:name w:val="0 bullet1"/>
    <w:basedOn w:val="Normal"/>
    <w:uiPriority w:val="99"/>
    <w:rsid w:val="00804946"/>
    <w:pPr>
      <w:tabs>
        <w:tab w:val="num" w:pos="720"/>
      </w:tabs>
      <w:spacing w:after="180"/>
      <w:ind w:left="720" w:hanging="360"/>
    </w:pPr>
    <w:rPr>
      <w:snapToGrid w:val="0"/>
    </w:rPr>
  </w:style>
  <w:style w:type="table" w:customStyle="1" w:styleId="TableGrid1">
    <w:name w:val="Table Grid1"/>
    <w:basedOn w:val="TableNormal"/>
    <w:next w:val="TableGrid"/>
    <w:uiPriority w:val="59"/>
    <w:rsid w:val="00BE720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odot">
    <w:name w:val="Modot"/>
    <w:basedOn w:val="AppealBox"/>
    <w:qFormat/>
    <w:rsid w:val="00BE7200"/>
    <w:pPr>
      <w:keepNext w:val="0"/>
      <w:outlineLvl w:val="9"/>
    </w:pPr>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08648">
      <w:bodyDiv w:val="1"/>
      <w:marLeft w:val="0"/>
      <w:marRight w:val="0"/>
      <w:marTop w:val="0"/>
      <w:marBottom w:val="0"/>
      <w:divBdr>
        <w:top w:val="none" w:sz="0" w:space="0" w:color="auto"/>
        <w:left w:val="none" w:sz="0" w:space="0" w:color="auto"/>
        <w:bottom w:val="none" w:sz="0" w:space="0" w:color="auto"/>
        <w:right w:val="none" w:sz="0" w:space="0" w:color="auto"/>
      </w:divBdr>
    </w:div>
    <w:div w:id="58752430">
      <w:bodyDiv w:val="1"/>
      <w:marLeft w:val="0"/>
      <w:marRight w:val="0"/>
      <w:marTop w:val="0"/>
      <w:marBottom w:val="0"/>
      <w:divBdr>
        <w:top w:val="none" w:sz="0" w:space="0" w:color="auto"/>
        <w:left w:val="none" w:sz="0" w:space="0" w:color="auto"/>
        <w:bottom w:val="none" w:sz="0" w:space="0" w:color="auto"/>
        <w:right w:val="none" w:sz="0" w:space="0" w:color="auto"/>
      </w:divBdr>
    </w:div>
    <w:div w:id="60643619">
      <w:bodyDiv w:val="1"/>
      <w:marLeft w:val="0"/>
      <w:marRight w:val="0"/>
      <w:marTop w:val="0"/>
      <w:marBottom w:val="0"/>
      <w:divBdr>
        <w:top w:val="none" w:sz="0" w:space="0" w:color="auto"/>
        <w:left w:val="none" w:sz="0" w:space="0" w:color="auto"/>
        <w:bottom w:val="none" w:sz="0" w:space="0" w:color="auto"/>
        <w:right w:val="none" w:sz="0" w:space="0" w:color="auto"/>
      </w:divBdr>
    </w:div>
    <w:div w:id="80680444">
      <w:bodyDiv w:val="1"/>
      <w:marLeft w:val="0"/>
      <w:marRight w:val="0"/>
      <w:marTop w:val="0"/>
      <w:marBottom w:val="0"/>
      <w:divBdr>
        <w:top w:val="none" w:sz="0" w:space="0" w:color="auto"/>
        <w:left w:val="none" w:sz="0" w:space="0" w:color="auto"/>
        <w:bottom w:val="none" w:sz="0" w:space="0" w:color="auto"/>
        <w:right w:val="none" w:sz="0" w:space="0" w:color="auto"/>
      </w:divBdr>
    </w:div>
    <w:div w:id="82730995">
      <w:bodyDiv w:val="1"/>
      <w:marLeft w:val="0"/>
      <w:marRight w:val="0"/>
      <w:marTop w:val="0"/>
      <w:marBottom w:val="0"/>
      <w:divBdr>
        <w:top w:val="none" w:sz="0" w:space="0" w:color="auto"/>
        <w:left w:val="none" w:sz="0" w:space="0" w:color="auto"/>
        <w:bottom w:val="none" w:sz="0" w:space="0" w:color="auto"/>
        <w:right w:val="none" w:sz="0" w:space="0" w:color="auto"/>
      </w:divBdr>
    </w:div>
    <w:div w:id="122500824">
      <w:bodyDiv w:val="1"/>
      <w:marLeft w:val="0"/>
      <w:marRight w:val="0"/>
      <w:marTop w:val="0"/>
      <w:marBottom w:val="0"/>
      <w:divBdr>
        <w:top w:val="none" w:sz="0" w:space="0" w:color="auto"/>
        <w:left w:val="none" w:sz="0" w:space="0" w:color="auto"/>
        <w:bottom w:val="none" w:sz="0" w:space="0" w:color="auto"/>
        <w:right w:val="none" w:sz="0" w:space="0" w:color="auto"/>
      </w:divBdr>
    </w:div>
    <w:div w:id="122504800">
      <w:bodyDiv w:val="1"/>
      <w:marLeft w:val="0"/>
      <w:marRight w:val="0"/>
      <w:marTop w:val="0"/>
      <w:marBottom w:val="0"/>
      <w:divBdr>
        <w:top w:val="none" w:sz="0" w:space="0" w:color="auto"/>
        <w:left w:val="none" w:sz="0" w:space="0" w:color="auto"/>
        <w:bottom w:val="none" w:sz="0" w:space="0" w:color="auto"/>
        <w:right w:val="none" w:sz="0" w:space="0" w:color="auto"/>
      </w:divBdr>
    </w:div>
    <w:div w:id="140578746">
      <w:bodyDiv w:val="1"/>
      <w:marLeft w:val="0"/>
      <w:marRight w:val="0"/>
      <w:marTop w:val="0"/>
      <w:marBottom w:val="0"/>
      <w:divBdr>
        <w:top w:val="none" w:sz="0" w:space="0" w:color="auto"/>
        <w:left w:val="none" w:sz="0" w:space="0" w:color="auto"/>
        <w:bottom w:val="none" w:sz="0" w:space="0" w:color="auto"/>
        <w:right w:val="none" w:sz="0" w:space="0" w:color="auto"/>
      </w:divBdr>
    </w:div>
    <w:div w:id="141848970">
      <w:bodyDiv w:val="1"/>
      <w:marLeft w:val="0"/>
      <w:marRight w:val="0"/>
      <w:marTop w:val="0"/>
      <w:marBottom w:val="0"/>
      <w:divBdr>
        <w:top w:val="none" w:sz="0" w:space="0" w:color="auto"/>
        <w:left w:val="none" w:sz="0" w:space="0" w:color="auto"/>
        <w:bottom w:val="none" w:sz="0" w:space="0" w:color="auto"/>
        <w:right w:val="none" w:sz="0" w:space="0" w:color="auto"/>
      </w:divBdr>
    </w:div>
    <w:div w:id="147017894">
      <w:bodyDiv w:val="1"/>
      <w:marLeft w:val="0"/>
      <w:marRight w:val="0"/>
      <w:marTop w:val="0"/>
      <w:marBottom w:val="0"/>
      <w:divBdr>
        <w:top w:val="none" w:sz="0" w:space="0" w:color="auto"/>
        <w:left w:val="none" w:sz="0" w:space="0" w:color="auto"/>
        <w:bottom w:val="none" w:sz="0" w:space="0" w:color="auto"/>
        <w:right w:val="none" w:sz="0" w:space="0" w:color="auto"/>
      </w:divBdr>
    </w:div>
    <w:div w:id="147482947">
      <w:bodyDiv w:val="1"/>
      <w:marLeft w:val="0"/>
      <w:marRight w:val="0"/>
      <w:marTop w:val="0"/>
      <w:marBottom w:val="0"/>
      <w:divBdr>
        <w:top w:val="none" w:sz="0" w:space="0" w:color="auto"/>
        <w:left w:val="none" w:sz="0" w:space="0" w:color="auto"/>
        <w:bottom w:val="none" w:sz="0" w:space="0" w:color="auto"/>
        <w:right w:val="none" w:sz="0" w:space="0" w:color="auto"/>
      </w:divBdr>
    </w:div>
    <w:div w:id="189146811">
      <w:bodyDiv w:val="1"/>
      <w:marLeft w:val="0"/>
      <w:marRight w:val="0"/>
      <w:marTop w:val="0"/>
      <w:marBottom w:val="0"/>
      <w:divBdr>
        <w:top w:val="none" w:sz="0" w:space="0" w:color="auto"/>
        <w:left w:val="none" w:sz="0" w:space="0" w:color="auto"/>
        <w:bottom w:val="none" w:sz="0" w:space="0" w:color="auto"/>
        <w:right w:val="none" w:sz="0" w:space="0" w:color="auto"/>
      </w:divBdr>
    </w:div>
    <w:div w:id="199246523">
      <w:bodyDiv w:val="1"/>
      <w:marLeft w:val="0"/>
      <w:marRight w:val="0"/>
      <w:marTop w:val="0"/>
      <w:marBottom w:val="0"/>
      <w:divBdr>
        <w:top w:val="none" w:sz="0" w:space="0" w:color="auto"/>
        <w:left w:val="none" w:sz="0" w:space="0" w:color="auto"/>
        <w:bottom w:val="none" w:sz="0" w:space="0" w:color="auto"/>
        <w:right w:val="none" w:sz="0" w:space="0" w:color="auto"/>
      </w:divBdr>
    </w:div>
    <w:div w:id="235558152">
      <w:bodyDiv w:val="1"/>
      <w:marLeft w:val="0"/>
      <w:marRight w:val="0"/>
      <w:marTop w:val="0"/>
      <w:marBottom w:val="0"/>
      <w:divBdr>
        <w:top w:val="none" w:sz="0" w:space="0" w:color="auto"/>
        <w:left w:val="none" w:sz="0" w:space="0" w:color="auto"/>
        <w:bottom w:val="none" w:sz="0" w:space="0" w:color="auto"/>
        <w:right w:val="none" w:sz="0" w:space="0" w:color="auto"/>
      </w:divBdr>
    </w:div>
    <w:div w:id="252326997">
      <w:bodyDiv w:val="1"/>
      <w:marLeft w:val="0"/>
      <w:marRight w:val="0"/>
      <w:marTop w:val="0"/>
      <w:marBottom w:val="0"/>
      <w:divBdr>
        <w:top w:val="none" w:sz="0" w:space="0" w:color="auto"/>
        <w:left w:val="none" w:sz="0" w:space="0" w:color="auto"/>
        <w:bottom w:val="none" w:sz="0" w:space="0" w:color="auto"/>
        <w:right w:val="none" w:sz="0" w:space="0" w:color="auto"/>
      </w:divBdr>
    </w:div>
    <w:div w:id="271518840">
      <w:bodyDiv w:val="1"/>
      <w:marLeft w:val="0"/>
      <w:marRight w:val="0"/>
      <w:marTop w:val="0"/>
      <w:marBottom w:val="0"/>
      <w:divBdr>
        <w:top w:val="none" w:sz="0" w:space="0" w:color="auto"/>
        <w:left w:val="none" w:sz="0" w:space="0" w:color="auto"/>
        <w:bottom w:val="none" w:sz="0" w:space="0" w:color="auto"/>
        <w:right w:val="none" w:sz="0" w:space="0" w:color="auto"/>
      </w:divBdr>
    </w:div>
    <w:div w:id="275647188">
      <w:bodyDiv w:val="1"/>
      <w:marLeft w:val="0"/>
      <w:marRight w:val="0"/>
      <w:marTop w:val="0"/>
      <w:marBottom w:val="0"/>
      <w:divBdr>
        <w:top w:val="none" w:sz="0" w:space="0" w:color="auto"/>
        <w:left w:val="none" w:sz="0" w:space="0" w:color="auto"/>
        <w:bottom w:val="none" w:sz="0" w:space="0" w:color="auto"/>
        <w:right w:val="none" w:sz="0" w:space="0" w:color="auto"/>
      </w:divBdr>
    </w:div>
    <w:div w:id="281960991">
      <w:bodyDiv w:val="1"/>
      <w:marLeft w:val="0"/>
      <w:marRight w:val="0"/>
      <w:marTop w:val="0"/>
      <w:marBottom w:val="0"/>
      <w:divBdr>
        <w:top w:val="none" w:sz="0" w:space="0" w:color="auto"/>
        <w:left w:val="none" w:sz="0" w:space="0" w:color="auto"/>
        <w:bottom w:val="none" w:sz="0" w:space="0" w:color="auto"/>
        <w:right w:val="none" w:sz="0" w:space="0" w:color="auto"/>
      </w:divBdr>
    </w:div>
    <w:div w:id="287509551">
      <w:bodyDiv w:val="1"/>
      <w:marLeft w:val="0"/>
      <w:marRight w:val="0"/>
      <w:marTop w:val="0"/>
      <w:marBottom w:val="0"/>
      <w:divBdr>
        <w:top w:val="none" w:sz="0" w:space="0" w:color="auto"/>
        <w:left w:val="none" w:sz="0" w:space="0" w:color="auto"/>
        <w:bottom w:val="none" w:sz="0" w:space="0" w:color="auto"/>
        <w:right w:val="none" w:sz="0" w:space="0" w:color="auto"/>
      </w:divBdr>
    </w:div>
    <w:div w:id="292831493">
      <w:bodyDiv w:val="1"/>
      <w:marLeft w:val="0"/>
      <w:marRight w:val="0"/>
      <w:marTop w:val="0"/>
      <w:marBottom w:val="0"/>
      <w:divBdr>
        <w:top w:val="none" w:sz="0" w:space="0" w:color="auto"/>
        <w:left w:val="none" w:sz="0" w:space="0" w:color="auto"/>
        <w:bottom w:val="none" w:sz="0" w:space="0" w:color="auto"/>
        <w:right w:val="none" w:sz="0" w:space="0" w:color="auto"/>
      </w:divBdr>
    </w:div>
    <w:div w:id="305359605">
      <w:bodyDiv w:val="1"/>
      <w:marLeft w:val="0"/>
      <w:marRight w:val="0"/>
      <w:marTop w:val="0"/>
      <w:marBottom w:val="0"/>
      <w:divBdr>
        <w:top w:val="none" w:sz="0" w:space="0" w:color="auto"/>
        <w:left w:val="none" w:sz="0" w:space="0" w:color="auto"/>
        <w:bottom w:val="none" w:sz="0" w:space="0" w:color="auto"/>
        <w:right w:val="none" w:sz="0" w:space="0" w:color="auto"/>
      </w:divBdr>
    </w:div>
    <w:div w:id="308287139">
      <w:bodyDiv w:val="1"/>
      <w:marLeft w:val="0"/>
      <w:marRight w:val="0"/>
      <w:marTop w:val="0"/>
      <w:marBottom w:val="0"/>
      <w:divBdr>
        <w:top w:val="none" w:sz="0" w:space="0" w:color="auto"/>
        <w:left w:val="none" w:sz="0" w:space="0" w:color="auto"/>
        <w:bottom w:val="none" w:sz="0" w:space="0" w:color="auto"/>
        <w:right w:val="none" w:sz="0" w:space="0" w:color="auto"/>
      </w:divBdr>
    </w:div>
    <w:div w:id="321933955">
      <w:bodyDiv w:val="1"/>
      <w:marLeft w:val="0"/>
      <w:marRight w:val="0"/>
      <w:marTop w:val="0"/>
      <w:marBottom w:val="0"/>
      <w:divBdr>
        <w:top w:val="none" w:sz="0" w:space="0" w:color="auto"/>
        <w:left w:val="none" w:sz="0" w:space="0" w:color="auto"/>
        <w:bottom w:val="none" w:sz="0" w:space="0" w:color="auto"/>
        <w:right w:val="none" w:sz="0" w:space="0" w:color="auto"/>
      </w:divBdr>
    </w:div>
    <w:div w:id="330180507">
      <w:bodyDiv w:val="1"/>
      <w:marLeft w:val="0"/>
      <w:marRight w:val="0"/>
      <w:marTop w:val="0"/>
      <w:marBottom w:val="0"/>
      <w:divBdr>
        <w:top w:val="none" w:sz="0" w:space="0" w:color="auto"/>
        <w:left w:val="none" w:sz="0" w:space="0" w:color="auto"/>
        <w:bottom w:val="none" w:sz="0" w:space="0" w:color="auto"/>
        <w:right w:val="none" w:sz="0" w:space="0" w:color="auto"/>
      </w:divBdr>
    </w:div>
    <w:div w:id="331224492">
      <w:bodyDiv w:val="1"/>
      <w:marLeft w:val="0"/>
      <w:marRight w:val="0"/>
      <w:marTop w:val="0"/>
      <w:marBottom w:val="0"/>
      <w:divBdr>
        <w:top w:val="none" w:sz="0" w:space="0" w:color="auto"/>
        <w:left w:val="none" w:sz="0" w:space="0" w:color="auto"/>
        <w:bottom w:val="none" w:sz="0" w:space="0" w:color="auto"/>
        <w:right w:val="none" w:sz="0" w:space="0" w:color="auto"/>
      </w:divBdr>
    </w:div>
    <w:div w:id="342443777">
      <w:bodyDiv w:val="1"/>
      <w:marLeft w:val="0"/>
      <w:marRight w:val="0"/>
      <w:marTop w:val="0"/>
      <w:marBottom w:val="0"/>
      <w:divBdr>
        <w:top w:val="none" w:sz="0" w:space="0" w:color="auto"/>
        <w:left w:val="none" w:sz="0" w:space="0" w:color="auto"/>
        <w:bottom w:val="none" w:sz="0" w:space="0" w:color="auto"/>
        <w:right w:val="none" w:sz="0" w:space="0" w:color="auto"/>
      </w:divBdr>
    </w:div>
    <w:div w:id="388260843">
      <w:bodyDiv w:val="1"/>
      <w:marLeft w:val="0"/>
      <w:marRight w:val="0"/>
      <w:marTop w:val="0"/>
      <w:marBottom w:val="0"/>
      <w:divBdr>
        <w:top w:val="none" w:sz="0" w:space="0" w:color="auto"/>
        <w:left w:val="none" w:sz="0" w:space="0" w:color="auto"/>
        <w:bottom w:val="none" w:sz="0" w:space="0" w:color="auto"/>
        <w:right w:val="none" w:sz="0" w:space="0" w:color="auto"/>
      </w:divBdr>
    </w:div>
    <w:div w:id="391009092">
      <w:bodyDiv w:val="1"/>
      <w:marLeft w:val="0"/>
      <w:marRight w:val="0"/>
      <w:marTop w:val="0"/>
      <w:marBottom w:val="0"/>
      <w:divBdr>
        <w:top w:val="none" w:sz="0" w:space="0" w:color="auto"/>
        <w:left w:val="none" w:sz="0" w:space="0" w:color="auto"/>
        <w:bottom w:val="none" w:sz="0" w:space="0" w:color="auto"/>
        <w:right w:val="none" w:sz="0" w:space="0" w:color="auto"/>
      </w:divBdr>
    </w:div>
    <w:div w:id="399792865">
      <w:bodyDiv w:val="1"/>
      <w:marLeft w:val="0"/>
      <w:marRight w:val="0"/>
      <w:marTop w:val="0"/>
      <w:marBottom w:val="0"/>
      <w:divBdr>
        <w:top w:val="none" w:sz="0" w:space="0" w:color="auto"/>
        <w:left w:val="none" w:sz="0" w:space="0" w:color="auto"/>
        <w:bottom w:val="none" w:sz="0" w:space="0" w:color="auto"/>
        <w:right w:val="none" w:sz="0" w:space="0" w:color="auto"/>
      </w:divBdr>
    </w:div>
    <w:div w:id="414207810">
      <w:bodyDiv w:val="1"/>
      <w:marLeft w:val="0"/>
      <w:marRight w:val="0"/>
      <w:marTop w:val="0"/>
      <w:marBottom w:val="0"/>
      <w:divBdr>
        <w:top w:val="none" w:sz="0" w:space="0" w:color="auto"/>
        <w:left w:val="none" w:sz="0" w:space="0" w:color="auto"/>
        <w:bottom w:val="none" w:sz="0" w:space="0" w:color="auto"/>
        <w:right w:val="none" w:sz="0" w:space="0" w:color="auto"/>
      </w:divBdr>
    </w:div>
    <w:div w:id="448016160">
      <w:bodyDiv w:val="1"/>
      <w:marLeft w:val="0"/>
      <w:marRight w:val="0"/>
      <w:marTop w:val="0"/>
      <w:marBottom w:val="0"/>
      <w:divBdr>
        <w:top w:val="none" w:sz="0" w:space="0" w:color="auto"/>
        <w:left w:val="none" w:sz="0" w:space="0" w:color="auto"/>
        <w:bottom w:val="none" w:sz="0" w:space="0" w:color="auto"/>
        <w:right w:val="none" w:sz="0" w:space="0" w:color="auto"/>
      </w:divBdr>
    </w:div>
    <w:div w:id="455755414">
      <w:bodyDiv w:val="1"/>
      <w:marLeft w:val="0"/>
      <w:marRight w:val="0"/>
      <w:marTop w:val="0"/>
      <w:marBottom w:val="0"/>
      <w:divBdr>
        <w:top w:val="none" w:sz="0" w:space="0" w:color="auto"/>
        <w:left w:val="none" w:sz="0" w:space="0" w:color="auto"/>
        <w:bottom w:val="none" w:sz="0" w:space="0" w:color="auto"/>
        <w:right w:val="none" w:sz="0" w:space="0" w:color="auto"/>
      </w:divBdr>
    </w:div>
    <w:div w:id="456722599">
      <w:bodyDiv w:val="1"/>
      <w:marLeft w:val="0"/>
      <w:marRight w:val="0"/>
      <w:marTop w:val="0"/>
      <w:marBottom w:val="0"/>
      <w:divBdr>
        <w:top w:val="none" w:sz="0" w:space="0" w:color="auto"/>
        <w:left w:val="none" w:sz="0" w:space="0" w:color="auto"/>
        <w:bottom w:val="none" w:sz="0" w:space="0" w:color="auto"/>
        <w:right w:val="none" w:sz="0" w:space="0" w:color="auto"/>
      </w:divBdr>
    </w:div>
    <w:div w:id="535192249">
      <w:bodyDiv w:val="1"/>
      <w:marLeft w:val="0"/>
      <w:marRight w:val="0"/>
      <w:marTop w:val="0"/>
      <w:marBottom w:val="0"/>
      <w:divBdr>
        <w:top w:val="none" w:sz="0" w:space="0" w:color="auto"/>
        <w:left w:val="none" w:sz="0" w:space="0" w:color="auto"/>
        <w:bottom w:val="none" w:sz="0" w:space="0" w:color="auto"/>
        <w:right w:val="none" w:sz="0" w:space="0" w:color="auto"/>
      </w:divBdr>
    </w:div>
    <w:div w:id="552697100">
      <w:bodyDiv w:val="1"/>
      <w:marLeft w:val="0"/>
      <w:marRight w:val="0"/>
      <w:marTop w:val="0"/>
      <w:marBottom w:val="0"/>
      <w:divBdr>
        <w:top w:val="none" w:sz="0" w:space="0" w:color="auto"/>
        <w:left w:val="none" w:sz="0" w:space="0" w:color="auto"/>
        <w:bottom w:val="none" w:sz="0" w:space="0" w:color="auto"/>
        <w:right w:val="none" w:sz="0" w:space="0" w:color="auto"/>
      </w:divBdr>
    </w:div>
    <w:div w:id="562444812">
      <w:bodyDiv w:val="1"/>
      <w:marLeft w:val="0"/>
      <w:marRight w:val="0"/>
      <w:marTop w:val="0"/>
      <w:marBottom w:val="0"/>
      <w:divBdr>
        <w:top w:val="none" w:sz="0" w:space="0" w:color="auto"/>
        <w:left w:val="none" w:sz="0" w:space="0" w:color="auto"/>
        <w:bottom w:val="none" w:sz="0" w:space="0" w:color="auto"/>
        <w:right w:val="none" w:sz="0" w:space="0" w:color="auto"/>
      </w:divBdr>
    </w:div>
    <w:div w:id="573661506">
      <w:bodyDiv w:val="1"/>
      <w:marLeft w:val="0"/>
      <w:marRight w:val="0"/>
      <w:marTop w:val="0"/>
      <w:marBottom w:val="0"/>
      <w:divBdr>
        <w:top w:val="none" w:sz="0" w:space="0" w:color="auto"/>
        <w:left w:val="none" w:sz="0" w:space="0" w:color="auto"/>
        <w:bottom w:val="none" w:sz="0" w:space="0" w:color="auto"/>
        <w:right w:val="none" w:sz="0" w:space="0" w:color="auto"/>
      </w:divBdr>
    </w:div>
    <w:div w:id="579173910">
      <w:bodyDiv w:val="1"/>
      <w:marLeft w:val="0"/>
      <w:marRight w:val="0"/>
      <w:marTop w:val="0"/>
      <w:marBottom w:val="0"/>
      <w:divBdr>
        <w:top w:val="none" w:sz="0" w:space="0" w:color="auto"/>
        <w:left w:val="none" w:sz="0" w:space="0" w:color="auto"/>
        <w:bottom w:val="none" w:sz="0" w:space="0" w:color="auto"/>
        <w:right w:val="none" w:sz="0" w:space="0" w:color="auto"/>
      </w:divBdr>
    </w:div>
    <w:div w:id="636570407">
      <w:bodyDiv w:val="1"/>
      <w:marLeft w:val="0"/>
      <w:marRight w:val="0"/>
      <w:marTop w:val="0"/>
      <w:marBottom w:val="0"/>
      <w:divBdr>
        <w:top w:val="none" w:sz="0" w:space="0" w:color="auto"/>
        <w:left w:val="none" w:sz="0" w:space="0" w:color="auto"/>
        <w:bottom w:val="none" w:sz="0" w:space="0" w:color="auto"/>
        <w:right w:val="none" w:sz="0" w:space="0" w:color="auto"/>
      </w:divBdr>
    </w:div>
    <w:div w:id="657686264">
      <w:bodyDiv w:val="1"/>
      <w:marLeft w:val="0"/>
      <w:marRight w:val="0"/>
      <w:marTop w:val="0"/>
      <w:marBottom w:val="0"/>
      <w:divBdr>
        <w:top w:val="none" w:sz="0" w:space="0" w:color="auto"/>
        <w:left w:val="none" w:sz="0" w:space="0" w:color="auto"/>
        <w:bottom w:val="none" w:sz="0" w:space="0" w:color="auto"/>
        <w:right w:val="none" w:sz="0" w:space="0" w:color="auto"/>
      </w:divBdr>
    </w:div>
    <w:div w:id="684096500">
      <w:bodyDiv w:val="1"/>
      <w:marLeft w:val="0"/>
      <w:marRight w:val="0"/>
      <w:marTop w:val="0"/>
      <w:marBottom w:val="0"/>
      <w:divBdr>
        <w:top w:val="none" w:sz="0" w:space="0" w:color="auto"/>
        <w:left w:val="none" w:sz="0" w:space="0" w:color="auto"/>
        <w:bottom w:val="none" w:sz="0" w:space="0" w:color="auto"/>
        <w:right w:val="none" w:sz="0" w:space="0" w:color="auto"/>
      </w:divBdr>
    </w:div>
    <w:div w:id="731075638">
      <w:bodyDiv w:val="1"/>
      <w:marLeft w:val="0"/>
      <w:marRight w:val="0"/>
      <w:marTop w:val="0"/>
      <w:marBottom w:val="0"/>
      <w:divBdr>
        <w:top w:val="none" w:sz="0" w:space="0" w:color="auto"/>
        <w:left w:val="none" w:sz="0" w:space="0" w:color="auto"/>
        <w:bottom w:val="none" w:sz="0" w:space="0" w:color="auto"/>
        <w:right w:val="none" w:sz="0" w:space="0" w:color="auto"/>
      </w:divBdr>
      <w:divsChild>
        <w:div w:id="1425225363">
          <w:marLeft w:val="0"/>
          <w:marRight w:val="0"/>
          <w:marTop w:val="0"/>
          <w:marBottom w:val="0"/>
          <w:divBdr>
            <w:top w:val="none" w:sz="0" w:space="0" w:color="auto"/>
            <w:left w:val="none" w:sz="0" w:space="0" w:color="auto"/>
            <w:bottom w:val="none" w:sz="0" w:space="0" w:color="auto"/>
            <w:right w:val="none" w:sz="0" w:space="0" w:color="auto"/>
          </w:divBdr>
        </w:div>
      </w:divsChild>
    </w:div>
    <w:div w:id="755203906">
      <w:bodyDiv w:val="1"/>
      <w:marLeft w:val="0"/>
      <w:marRight w:val="0"/>
      <w:marTop w:val="0"/>
      <w:marBottom w:val="0"/>
      <w:divBdr>
        <w:top w:val="none" w:sz="0" w:space="0" w:color="auto"/>
        <w:left w:val="none" w:sz="0" w:space="0" w:color="auto"/>
        <w:bottom w:val="none" w:sz="0" w:space="0" w:color="auto"/>
        <w:right w:val="none" w:sz="0" w:space="0" w:color="auto"/>
      </w:divBdr>
    </w:div>
    <w:div w:id="758215025">
      <w:bodyDiv w:val="1"/>
      <w:marLeft w:val="0"/>
      <w:marRight w:val="0"/>
      <w:marTop w:val="0"/>
      <w:marBottom w:val="0"/>
      <w:divBdr>
        <w:top w:val="none" w:sz="0" w:space="0" w:color="auto"/>
        <w:left w:val="none" w:sz="0" w:space="0" w:color="auto"/>
        <w:bottom w:val="none" w:sz="0" w:space="0" w:color="auto"/>
        <w:right w:val="none" w:sz="0" w:space="0" w:color="auto"/>
      </w:divBdr>
    </w:div>
    <w:div w:id="764033118">
      <w:bodyDiv w:val="1"/>
      <w:marLeft w:val="0"/>
      <w:marRight w:val="0"/>
      <w:marTop w:val="0"/>
      <w:marBottom w:val="0"/>
      <w:divBdr>
        <w:top w:val="none" w:sz="0" w:space="0" w:color="auto"/>
        <w:left w:val="none" w:sz="0" w:space="0" w:color="auto"/>
        <w:bottom w:val="none" w:sz="0" w:space="0" w:color="auto"/>
        <w:right w:val="none" w:sz="0" w:space="0" w:color="auto"/>
      </w:divBdr>
    </w:div>
    <w:div w:id="793869666">
      <w:bodyDiv w:val="1"/>
      <w:marLeft w:val="0"/>
      <w:marRight w:val="0"/>
      <w:marTop w:val="0"/>
      <w:marBottom w:val="0"/>
      <w:divBdr>
        <w:top w:val="none" w:sz="0" w:space="0" w:color="auto"/>
        <w:left w:val="none" w:sz="0" w:space="0" w:color="auto"/>
        <w:bottom w:val="none" w:sz="0" w:space="0" w:color="auto"/>
        <w:right w:val="none" w:sz="0" w:space="0" w:color="auto"/>
      </w:divBdr>
    </w:div>
    <w:div w:id="799348595">
      <w:bodyDiv w:val="1"/>
      <w:marLeft w:val="0"/>
      <w:marRight w:val="0"/>
      <w:marTop w:val="0"/>
      <w:marBottom w:val="0"/>
      <w:divBdr>
        <w:top w:val="none" w:sz="0" w:space="0" w:color="auto"/>
        <w:left w:val="none" w:sz="0" w:space="0" w:color="auto"/>
        <w:bottom w:val="none" w:sz="0" w:space="0" w:color="auto"/>
        <w:right w:val="none" w:sz="0" w:space="0" w:color="auto"/>
      </w:divBdr>
    </w:div>
    <w:div w:id="823011064">
      <w:bodyDiv w:val="1"/>
      <w:marLeft w:val="0"/>
      <w:marRight w:val="0"/>
      <w:marTop w:val="0"/>
      <w:marBottom w:val="0"/>
      <w:divBdr>
        <w:top w:val="none" w:sz="0" w:space="0" w:color="auto"/>
        <w:left w:val="none" w:sz="0" w:space="0" w:color="auto"/>
        <w:bottom w:val="none" w:sz="0" w:space="0" w:color="auto"/>
        <w:right w:val="none" w:sz="0" w:space="0" w:color="auto"/>
      </w:divBdr>
    </w:div>
    <w:div w:id="825435062">
      <w:bodyDiv w:val="1"/>
      <w:marLeft w:val="0"/>
      <w:marRight w:val="0"/>
      <w:marTop w:val="0"/>
      <w:marBottom w:val="0"/>
      <w:divBdr>
        <w:top w:val="none" w:sz="0" w:space="0" w:color="auto"/>
        <w:left w:val="none" w:sz="0" w:space="0" w:color="auto"/>
        <w:bottom w:val="none" w:sz="0" w:space="0" w:color="auto"/>
        <w:right w:val="none" w:sz="0" w:space="0" w:color="auto"/>
      </w:divBdr>
    </w:div>
    <w:div w:id="865407670">
      <w:bodyDiv w:val="1"/>
      <w:marLeft w:val="0"/>
      <w:marRight w:val="0"/>
      <w:marTop w:val="0"/>
      <w:marBottom w:val="0"/>
      <w:divBdr>
        <w:top w:val="none" w:sz="0" w:space="0" w:color="auto"/>
        <w:left w:val="none" w:sz="0" w:space="0" w:color="auto"/>
        <w:bottom w:val="none" w:sz="0" w:space="0" w:color="auto"/>
        <w:right w:val="none" w:sz="0" w:space="0" w:color="auto"/>
      </w:divBdr>
    </w:div>
    <w:div w:id="869992374">
      <w:bodyDiv w:val="1"/>
      <w:marLeft w:val="0"/>
      <w:marRight w:val="0"/>
      <w:marTop w:val="0"/>
      <w:marBottom w:val="0"/>
      <w:divBdr>
        <w:top w:val="none" w:sz="0" w:space="0" w:color="auto"/>
        <w:left w:val="none" w:sz="0" w:space="0" w:color="auto"/>
        <w:bottom w:val="none" w:sz="0" w:space="0" w:color="auto"/>
        <w:right w:val="none" w:sz="0" w:space="0" w:color="auto"/>
      </w:divBdr>
    </w:div>
    <w:div w:id="878323419">
      <w:bodyDiv w:val="1"/>
      <w:marLeft w:val="0"/>
      <w:marRight w:val="0"/>
      <w:marTop w:val="0"/>
      <w:marBottom w:val="0"/>
      <w:divBdr>
        <w:top w:val="none" w:sz="0" w:space="0" w:color="auto"/>
        <w:left w:val="none" w:sz="0" w:space="0" w:color="auto"/>
        <w:bottom w:val="none" w:sz="0" w:space="0" w:color="auto"/>
        <w:right w:val="none" w:sz="0" w:space="0" w:color="auto"/>
      </w:divBdr>
    </w:div>
    <w:div w:id="913592474">
      <w:bodyDiv w:val="1"/>
      <w:marLeft w:val="0"/>
      <w:marRight w:val="0"/>
      <w:marTop w:val="0"/>
      <w:marBottom w:val="0"/>
      <w:divBdr>
        <w:top w:val="none" w:sz="0" w:space="0" w:color="auto"/>
        <w:left w:val="none" w:sz="0" w:space="0" w:color="auto"/>
        <w:bottom w:val="none" w:sz="0" w:space="0" w:color="auto"/>
        <w:right w:val="none" w:sz="0" w:space="0" w:color="auto"/>
      </w:divBdr>
    </w:div>
    <w:div w:id="921716569">
      <w:bodyDiv w:val="1"/>
      <w:marLeft w:val="0"/>
      <w:marRight w:val="0"/>
      <w:marTop w:val="0"/>
      <w:marBottom w:val="0"/>
      <w:divBdr>
        <w:top w:val="none" w:sz="0" w:space="0" w:color="auto"/>
        <w:left w:val="none" w:sz="0" w:space="0" w:color="auto"/>
        <w:bottom w:val="none" w:sz="0" w:space="0" w:color="auto"/>
        <w:right w:val="none" w:sz="0" w:space="0" w:color="auto"/>
      </w:divBdr>
    </w:div>
    <w:div w:id="930820263">
      <w:bodyDiv w:val="1"/>
      <w:marLeft w:val="0"/>
      <w:marRight w:val="0"/>
      <w:marTop w:val="0"/>
      <w:marBottom w:val="0"/>
      <w:divBdr>
        <w:top w:val="none" w:sz="0" w:space="0" w:color="auto"/>
        <w:left w:val="none" w:sz="0" w:space="0" w:color="auto"/>
        <w:bottom w:val="none" w:sz="0" w:space="0" w:color="auto"/>
        <w:right w:val="none" w:sz="0" w:space="0" w:color="auto"/>
      </w:divBdr>
    </w:div>
    <w:div w:id="935018225">
      <w:bodyDiv w:val="1"/>
      <w:marLeft w:val="0"/>
      <w:marRight w:val="0"/>
      <w:marTop w:val="0"/>
      <w:marBottom w:val="0"/>
      <w:divBdr>
        <w:top w:val="none" w:sz="0" w:space="0" w:color="auto"/>
        <w:left w:val="none" w:sz="0" w:space="0" w:color="auto"/>
        <w:bottom w:val="none" w:sz="0" w:space="0" w:color="auto"/>
        <w:right w:val="none" w:sz="0" w:space="0" w:color="auto"/>
      </w:divBdr>
    </w:div>
    <w:div w:id="965427122">
      <w:bodyDiv w:val="1"/>
      <w:marLeft w:val="0"/>
      <w:marRight w:val="0"/>
      <w:marTop w:val="0"/>
      <w:marBottom w:val="0"/>
      <w:divBdr>
        <w:top w:val="none" w:sz="0" w:space="0" w:color="auto"/>
        <w:left w:val="none" w:sz="0" w:space="0" w:color="auto"/>
        <w:bottom w:val="none" w:sz="0" w:space="0" w:color="auto"/>
        <w:right w:val="none" w:sz="0" w:space="0" w:color="auto"/>
      </w:divBdr>
    </w:div>
    <w:div w:id="971441098">
      <w:bodyDiv w:val="1"/>
      <w:marLeft w:val="0"/>
      <w:marRight w:val="0"/>
      <w:marTop w:val="0"/>
      <w:marBottom w:val="0"/>
      <w:divBdr>
        <w:top w:val="none" w:sz="0" w:space="0" w:color="auto"/>
        <w:left w:val="none" w:sz="0" w:space="0" w:color="auto"/>
        <w:bottom w:val="none" w:sz="0" w:space="0" w:color="auto"/>
        <w:right w:val="none" w:sz="0" w:space="0" w:color="auto"/>
      </w:divBdr>
    </w:div>
    <w:div w:id="974529271">
      <w:bodyDiv w:val="1"/>
      <w:marLeft w:val="0"/>
      <w:marRight w:val="0"/>
      <w:marTop w:val="0"/>
      <w:marBottom w:val="0"/>
      <w:divBdr>
        <w:top w:val="none" w:sz="0" w:space="0" w:color="auto"/>
        <w:left w:val="none" w:sz="0" w:space="0" w:color="auto"/>
        <w:bottom w:val="none" w:sz="0" w:space="0" w:color="auto"/>
        <w:right w:val="none" w:sz="0" w:space="0" w:color="auto"/>
      </w:divBdr>
    </w:div>
    <w:div w:id="982079205">
      <w:bodyDiv w:val="1"/>
      <w:marLeft w:val="0"/>
      <w:marRight w:val="0"/>
      <w:marTop w:val="0"/>
      <w:marBottom w:val="0"/>
      <w:divBdr>
        <w:top w:val="none" w:sz="0" w:space="0" w:color="auto"/>
        <w:left w:val="none" w:sz="0" w:space="0" w:color="auto"/>
        <w:bottom w:val="none" w:sz="0" w:space="0" w:color="auto"/>
        <w:right w:val="none" w:sz="0" w:space="0" w:color="auto"/>
      </w:divBdr>
    </w:div>
    <w:div w:id="982585019">
      <w:bodyDiv w:val="1"/>
      <w:marLeft w:val="0"/>
      <w:marRight w:val="0"/>
      <w:marTop w:val="0"/>
      <w:marBottom w:val="0"/>
      <w:divBdr>
        <w:top w:val="none" w:sz="0" w:space="0" w:color="auto"/>
        <w:left w:val="none" w:sz="0" w:space="0" w:color="auto"/>
        <w:bottom w:val="none" w:sz="0" w:space="0" w:color="auto"/>
        <w:right w:val="none" w:sz="0" w:space="0" w:color="auto"/>
      </w:divBdr>
    </w:div>
    <w:div w:id="985359378">
      <w:bodyDiv w:val="1"/>
      <w:marLeft w:val="0"/>
      <w:marRight w:val="0"/>
      <w:marTop w:val="0"/>
      <w:marBottom w:val="0"/>
      <w:divBdr>
        <w:top w:val="none" w:sz="0" w:space="0" w:color="auto"/>
        <w:left w:val="none" w:sz="0" w:space="0" w:color="auto"/>
        <w:bottom w:val="none" w:sz="0" w:space="0" w:color="auto"/>
        <w:right w:val="none" w:sz="0" w:space="0" w:color="auto"/>
      </w:divBdr>
    </w:div>
    <w:div w:id="995962991">
      <w:bodyDiv w:val="1"/>
      <w:marLeft w:val="0"/>
      <w:marRight w:val="0"/>
      <w:marTop w:val="0"/>
      <w:marBottom w:val="0"/>
      <w:divBdr>
        <w:top w:val="none" w:sz="0" w:space="0" w:color="auto"/>
        <w:left w:val="none" w:sz="0" w:space="0" w:color="auto"/>
        <w:bottom w:val="none" w:sz="0" w:space="0" w:color="auto"/>
        <w:right w:val="none" w:sz="0" w:space="0" w:color="auto"/>
      </w:divBdr>
    </w:div>
    <w:div w:id="1031031228">
      <w:bodyDiv w:val="1"/>
      <w:marLeft w:val="0"/>
      <w:marRight w:val="0"/>
      <w:marTop w:val="0"/>
      <w:marBottom w:val="0"/>
      <w:divBdr>
        <w:top w:val="none" w:sz="0" w:space="0" w:color="auto"/>
        <w:left w:val="none" w:sz="0" w:space="0" w:color="auto"/>
        <w:bottom w:val="none" w:sz="0" w:space="0" w:color="auto"/>
        <w:right w:val="none" w:sz="0" w:space="0" w:color="auto"/>
      </w:divBdr>
    </w:div>
    <w:div w:id="1078866352">
      <w:bodyDiv w:val="1"/>
      <w:marLeft w:val="0"/>
      <w:marRight w:val="0"/>
      <w:marTop w:val="0"/>
      <w:marBottom w:val="0"/>
      <w:divBdr>
        <w:top w:val="none" w:sz="0" w:space="0" w:color="auto"/>
        <w:left w:val="none" w:sz="0" w:space="0" w:color="auto"/>
        <w:bottom w:val="none" w:sz="0" w:space="0" w:color="auto"/>
        <w:right w:val="none" w:sz="0" w:space="0" w:color="auto"/>
      </w:divBdr>
    </w:div>
    <w:div w:id="1131169987">
      <w:bodyDiv w:val="1"/>
      <w:marLeft w:val="0"/>
      <w:marRight w:val="0"/>
      <w:marTop w:val="0"/>
      <w:marBottom w:val="0"/>
      <w:divBdr>
        <w:top w:val="none" w:sz="0" w:space="0" w:color="auto"/>
        <w:left w:val="none" w:sz="0" w:space="0" w:color="auto"/>
        <w:bottom w:val="none" w:sz="0" w:space="0" w:color="auto"/>
        <w:right w:val="none" w:sz="0" w:space="0" w:color="auto"/>
      </w:divBdr>
      <w:divsChild>
        <w:div w:id="506290715">
          <w:marLeft w:val="0"/>
          <w:marRight w:val="0"/>
          <w:marTop w:val="0"/>
          <w:marBottom w:val="0"/>
          <w:divBdr>
            <w:top w:val="none" w:sz="0" w:space="0" w:color="auto"/>
            <w:left w:val="none" w:sz="0" w:space="0" w:color="auto"/>
            <w:bottom w:val="none" w:sz="0" w:space="0" w:color="auto"/>
            <w:right w:val="none" w:sz="0" w:space="0" w:color="auto"/>
          </w:divBdr>
        </w:div>
      </w:divsChild>
    </w:div>
    <w:div w:id="1132986482">
      <w:bodyDiv w:val="1"/>
      <w:marLeft w:val="0"/>
      <w:marRight w:val="0"/>
      <w:marTop w:val="0"/>
      <w:marBottom w:val="0"/>
      <w:divBdr>
        <w:top w:val="none" w:sz="0" w:space="0" w:color="auto"/>
        <w:left w:val="none" w:sz="0" w:space="0" w:color="auto"/>
        <w:bottom w:val="none" w:sz="0" w:space="0" w:color="auto"/>
        <w:right w:val="none" w:sz="0" w:space="0" w:color="auto"/>
      </w:divBdr>
    </w:div>
    <w:div w:id="1136263975">
      <w:bodyDiv w:val="1"/>
      <w:marLeft w:val="0"/>
      <w:marRight w:val="0"/>
      <w:marTop w:val="0"/>
      <w:marBottom w:val="0"/>
      <w:divBdr>
        <w:top w:val="none" w:sz="0" w:space="0" w:color="auto"/>
        <w:left w:val="none" w:sz="0" w:space="0" w:color="auto"/>
        <w:bottom w:val="none" w:sz="0" w:space="0" w:color="auto"/>
        <w:right w:val="none" w:sz="0" w:space="0" w:color="auto"/>
      </w:divBdr>
    </w:div>
    <w:div w:id="1141848934">
      <w:bodyDiv w:val="1"/>
      <w:marLeft w:val="0"/>
      <w:marRight w:val="0"/>
      <w:marTop w:val="0"/>
      <w:marBottom w:val="0"/>
      <w:divBdr>
        <w:top w:val="none" w:sz="0" w:space="0" w:color="auto"/>
        <w:left w:val="none" w:sz="0" w:space="0" w:color="auto"/>
        <w:bottom w:val="none" w:sz="0" w:space="0" w:color="auto"/>
        <w:right w:val="none" w:sz="0" w:space="0" w:color="auto"/>
      </w:divBdr>
    </w:div>
    <w:div w:id="1145972482">
      <w:bodyDiv w:val="1"/>
      <w:marLeft w:val="0"/>
      <w:marRight w:val="0"/>
      <w:marTop w:val="0"/>
      <w:marBottom w:val="0"/>
      <w:divBdr>
        <w:top w:val="none" w:sz="0" w:space="0" w:color="auto"/>
        <w:left w:val="none" w:sz="0" w:space="0" w:color="auto"/>
        <w:bottom w:val="none" w:sz="0" w:space="0" w:color="auto"/>
        <w:right w:val="none" w:sz="0" w:space="0" w:color="auto"/>
      </w:divBdr>
    </w:div>
    <w:div w:id="1168208209">
      <w:bodyDiv w:val="1"/>
      <w:marLeft w:val="0"/>
      <w:marRight w:val="0"/>
      <w:marTop w:val="0"/>
      <w:marBottom w:val="0"/>
      <w:divBdr>
        <w:top w:val="none" w:sz="0" w:space="0" w:color="auto"/>
        <w:left w:val="none" w:sz="0" w:space="0" w:color="auto"/>
        <w:bottom w:val="none" w:sz="0" w:space="0" w:color="auto"/>
        <w:right w:val="none" w:sz="0" w:space="0" w:color="auto"/>
      </w:divBdr>
    </w:div>
    <w:div w:id="1171069837">
      <w:bodyDiv w:val="1"/>
      <w:marLeft w:val="0"/>
      <w:marRight w:val="0"/>
      <w:marTop w:val="0"/>
      <w:marBottom w:val="0"/>
      <w:divBdr>
        <w:top w:val="none" w:sz="0" w:space="0" w:color="auto"/>
        <w:left w:val="none" w:sz="0" w:space="0" w:color="auto"/>
        <w:bottom w:val="none" w:sz="0" w:space="0" w:color="auto"/>
        <w:right w:val="none" w:sz="0" w:space="0" w:color="auto"/>
      </w:divBdr>
    </w:div>
    <w:div w:id="1172261569">
      <w:bodyDiv w:val="1"/>
      <w:marLeft w:val="0"/>
      <w:marRight w:val="0"/>
      <w:marTop w:val="0"/>
      <w:marBottom w:val="0"/>
      <w:divBdr>
        <w:top w:val="none" w:sz="0" w:space="0" w:color="auto"/>
        <w:left w:val="none" w:sz="0" w:space="0" w:color="auto"/>
        <w:bottom w:val="none" w:sz="0" w:space="0" w:color="auto"/>
        <w:right w:val="none" w:sz="0" w:space="0" w:color="auto"/>
      </w:divBdr>
    </w:div>
    <w:div w:id="1174031546">
      <w:bodyDiv w:val="1"/>
      <w:marLeft w:val="0"/>
      <w:marRight w:val="0"/>
      <w:marTop w:val="0"/>
      <w:marBottom w:val="0"/>
      <w:divBdr>
        <w:top w:val="none" w:sz="0" w:space="0" w:color="auto"/>
        <w:left w:val="none" w:sz="0" w:space="0" w:color="auto"/>
        <w:bottom w:val="none" w:sz="0" w:space="0" w:color="auto"/>
        <w:right w:val="none" w:sz="0" w:space="0" w:color="auto"/>
      </w:divBdr>
    </w:div>
    <w:div w:id="1179538584">
      <w:bodyDiv w:val="1"/>
      <w:marLeft w:val="0"/>
      <w:marRight w:val="0"/>
      <w:marTop w:val="0"/>
      <w:marBottom w:val="0"/>
      <w:divBdr>
        <w:top w:val="none" w:sz="0" w:space="0" w:color="auto"/>
        <w:left w:val="none" w:sz="0" w:space="0" w:color="auto"/>
        <w:bottom w:val="none" w:sz="0" w:space="0" w:color="auto"/>
        <w:right w:val="none" w:sz="0" w:space="0" w:color="auto"/>
      </w:divBdr>
    </w:div>
    <w:div w:id="1211378995">
      <w:bodyDiv w:val="1"/>
      <w:marLeft w:val="0"/>
      <w:marRight w:val="0"/>
      <w:marTop w:val="0"/>
      <w:marBottom w:val="0"/>
      <w:divBdr>
        <w:top w:val="none" w:sz="0" w:space="0" w:color="auto"/>
        <w:left w:val="none" w:sz="0" w:space="0" w:color="auto"/>
        <w:bottom w:val="none" w:sz="0" w:space="0" w:color="auto"/>
        <w:right w:val="none" w:sz="0" w:space="0" w:color="auto"/>
      </w:divBdr>
    </w:div>
    <w:div w:id="1222711030">
      <w:bodyDiv w:val="1"/>
      <w:marLeft w:val="0"/>
      <w:marRight w:val="0"/>
      <w:marTop w:val="0"/>
      <w:marBottom w:val="0"/>
      <w:divBdr>
        <w:top w:val="none" w:sz="0" w:space="0" w:color="auto"/>
        <w:left w:val="none" w:sz="0" w:space="0" w:color="auto"/>
        <w:bottom w:val="none" w:sz="0" w:space="0" w:color="auto"/>
        <w:right w:val="none" w:sz="0" w:space="0" w:color="auto"/>
      </w:divBdr>
    </w:div>
    <w:div w:id="1228496163">
      <w:bodyDiv w:val="1"/>
      <w:marLeft w:val="0"/>
      <w:marRight w:val="0"/>
      <w:marTop w:val="0"/>
      <w:marBottom w:val="0"/>
      <w:divBdr>
        <w:top w:val="none" w:sz="0" w:space="0" w:color="auto"/>
        <w:left w:val="none" w:sz="0" w:space="0" w:color="auto"/>
        <w:bottom w:val="none" w:sz="0" w:space="0" w:color="auto"/>
        <w:right w:val="none" w:sz="0" w:space="0" w:color="auto"/>
      </w:divBdr>
    </w:div>
    <w:div w:id="1260067024">
      <w:bodyDiv w:val="1"/>
      <w:marLeft w:val="0"/>
      <w:marRight w:val="0"/>
      <w:marTop w:val="0"/>
      <w:marBottom w:val="0"/>
      <w:divBdr>
        <w:top w:val="none" w:sz="0" w:space="0" w:color="auto"/>
        <w:left w:val="none" w:sz="0" w:space="0" w:color="auto"/>
        <w:bottom w:val="none" w:sz="0" w:space="0" w:color="auto"/>
        <w:right w:val="none" w:sz="0" w:space="0" w:color="auto"/>
      </w:divBdr>
    </w:div>
    <w:div w:id="1267075485">
      <w:bodyDiv w:val="1"/>
      <w:marLeft w:val="0"/>
      <w:marRight w:val="0"/>
      <w:marTop w:val="0"/>
      <w:marBottom w:val="0"/>
      <w:divBdr>
        <w:top w:val="none" w:sz="0" w:space="0" w:color="auto"/>
        <w:left w:val="none" w:sz="0" w:space="0" w:color="auto"/>
        <w:bottom w:val="none" w:sz="0" w:space="0" w:color="auto"/>
        <w:right w:val="none" w:sz="0" w:space="0" w:color="auto"/>
      </w:divBdr>
    </w:div>
    <w:div w:id="1294167541">
      <w:bodyDiv w:val="1"/>
      <w:marLeft w:val="0"/>
      <w:marRight w:val="0"/>
      <w:marTop w:val="0"/>
      <w:marBottom w:val="0"/>
      <w:divBdr>
        <w:top w:val="none" w:sz="0" w:space="0" w:color="auto"/>
        <w:left w:val="none" w:sz="0" w:space="0" w:color="auto"/>
        <w:bottom w:val="none" w:sz="0" w:space="0" w:color="auto"/>
        <w:right w:val="none" w:sz="0" w:space="0" w:color="auto"/>
      </w:divBdr>
    </w:div>
    <w:div w:id="1297492635">
      <w:bodyDiv w:val="1"/>
      <w:marLeft w:val="0"/>
      <w:marRight w:val="0"/>
      <w:marTop w:val="0"/>
      <w:marBottom w:val="0"/>
      <w:divBdr>
        <w:top w:val="none" w:sz="0" w:space="0" w:color="auto"/>
        <w:left w:val="none" w:sz="0" w:space="0" w:color="auto"/>
        <w:bottom w:val="none" w:sz="0" w:space="0" w:color="auto"/>
        <w:right w:val="none" w:sz="0" w:space="0" w:color="auto"/>
      </w:divBdr>
    </w:div>
    <w:div w:id="1309087337">
      <w:bodyDiv w:val="1"/>
      <w:marLeft w:val="0"/>
      <w:marRight w:val="0"/>
      <w:marTop w:val="0"/>
      <w:marBottom w:val="0"/>
      <w:divBdr>
        <w:top w:val="none" w:sz="0" w:space="0" w:color="auto"/>
        <w:left w:val="none" w:sz="0" w:space="0" w:color="auto"/>
        <w:bottom w:val="none" w:sz="0" w:space="0" w:color="auto"/>
        <w:right w:val="none" w:sz="0" w:space="0" w:color="auto"/>
      </w:divBdr>
    </w:div>
    <w:div w:id="1336806469">
      <w:bodyDiv w:val="1"/>
      <w:marLeft w:val="0"/>
      <w:marRight w:val="0"/>
      <w:marTop w:val="0"/>
      <w:marBottom w:val="0"/>
      <w:divBdr>
        <w:top w:val="none" w:sz="0" w:space="0" w:color="auto"/>
        <w:left w:val="none" w:sz="0" w:space="0" w:color="auto"/>
        <w:bottom w:val="none" w:sz="0" w:space="0" w:color="auto"/>
        <w:right w:val="none" w:sz="0" w:space="0" w:color="auto"/>
      </w:divBdr>
    </w:div>
    <w:div w:id="1348869583">
      <w:bodyDiv w:val="1"/>
      <w:marLeft w:val="0"/>
      <w:marRight w:val="0"/>
      <w:marTop w:val="0"/>
      <w:marBottom w:val="0"/>
      <w:divBdr>
        <w:top w:val="none" w:sz="0" w:space="0" w:color="auto"/>
        <w:left w:val="none" w:sz="0" w:space="0" w:color="auto"/>
        <w:bottom w:val="none" w:sz="0" w:space="0" w:color="auto"/>
        <w:right w:val="none" w:sz="0" w:space="0" w:color="auto"/>
      </w:divBdr>
    </w:div>
    <w:div w:id="1350793670">
      <w:bodyDiv w:val="1"/>
      <w:marLeft w:val="0"/>
      <w:marRight w:val="0"/>
      <w:marTop w:val="0"/>
      <w:marBottom w:val="0"/>
      <w:divBdr>
        <w:top w:val="none" w:sz="0" w:space="0" w:color="auto"/>
        <w:left w:val="none" w:sz="0" w:space="0" w:color="auto"/>
        <w:bottom w:val="none" w:sz="0" w:space="0" w:color="auto"/>
        <w:right w:val="none" w:sz="0" w:space="0" w:color="auto"/>
      </w:divBdr>
    </w:div>
    <w:div w:id="1421683894">
      <w:bodyDiv w:val="1"/>
      <w:marLeft w:val="0"/>
      <w:marRight w:val="0"/>
      <w:marTop w:val="0"/>
      <w:marBottom w:val="0"/>
      <w:divBdr>
        <w:top w:val="none" w:sz="0" w:space="0" w:color="auto"/>
        <w:left w:val="none" w:sz="0" w:space="0" w:color="auto"/>
        <w:bottom w:val="none" w:sz="0" w:space="0" w:color="auto"/>
        <w:right w:val="none" w:sz="0" w:space="0" w:color="auto"/>
      </w:divBdr>
    </w:div>
    <w:div w:id="1422288233">
      <w:bodyDiv w:val="1"/>
      <w:marLeft w:val="0"/>
      <w:marRight w:val="0"/>
      <w:marTop w:val="0"/>
      <w:marBottom w:val="0"/>
      <w:divBdr>
        <w:top w:val="none" w:sz="0" w:space="0" w:color="auto"/>
        <w:left w:val="none" w:sz="0" w:space="0" w:color="auto"/>
        <w:bottom w:val="none" w:sz="0" w:space="0" w:color="auto"/>
        <w:right w:val="none" w:sz="0" w:space="0" w:color="auto"/>
      </w:divBdr>
    </w:div>
    <w:div w:id="1437677302">
      <w:bodyDiv w:val="1"/>
      <w:marLeft w:val="0"/>
      <w:marRight w:val="0"/>
      <w:marTop w:val="0"/>
      <w:marBottom w:val="0"/>
      <w:divBdr>
        <w:top w:val="none" w:sz="0" w:space="0" w:color="auto"/>
        <w:left w:val="none" w:sz="0" w:space="0" w:color="auto"/>
        <w:bottom w:val="none" w:sz="0" w:space="0" w:color="auto"/>
        <w:right w:val="none" w:sz="0" w:space="0" w:color="auto"/>
      </w:divBdr>
    </w:div>
    <w:div w:id="1444688043">
      <w:bodyDiv w:val="1"/>
      <w:marLeft w:val="0"/>
      <w:marRight w:val="0"/>
      <w:marTop w:val="0"/>
      <w:marBottom w:val="0"/>
      <w:divBdr>
        <w:top w:val="none" w:sz="0" w:space="0" w:color="auto"/>
        <w:left w:val="none" w:sz="0" w:space="0" w:color="auto"/>
        <w:bottom w:val="none" w:sz="0" w:space="0" w:color="auto"/>
        <w:right w:val="none" w:sz="0" w:space="0" w:color="auto"/>
      </w:divBdr>
    </w:div>
    <w:div w:id="1446119412">
      <w:bodyDiv w:val="1"/>
      <w:marLeft w:val="0"/>
      <w:marRight w:val="0"/>
      <w:marTop w:val="0"/>
      <w:marBottom w:val="0"/>
      <w:divBdr>
        <w:top w:val="none" w:sz="0" w:space="0" w:color="auto"/>
        <w:left w:val="none" w:sz="0" w:space="0" w:color="auto"/>
        <w:bottom w:val="none" w:sz="0" w:space="0" w:color="auto"/>
        <w:right w:val="none" w:sz="0" w:space="0" w:color="auto"/>
      </w:divBdr>
    </w:div>
    <w:div w:id="1474254711">
      <w:bodyDiv w:val="1"/>
      <w:marLeft w:val="0"/>
      <w:marRight w:val="0"/>
      <w:marTop w:val="0"/>
      <w:marBottom w:val="0"/>
      <w:divBdr>
        <w:top w:val="none" w:sz="0" w:space="0" w:color="auto"/>
        <w:left w:val="none" w:sz="0" w:space="0" w:color="auto"/>
        <w:bottom w:val="none" w:sz="0" w:space="0" w:color="auto"/>
        <w:right w:val="none" w:sz="0" w:space="0" w:color="auto"/>
      </w:divBdr>
    </w:div>
    <w:div w:id="1480727280">
      <w:bodyDiv w:val="1"/>
      <w:marLeft w:val="0"/>
      <w:marRight w:val="0"/>
      <w:marTop w:val="0"/>
      <w:marBottom w:val="0"/>
      <w:divBdr>
        <w:top w:val="none" w:sz="0" w:space="0" w:color="auto"/>
        <w:left w:val="none" w:sz="0" w:space="0" w:color="auto"/>
        <w:bottom w:val="none" w:sz="0" w:space="0" w:color="auto"/>
        <w:right w:val="none" w:sz="0" w:space="0" w:color="auto"/>
      </w:divBdr>
    </w:div>
    <w:div w:id="1496647463">
      <w:bodyDiv w:val="1"/>
      <w:marLeft w:val="0"/>
      <w:marRight w:val="0"/>
      <w:marTop w:val="0"/>
      <w:marBottom w:val="0"/>
      <w:divBdr>
        <w:top w:val="none" w:sz="0" w:space="0" w:color="auto"/>
        <w:left w:val="none" w:sz="0" w:space="0" w:color="auto"/>
        <w:bottom w:val="none" w:sz="0" w:space="0" w:color="auto"/>
        <w:right w:val="none" w:sz="0" w:space="0" w:color="auto"/>
      </w:divBdr>
    </w:div>
    <w:div w:id="1527938239">
      <w:bodyDiv w:val="1"/>
      <w:marLeft w:val="0"/>
      <w:marRight w:val="0"/>
      <w:marTop w:val="0"/>
      <w:marBottom w:val="0"/>
      <w:divBdr>
        <w:top w:val="none" w:sz="0" w:space="0" w:color="auto"/>
        <w:left w:val="none" w:sz="0" w:space="0" w:color="auto"/>
        <w:bottom w:val="none" w:sz="0" w:space="0" w:color="auto"/>
        <w:right w:val="none" w:sz="0" w:space="0" w:color="auto"/>
      </w:divBdr>
    </w:div>
    <w:div w:id="1563062434">
      <w:bodyDiv w:val="1"/>
      <w:marLeft w:val="0"/>
      <w:marRight w:val="0"/>
      <w:marTop w:val="0"/>
      <w:marBottom w:val="0"/>
      <w:divBdr>
        <w:top w:val="none" w:sz="0" w:space="0" w:color="auto"/>
        <w:left w:val="none" w:sz="0" w:space="0" w:color="auto"/>
        <w:bottom w:val="none" w:sz="0" w:space="0" w:color="auto"/>
        <w:right w:val="none" w:sz="0" w:space="0" w:color="auto"/>
      </w:divBdr>
    </w:div>
    <w:div w:id="1564295625">
      <w:bodyDiv w:val="1"/>
      <w:marLeft w:val="0"/>
      <w:marRight w:val="0"/>
      <w:marTop w:val="0"/>
      <w:marBottom w:val="0"/>
      <w:divBdr>
        <w:top w:val="none" w:sz="0" w:space="0" w:color="auto"/>
        <w:left w:val="none" w:sz="0" w:space="0" w:color="auto"/>
        <w:bottom w:val="none" w:sz="0" w:space="0" w:color="auto"/>
        <w:right w:val="none" w:sz="0" w:space="0" w:color="auto"/>
      </w:divBdr>
    </w:div>
    <w:div w:id="1568031070">
      <w:bodyDiv w:val="1"/>
      <w:marLeft w:val="0"/>
      <w:marRight w:val="0"/>
      <w:marTop w:val="0"/>
      <w:marBottom w:val="0"/>
      <w:divBdr>
        <w:top w:val="none" w:sz="0" w:space="0" w:color="auto"/>
        <w:left w:val="none" w:sz="0" w:space="0" w:color="auto"/>
        <w:bottom w:val="none" w:sz="0" w:space="0" w:color="auto"/>
        <w:right w:val="none" w:sz="0" w:space="0" w:color="auto"/>
      </w:divBdr>
      <w:divsChild>
        <w:div w:id="1332681862">
          <w:marLeft w:val="0"/>
          <w:marRight w:val="0"/>
          <w:marTop w:val="0"/>
          <w:marBottom w:val="0"/>
          <w:divBdr>
            <w:top w:val="none" w:sz="0" w:space="0" w:color="auto"/>
            <w:left w:val="none" w:sz="0" w:space="0" w:color="auto"/>
            <w:bottom w:val="none" w:sz="0" w:space="0" w:color="auto"/>
            <w:right w:val="none" w:sz="0" w:space="0" w:color="auto"/>
          </w:divBdr>
        </w:div>
      </w:divsChild>
    </w:div>
    <w:div w:id="1570966947">
      <w:bodyDiv w:val="1"/>
      <w:marLeft w:val="0"/>
      <w:marRight w:val="0"/>
      <w:marTop w:val="0"/>
      <w:marBottom w:val="0"/>
      <w:divBdr>
        <w:top w:val="none" w:sz="0" w:space="0" w:color="auto"/>
        <w:left w:val="none" w:sz="0" w:space="0" w:color="auto"/>
        <w:bottom w:val="none" w:sz="0" w:space="0" w:color="auto"/>
        <w:right w:val="none" w:sz="0" w:space="0" w:color="auto"/>
      </w:divBdr>
    </w:div>
    <w:div w:id="1588926164">
      <w:bodyDiv w:val="1"/>
      <w:marLeft w:val="0"/>
      <w:marRight w:val="0"/>
      <w:marTop w:val="0"/>
      <w:marBottom w:val="0"/>
      <w:divBdr>
        <w:top w:val="none" w:sz="0" w:space="0" w:color="auto"/>
        <w:left w:val="none" w:sz="0" w:space="0" w:color="auto"/>
        <w:bottom w:val="none" w:sz="0" w:space="0" w:color="auto"/>
        <w:right w:val="none" w:sz="0" w:space="0" w:color="auto"/>
      </w:divBdr>
    </w:div>
    <w:div w:id="1593390795">
      <w:bodyDiv w:val="1"/>
      <w:marLeft w:val="0"/>
      <w:marRight w:val="0"/>
      <w:marTop w:val="0"/>
      <w:marBottom w:val="0"/>
      <w:divBdr>
        <w:top w:val="none" w:sz="0" w:space="0" w:color="auto"/>
        <w:left w:val="none" w:sz="0" w:space="0" w:color="auto"/>
        <w:bottom w:val="none" w:sz="0" w:space="0" w:color="auto"/>
        <w:right w:val="none" w:sz="0" w:space="0" w:color="auto"/>
      </w:divBdr>
    </w:div>
    <w:div w:id="1596211641">
      <w:bodyDiv w:val="1"/>
      <w:marLeft w:val="0"/>
      <w:marRight w:val="0"/>
      <w:marTop w:val="0"/>
      <w:marBottom w:val="0"/>
      <w:divBdr>
        <w:top w:val="none" w:sz="0" w:space="0" w:color="auto"/>
        <w:left w:val="none" w:sz="0" w:space="0" w:color="auto"/>
        <w:bottom w:val="none" w:sz="0" w:space="0" w:color="auto"/>
        <w:right w:val="none" w:sz="0" w:space="0" w:color="auto"/>
      </w:divBdr>
    </w:div>
    <w:div w:id="1606573414">
      <w:bodyDiv w:val="1"/>
      <w:marLeft w:val="0"/>
      <w:marRight w:val="0"/>
      <w:marTop w:val="0"/>
      <w:marBottom w:val="0"/>
      <w:divBdr>
        <w:top w:val="none" w:sz="0" w:space="0" w:color="auto"/>
        <w:left w:val="none" w:sz="0" w:space="0" w:color="auto"/>
        <w:bottom w:val="none" w:sz="0" w:space="0" w:color="auto"/>
        <w:right w:val="none" w:sz="0" w:space="0" w:color="auto"/>
      </w:divBdr>
    </w:div>
    <w:div w:id="1621449842">
      <w:bodyDiv w:val="1"/>
      <w:marLeft w:val="0"/>
      <w:marRight w:val="0"/>
      <w:marTop w:val="0"/>
      <w:marBottom w:val="0"/>
      <w:divBdr>
        <w:top w:val="none" w:sz="0" w:space="0" w:color="auto"/>
        <w:left w:val="none" w:sz="0" w:space="0" w:color="auto"/>
        <w:bottom w:val="none" w:sz="0" w:space="0" w:color="auto"/>
        <w:right w:val="none" w:sz="0" w:space="0" w:color="auto"/>
      </w:divBdr>
    </w:div>
    <w:div w:id="1622761064">
      <w:bodyDiv w:val="1"/>
      <w:marLeft w:val="0"/>
      <w:marRight w:val="0"/>
      <w:marTop w:val="0"/>
      <w:marBottom w:val="0"/>
      <w:divBdr>
        <w:top w:val="none" w:sz="0" w:space="0" w:color="auto"/>
        <w:left w:val="none" w:sz="0" w:space="0" w:color="auto"/>
        <w:bottom w:val="none" w:sz="0" w:space="0" w:color="auto"/>
        <w:right w:val="none" w:sz="0" w:space="0" w:color="auto"/>
      </w:divBdr>
    </w:div>
    <w:div w:id="1656643813">
      <w:bodyDiv w:val="1"/>
      <w:marLeft w:val="0"/>
      <w:marRight w:val="0"/>
      <w:marTop w:val="0"/>
      <w:marBottom w:val="0"/>
      <w:divBdr>
        <w:top w:val="none" w:sz="0" w:space="0" w:color="auto"/>
        <w:left w:val="none" w:sz="0" w:space="0" w:color="auto"/>
        <w:bottom w:val="none" w:sz="0" w:space="0" w:color="auto"/>
        <w:right w:val="none" w:sz="0" w:space="0" w:color="auto"/>
      </w:divBdr>
    </w:div>
    <w:div w:id="1663511023">
      <w:bodyDiv w:val="1"/>
      <w:marLeft w:val="0"/>
      <w:marRight w:val="0"/>
      <w:marTop w:val="0"/>
      <w:marBottom w:val="0"/>
      <w:divBdr>
        <w:top w:val="none" w:sz="0" w:space="0" w:color="auto"/>
        <w:left w:val="none" w:sz="0" w:space="0" w:color="auto"/>
        <w:bottom w:val="none" w:sz="0" w:space="0" w:color="auto"/>
        <w:right w:val="none" w:sz="0" w:space="0" w:color="auto"/>
      </w:divBdr>
    </w:div>
    <w:div w:id="1676148851">
      <w:bodyDiv w:val="1"/>
      <w:marLeft w:val="0"/>
      <w:marRight w:val="0"/>
      <w:marTop w:val="0"/>
      <w:marBottom w:val="0"/>
      <w:divBdr>
        <w:top w:val="none" w:sz="0" w:space="0" w:color="auto"/>
        <w:left w:val="none" w:sz="0" w:space="0" w:color="auto"/>
        <w:bottom w:val="none" w:sz="0" w:space="0" w:color="auto"/>
        <w:right w:val="none" w:sz="0" w:space="0" w:color="auto"/>
      </w:divBdr>
    </w:div>
    <w:div w:id="1689715473">
      <w:bodyDiv w:val="1"/>
      <w:marLeft w:val="0"/>
      <w:marRight w:val="0"/>
      <w:marTop w:val="0"/>
      <w:marBottom w:val="0"/>
      <w:divBdr>
        <w:top w:val="none" w:sz="0" w:space="0" w:color="auto"/>
        <w:left w:val="none" w:sz="0" w:space="0" w:color="auto"/>
        <w:bottom w:val="none" w:sz="0" w:space="0" w:color="auto"/>
        <w:right w:val="none" w:sz="0" w:space="0" w:color="auto"/>
      </w:divBdr>
    </w:div>
    <w:div w:id="1691103599">
      <w:bodyDiv w:val="1"/>
      <w:marLeft w:val="0"/>
      <w:marRight w:val="0"/>
      <w:marTop w:val="0"/>
      <w:marBottom w:val="0"/>
      <w:divBdr>
        <w:top w:val="none" w:sz="0" w:space="0" w:color="auto"/>
        <w:left w:val="none" w:sz="0" w:space="0" w:color="auto"/>
        <w:bottom w:val="none" w:sz="0" w:space="0" w:color="auto"/>
        <w:right w:val="none" w:sz="0" w:space="0" w:color="auto"/>
      </w:divBdr>
    </w:div>
    <w:div w:id="1694453198">
      <w:bodyDiv w:val="1"/>
      <w:marLeft w:val="0"/>
      <w:marRight w:val="0"/>
      <w:marTop w:val="0"/>
      <w:marBottom w:val="0"/>
      <w:divBdr>
        <w:top w:val="none" w:sz="0" w:space="0" w:color="auto"/>
        <w:left w:val="none" w:sz="0" w:space="0" w:color="auto"/>
        <w:bottom w:val="none" w:sz="0" w:space="0" w:color="auto"/>
        <w:right w:val="none" w:sz="0" w:space="0" w:color="auto"/>
      </w:divBdr>
    </w:div>
    <w:div w:id="1728839999">
      <w:bodyDiv w:val="1"/>
      <w:marLeft w:val="0"/>
      <w:marRight w:val="0"/>
      <w:marTop w:val="0"/>
      <w:marBottom w:val="0"/>
      <w:divBdr>
        <w:top w:val="none" w:sz="0" w:space="0" w:color="auto"/>
        <w:left w:val="none" w:sz="0" w:space="0" w:color="auto"/>
        <w:bottom w:val="none" w:sz="0" w:space="0" w:color="auto"/>
        <w:right w:val="none" w:sz="0" w:space="0" w:color="auto"/>
      </w:divBdr>
    </w:div>
    <w:div w:id="1743601845">
      <w:bodyDiv w:val="1"/>
      <w:marLeft w:val="0"/>
      <w:marRight w:val="0"/>
      <w:marTop w:val="0"/>
      <w:marBottom w:val="0"/>
      <w:divBdr>
        <w:top w:val="none" w:sz="0" w:space="0" w:color="auto"/>
        <w:left w:val="none" w:sz="0" w:space="0" w:color="auto"/>
        <w:bottom w:val="none" w:sz="0" w:space="0" w:color="auto"/>
        <w:right w:val="none" w:sz="0" w:space="0" w:color="auto"/>
      </w:divBdr>
    </w:div>
    <w:div w:id="1763838707">
      <w:bodyDiv w:val="1"/>
      <w:marLeft w:val="0"/>
      <w:marRight w:val="0"/>
      <w:marTop w:val="0"/>
      <w:marBottom w:val="0"/>
      <w:divBdr>
        <w:top w:val="none" w:sz="0" w:space="0" w:color="auto"/>
        <w:left w:val="none" w:sz="0" w:space="0" w:color="auto"/>
        <w:bottom w:val="none" w:sz="0" w:space="0" w:color="auto"/>
        <w:right w:val="none" w:sz="0" w:space="0" w:color="auto"/>
      </w:divBdr>
    </w:div>
    <w:div w:id="1773552488">
      <w:bodyDiv w:val="1"/>
      <w:marLeft w:val="0"/>
      <w:marRight w:val="0"/>
      <w:marTop w:val="0"/>
      <w:marBottom w:val="0"/>
      <w:divBdr>
        <w:top w:val="none" w:sz="0" w:space="0" w:color="auto"/>
        <w:left w:val="none" w:sz="0" w:space="0" w:color="auto"/>
        <w:bottom w:val="none" w:sz="0" w:space="0" w:color="auto"/>
        <w:right w:val="none" w:sz="0" w:space="0" w:color="auto"/>
      </w:divBdr>
      <w:divsChild>
        <w:div w:id="641234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7210567">
      <w:bodyDiv w:val="1"/>
      <w:marLeft w:val="0"/>
      <w:marRight w:val="0"/>
      <w:marTop w:val="0"/>
      <w:marBottom w:val="0"/>
      <w:divBdr>
        <w:top w:val="none" w:sz="0" w:space="0" w:color="auto"/>
        <w:left w:val="none" w:sz="0" w:space="0" w:color="auto"/>
        <w:bottom w:val="none" w:sz="0" w:space="0" w:color="auto"/>
        <w:right w:val="none" w:sz="0" w:space="0" w:color="auto"/>
      </w:divBdr>
    </w:div>
    <w:div w:id="1794595107">
      <w:bodyDiv w:val="1"/>
      <w:marLeft w:val="0"/>
      <w:marRight w:val="0"/>
      <w:marTop w:val="0"/>
      <w:marBottom w:val="0"/>
      <w:divBdr>
        <w:top w:val="none" w:sz="0" w:space="0" w:color="auto"/>
        <w:left w:val="none" w:sz="0" w:space="0" w:color="auto"/>
        <w:bottom w:val="none" w:sz="0" w:space="0" w:color="auto"/>
        <w:right w:val="none" w:sz="0" w:space="0" w:color="auto"/>
      </w:divBdr>
    </w:div>
    <w:div w:id="1797405752">
      <w:bodyDiv w:val="1"/>
      <w:marLeft w:val="0"/>
      <w:marRight w:val="0"/>
      <w:marTop w:val="0"/>
      <w:marBottom w:val="0"/>
      <w:divBdr>
        <w:top w:val="none" w:sz="0" w:space="0" w:color="auto"/>
        <w:left w:val="none" w:sz="0" w:space="0" w:color="auto"/>
        <w:bottom w:val="none" w:sz="0" w:space="0" w:color="auto"/>
        <w:right w:val="none" w:sz="0" w:space="0" w:color="auto"/>
      </w:divBdr>
    </w:div>
    <w:div w:id="1800218282">
      <w:bodyDiv w:val="1"/>
      <w:marLeft w:val="0"/>
      <w:marRight w:val="0"/>
      <w:marTop w:val="0"/>
      <w:marBottom w:val="0"/>
      <w:divBdr>
        <w:top w:val="none" w:sz="0" w:space="0" w:color="auto"/>
        <w:left w:val="none" w:sz="0" w:space="0" w:color="auto"/>
        <w:bottom w:val="none" w:sz="0" w:space="0" w:color="auto"/>
        <w:right w:val="none" w:sz="0" w:space="0" w:color="auto"/>
      </w:divBdr>
    </w:div>
    <w:div w:id="1807966238">
      <w:bodyDiv w:val="1"/>
      <w:marLeft w:val="0"/>
      <w:marRight w:val="0"/>
      <w:marTop w:val="0"/>
      <w:marBottom w:val="0"/>
      <w:divBdr>
        <w:top w:val="none" w:sz="0" w:space="0" w:color="auto"/>
        <w:left w:val="none" w:sz="0" w:space="0" w:color="auto"/>
        <w:bottom w:val="none" w:sz="0" w:space="0" w:color="auto"/>
        <w:right w:val="none" w:sz="0" w:space="0" w:color="auto"/>
      </w:divBdr>
    </w:div>
    <w:div w:id="1832670819">
      <w:bodyDiv w:val="1"/>
      <w:marLeft w:val="0"/>
      <w:marRight w:val="0"/>
      <w:marTop w:val="0"/>
      <w:marBottom w:val="0"/>
      <w:divBdr>
        <w:top w:val="none" w:sz="0" w:space="0" w:color="auto"/>
        <w:left w:val="none" w:sz="0" w:space="0" w:color="auto"/>
        <w:bottom w:val="none" w:sz="0" w:space="0" w:color="auto"/>
        <w:right w:val="none" w:sz="0" w:space="0" w:color="auto"/>
      </w:divBdr>
    </w:div>
    <w:div w:id="1834298075">
      <w:bodyDiv w:val="1"/>
      <w:marLeft w:val="0"/>
      <w:marRight w:val="0"/>
      <w:marTop w:val="0"/>
      <w:marBottom w:val="0"/>
      <w:divBdr>
        <w:top w:val="none" w:sz="0" w:space="0" w:color="auto"/>
        <w:left w:val="none" w:sz="0" w:space="0" w:color="auto"/>
        <w:bottom w:val="none" w:sz="0" w:space="0" w:color="auto"/>
        <w:right w:val="none" w:sz="0" w:space="0" w:color="auto"/>
      </w:divBdr>
    </w:div>
    <w:div w:id="1840848967">
      <w:bodyDiv w:val="1"/>
      <w:marLeft w:val="0"/>
      <w:marRight w:val="0"/>
      <w:marTop w:val="0"/>
      <w:marBottom w:val="0"/>
      <w:divBdr>
        <w:top w:val="none" w:sz="0" w:space="0" w:color="auto"/>
        <w:left w:val="none" w:sz="0" w:space="0" w:color="auto"/>
        <w:bottom w:val="none" w:sz="0" w:space="0" w:color="auto"/>
        <w:right w:val="none" w:sz="0" w:space="0" w:color="auto"/>
      </w:divBdr>
    </w:div>
    <w:div w:id="1856917121">
      <w:bodyDiv w:val="1"/>
      <w:marLeft w:val="0"/>
      <w:marRight w:val="0"/>
      <w:marTop w:val="0"/>
      <w:marBottom w:val="0"/>
      <w:divBdr>
        <w:top w:val="none" w:sz="0" w:space="0" w:color="auto"/>
        <w:left w:val="none" w:sz="0" w:space="0" w:color="auto"/>
        <w:bottom w:val="none" w:sz="0" w:space="0" w:color="auto"/>
        <w:right w:val="none" w:sz="0" w:space="0" w:color="auto"/>
      </w:divBdr>
    </w:div>
    <w:div w:id="1865288962">
      <w:bodyDiv w:val="1"/>
      <w:marLeft w:val="0"/>
      <w:marRight w:val="0"/>
      <w:marTop w:val="0"/>
      <w:marBottom w:val="0"/>
      <w:divBdr>
        <w:top w:val="none" w:sz="0" w:space="0" w:color="auto"/>
        <w:left w:val="none" w:sz="0" w:space="0" w:color="auto"/>
        <w:bottom w:val="none" w:sz="0" w:space="0" w:color="auto"/>
        <w:right w:val="none" w:sz="0" w:space="0" w:color="auto"/>
      </w:divBdr>
    </w:div>
    <w:div w:id="1906642670">
      <w:bodyDiv w:val="1"/>
      <w:marLeft w:val="0"/>
      <w:marRight w:val="0"/>
      <w:marTop w:val="0"/>
      <w:marBottom w:val="0"/>
      <w:divBdr>
        <w:top w:val="none" w:sz="0" w:space="0" w:color="auto"/>
        <w:left w:val="none" w:sz="0" w:space="0" w:color="auto"/>
        <w:bottom w:val="none" w:sz="0" w:space="0" w:color="auto"/>
        <w:right w:val="none" w:sz="0" w:space="0" w:color="auto"/>
      </w:divBdr>
    </w:div>
    <w:div w:id="1920794932">
      <w:bodyDiv w:val="1"/>
      <w:marLeft w:val="0"/>
      <w:marRight w:val="0"/>
      <w:marTop w:val="0"/>
      <w:marBottom w:val="0"/>
      <w:divBdr>
        <w:top w:val="none" w:sz="0" w:space="0" w:color="auto"/>
        <w:left w:val="none" w:sz="0" w:space="0" w:color="auto"/>
        <w:bottom w:val="none" w:sz="0" w:space="0" w:color="auto"/>
        <w:right w:val="none" w:sz="0" w:space="0" w:color="auto"/>
      </w:divBdr>
      <w:divsChild>
        <w:div w:id="1125465696">
          <w:marLeft w:val="0"/>
          <w:marRight w:val="0"/>
          <w:marTop w:val="0"/>
          <w:marBottom w:val="0"/>
          <w:divBdr>
            <w:top w:val="none" w:sz="0" w:space="0" w:color="auto"/>
            <w:left w:val="none" w:sz="0" w:space="0" w:color="auto"/>
            <w:bottom w:val="none" w:sz="0" w:space="0" w:color="auto"/>
            <w:right w:val="none" w:sz="0" w:space="0" w:color="auto"/>
          </w:divBdr>
        </w:div>
      </w:divsChild>
    </w:div>
    <w:div w:id="1921016841">
      <w:bodyDiv w:val="1"/>
      <w:marLeft w:val="0"/>
      <w:marRight w:val="0"/>
      <w:marTop w:val="0"/>
      <w:marBottom w:val="0"/>
      <w:divBdr>
        <w:top w:val="none" w:sz="0" w:space="0" w:color="auto"/>
        <w:left w:val="none" w:sz="0" w:space="0" w:color="auto"/>
        <w:bottom w:val="none" w:sz="0" w:space="0" w:color="auto"/>
        <w:right w:val="none" w:sz="0" w:space="0" w:color="auto"/>
      </w:divBdr>
    </w:div>
    <w:div w:id="1924800950">
      <w:bodyDiv w:val="1"/>
      <w:marLeft w:val="0"/>
      <w:marRight w:val="0"/>
      <w:marTop w:val="0"/>
      <w:marBottom w:val="0"/>
      <w:divBdr>
        <w:top w:val="none" w:sz="0" w:space="0" w:color="auto"/>
        <w:left w:val="none" w:sz="0" w:space="0" w:color="auto"/>
        <w:bottom w:val="none" w:sz="0" w:space="0" w:color="auto"/>
        <w:right w:val="none" w:sz="0" w:space="0" w:color="auto"/>
      </w:divBdr>
    </w:div>
    <w:div w:id="1925652188">
      <w:bodyDiv w:val="1"/>
      <w:marLeft w:val="0"/>
      <w:marRight w:val="0"/>
      <w:marTop w:val="0"/>
      <w:marBottom w:val="0"/>
      <w:divBdr>
        <w:top w:val="none" w:sz="0" w:space="0" w:color="auto"/>
        <w:left w:val="none" w:sz="0" w:space="0" w:color="auto"/>
        <w:bottom w:val="none" w:sz="0" w:space="0" w:color="auto"/>
        <w:right w:val="none" w:sz="0" w:space="0" w:color="auto"/>
      </w:divBdr>
    </w:div>
    <w:div w:id="1929272285">
      <w:bodyDiv w:val="1"/>
      <w:marLeft w:val="0"/>
      <w:marRight w:val="0"/>
      <w:marTop w:val="0"/>
      <w:marBottom w:val="0"/>
      <w:divBdr>
        <w:top w:val="none" w:sz="0" w:space="0" w:color="auto"/>
        <w:left w:val="none" w:sz="0" w:space="0" w:color="auto"/>
        <w:bottom w:val="none" w:sz="0" w:space="0" w:color="auto"/>
        <w:right w:val="none" w:sz="0" w:space="0" w:color="auto"/>
      </w:divBdr>
    </w:div>
    <w:div w:id="1947232615">
      <w:bodyDiv w:val="1"/>
      <w:marLeft w:val="0"/>
      <w:marRight w:val="0"/>
      <w:marTop w:val="0"/>
      <w:marBottom w:val="0"/>
      <w:divBdr>
        <w:top w:val="none" w:sz="0" w:space="0" w:color="auto"/>
        <w:left w:val="none" w:sz="0" w:space="0" w:color="auto"/>
        <w:bottom w:val="none" w:sz="0" w:space="0" w:color="auto"/>
        <w:right w:val="none" w:sz="0" w:space="0" w:color="auto"/>
      </w:divBdr>
    </w:div>
    <w:div w:id="1968704296">
      <w:bodyDiv w:val="1"/>
      <w:marLeft w:val="0"/>
      <w:marRight w:val="0"/>
      <w:marTop w:val="0"/>
      <w:marBottom w:val="0"/>
      <w:divBdr>
        <w:top w:val="none" w:sz="0" w:space="0" w:color="auto"/>
        <w:left w:val="none" w:sz="0" w:space="0" w:color="auto"/>
        <w:bottom w:val="none" w:sz="0" w:space="0" w:color="auto"/>
        <w:right w:val="none" w:sz="0" w:space="0" w:color="auto"/>
      </w:divBdr>
    </w:div>
    <w:div w:id="1969235258">
      <w:bodyDiv w:val="1"/>
      <w:marLeft w:val="0"/>
      <w:marRight w:val="0"/>
      <w:marTop w:val="0"/>
      <w:marBottom w:val="0"/>
      <w:divBdr>
        <w:top w:val="none" w:sz="0" w:space="0" w:color="auto"/>
        <w:left w:val="none" w:sz="0" w:space="0" w:color="auto"/>
        <w:bottom w:val="none" w:sz="0" w:space="0" w:color="auto"/>
        <w:right w:val="none" w:sz="0" w:space="0" w:color="auto"/>
      </w:divBdr>
    </w:div>
    <w:div w:id="1980961634">
      <w:bodyDiv w:val="1"/>
      <w:marLeft w:val="0"/>
      <w:marRight w:val="0"/>
      <w:marTop w:val="0"/>
      <w:marBottom w:val="0"/>
      <w:divBdr>
        <w:top w:val="none" w:sz="0" w:space="0" w:color="auto"/>
        <w:left w:val="none" w:sz="0" w:space="0" w:color="auto"/>
        <w:bottom w:val="none" w:sz="0" w:space="0" w:color="auto"/>
        <w:right w:val="none" w:sz="0" w:space="0" w:color="auto"/>
      </w:divBdr>
    </w:div>
    <w:div w:id="1981812289">
      <w:bodyDiv w:val="1"/>
      <w:marLeft w:val="0"/>
      <w:marRight w:val="0"/>
      <w:marTop w:val="0"/>
      <w:marBottom w:val="0"/>
      <w:divBdr>
        <w:top w:val="none" w:sz="0" w:space="0" w:color="auto"/>
        <w:left w:val="none" w:sz="0" w:space="0" w:color="auto"/>
        <w:bottom w:val="none" w:sz="0" w:space="0" w:color="auto"/>
        <w:right w:val="none" w:sz="0" w:space="0" w:color="auto"/>
      </w:divBdr>
    </w:div>
    <w:div w:id="1984121457">
      <w:bodyDiv w:val="1"/>
      <w:marLeft w:val="0"/>
      <w:marRight w:val="0"/>
      <w:marTop w:val="0"/>
      <w:marBottom w:val="0"/>
      <w:divBdr>
        <w:top w:val="none" w:sz="0" w:space="0" w:color="auto"/>
        <w:left w:val="none" w:sz="0" w:space="0" w:color="auto"/>
        <w:bottom w:val="none" w:sz="0" w:space="0" w:color="auto"/>
        <w:right w:val="none" w:sz="0" w:space="0" w:color="auto"/>
      </w:divBdr>
      <w:divsChild>
        <w:div w:id="379212906">
          <w:marLeft w:val="0"/>
          <w:marRight w:val="0"/>
          <w:marTop w:val="0"/>
          <w:marBottom w:val="0"/>
          <w:divBdr>
            <w:top w:val="none" w:sz="0" w:space="0" w:color="auto"/>
            <w:left w:val="none" w:sz="0" w:space="0" w:color="auto"/>
            <w:bottom w:val="none" w:sz="0" w:space="0" w:color="auto"/>
            <w:right w:val="none" w:sz="0" w:space="0" w:color="auto"/>
          </w:divBdr>
        </w:div>
      </w:divsChild>
    </w:div>
    <w:div w:id="1984848827">
      <w:bodyDiv w:val="1"/>
      <w:marLeft w:val="0"/>
      <w:marRight w:val="0"/>
      <w:marTop w:val="0"/>
      <w:marBottom w:val="0"/>
      <w:divBdr>
        <w:top w:val="none" w:sz="0" w:space="0" w:color="auto"/>
        <w:left w:val="none" w:sz="0" w:space="0" w:color="auto"/>
        <w:bottom w:val="none" w:sz="0" w:space="0" w:color="auto"/>
        <w:right w:val="none" w:sz="0" w:space="0" w:color="auto"/>
      </w:divBdr>
    </w:div>
    <w:div w:id="2028286082">
      <w:bodyDiv w:val="1"/>
      <w:marLeft w:val="0"/>
      <w:marRight w:val="0"/>
      <w:marTop w:val="0"/>
      <w:marBottom w:val="0"/>
      <w:divBdr>
        <w:top w:val="none" w:sz="0" w:space="0" w:color="auto"/>
        <w:left w:val="none" w:sz="0" w:space="0" w:color="auto"/>
        <w:bottom w:val="none" w:sz="0" w:space="0" w:color="auto"/>
        <w:right w:val="none" w:sz="0" w:space="0" w:color="auto"/>
      </w:divBdr>
    </w:div>
    <w:div w:id="2030792433">
      <w:bodyDiv w:val="1"/>
      <w:marLeft w:val="0"/>
      <w:marRight w:val="0"/>
      <w:marTop w:val="0"/>
      <w:marBottom w:val="0"/>
      <w:divBdr>
        <w:top w:val="none" w:sz="0" w:space="0" w:color="auto"/>
        <w:left w:val="none" w:sz="0" w:space="0" w:color="auto"/>
        <w:bottom w:val="none" w:sz="0" w:space="0" w:color="auto"/>
        <w:right w:val="none" w:sz="0" w:space="0" w:color="auto"/>
      </w:divBdr>
    </w:div>
    <w:div w:id="2043969151">
      <w:bodyDiv w:val="1"/>
      <w:marLeft w:val="0"/>
      <w:marRight w:val="0"/>
      <w:marTop w:val="0"/>
      <w:marBottom w:val="0"/>
      <w:divBdr>
        <w:top w:val="none" w:sz="0" w:space="0" w:color="auto"/>
        <w:left w:val="none" w:sz="0" w:space="0" w:color="auto"/>
        <w:bottom w:val="none" w:sz="0" w:space="0" w:color="auto"/>
        <w:right w:val="none" w:sz="0" w:space="0" w:color="auto"/>
      </w:divBdr>
    </w:div>
    <w:div w:id="2045401764">
      <w:bodyDiv w:val="1"/>
      <w:marLeft w:val="0"/>
      <w:marRight w:val="0"/>
      <w:marTop w:val="0"/>
      <w:marBottom w:val="0"/>
      <w:divBdr>
        <w:top w:val="none" w:sz="0" w:space="0" w:color="auto"/>
        <w:left w:val="none" w:sz="0" w:space="0" w:color="auto"/>
        <w:bottom w:val="none" w:sz="0" w:space="0" w:color="auto"/>
        <w:right w:val="none" w:sz="0" w:space="0" w:color="auto"/>
      </w:divBdr>
    </w:div>
    <w:div w:id="2056660129">
      <w:bodyDiv w:val="1"/>
      <w:marLeft w:val="0"/>
      <w:marRight w:val="0"/>
      <w:marTop w:val="0"/>
      <w:marBottom w:val="0"/>
      <w:divBdr>
        <w:top w:val="none" w:sz="0" w:space="0" w:color="auto"/>
        <w:left w:val="none" w:sz="0" w:space="0" w:color="auto"/>
        <w:bottom w:val="none" w:sz="0" w:space="0" w:color="auto"/>
        <w:right w:val="none" w:sz="0" w:space="0" w:color="auto"/>
      </w:divBdr>
    </w:div>
    <w:div w:id="2062241357">
      <w:bodyDiv w:val="1"/>
      <w:marLeft w:val="0"/>
      <w:marRight w:val="0"/>
      <w:marTop w:val="0"/>
      <w:marBottom w:val="0"/>
      <w:divBdr>
        <w:top w:val="none" w:sz="0" w:space="0" w:color="auto"/>
        <w:left w:val="none" w:sz="0" w:space="0" w:color="auto"/>
        <w:bottom w:val="none" w:sz="0" w:space="0" w:color="auto"/>
        <w:right w:val="none" w:sz="0" w:space="0" w:color="auto"/>
      </w:divBdr>
    </w:div>
    <w:div w:id="2063819313">
      <w:bodyDiv w:val="1"/>
      <w:marLeft w:val="0"/>
      <w:marRight w:val="0"/>
      <w:marTop w:val="0"/>
      <w:marBottom w:val="0"/>
      <w:divBdr>
        <w:top w:val="none" w:sz="0" w:space="0" w:color="auto"/>
        <w:left w:val="none" w:sz="0" w:space="0" w:color="auto"/>
        <w:bottom w:val="none" w:sz="0" w:space="0" w:color="auto"/>
        <w:right w:val="none" w:sz="0" w:space="0" w:color="auto"/>
      </w:divBdr>
    </w:div>
    <w:div w:id="2067221548">
      <w:bodyDiv w:val="1"/>
      <w:marLeft w:val="0"/>
      <w:marRight w:val="0"/>
      <w:marTop w:val="0"/>
      <w:marBottom w:val="0"/>
      <w:divBdr>
        <w:top w:val="none" w:sz="0" w:space="0" w:color="auto"/>
        <w:left w:val="none" w:sz="0" w:space="0" w:color="auto"/>
        <w:bottom w:val="none" w:sz="0" w:space="0" w:color="auto"/>
        <w:right w:val="none" w:sz="0" w:space="0" w:color="auto"/>
      </w:divBdr>
    </w:div>
    <w:div w:id="2075545216">
      <w:bodyDiv w:val="1"/>
      <w:marLeft w:val="0"/>
      <w:marRight w:val="0"/>
      <w:marTop w:val="0"/>
      <w:marBottom w:val="0"/>
      <w:divBdr>
        <w:top w:val="none" w:sz="0" w:space="0" w:color="auto"/>
        <w:left w:val="none" w:sz="0" w:space="0" w:color="auto"/>
        <w:bottom w:val="none" w:sz="0" w:space="0" w:color="auto"/>
        <w:right w:val="none" w:sz="0" w:space="0" w:color="auto"/>
      </w:divBdr>
    </w:div>
    <w:div w:id="2075856870">
      <w:bodyDiv w:val="1"/>
      <w:marLeft w:val="0"/>
      <w:marRight w:val="0"/>
      <w:marTop w:val="0"/>
      <w:marBottom w:val="0"/>
      <w:divBdr>
        <w:top w:val="none" w:sz="0" w:space="0" w:color="auto"/>
        <w:left w:val="none" w:sz="0" w:space="0" w:color="auto"/>
        <w:bottom w:val="none" w:sz="0" w:space="0" w:color="auto"/>
        <w:right w:val="none" w:sz="0" w:space="0" w:color="auto"/>
      </w:divBdr>
    </w:div>
    <w:div w:id="2085489480">
      <w:bodyDiv w:val="1"/>
      <w:marLeft w:val="0"/>
      <w:marRight w:val="0"/>
      <w:marTop w:val="0"/>
      <w:marBottom w:val="0"/>
      <w:divBdr>
        <w:top w:val="none" w:sz="0" w:space="0" w:color="auto"/>
        <w:left w:val="none" w:sz="0" w:space="0" w:color="auto"/>
        <w:bottom w:val="none" w:sz="0" w:space="0" w:color="auto"/>
        <w:right w:val="none" w:sz="0" w:space="0" w:color="auto"/>
      </w:divBdr>
      <w:divsChild>
        <w:div w:id="1801608575">
          <w:marLeft w:val="0"/>
          <w:marRight w:val="0"/>
          <w:marTop w:val="0"/>
          <w:marBottom w:val="0"/>
          <w:divBdr>
            <w:top w:val="none" w:sz="0" w:space="0" w:color="auto"/>
            <w:left w:val="none" w:sz="0" w:space="0" w:color="auto"/>
            <w:bottom w:val="none" w:sz="0" w:space="0" w:color="auto"/>
            <w:right w:val="none" w:sz="0" w:space="0" w:color="auto"/>
          </w:divBdr>
        </w:div>
      </w:divsChild>
    </w:div>
    <w:div w:id="2091124270">
      <w:bodyDiv w:val="1"/>
      <w:marLeft w:val="0"/>
      <w:marRight w:val="0"/>
      <w:marTop w:val="0"/>
      <w:marBottom w:val="0"/>
      <w:divBdr>
        <w:top w:val="none" w:sz="0" w:space="0" w:color="auto"/>
        <w:left w:val="none" w:sz="0" w:space="0" w:color="auto"/>
        <w:bottom w:val="none" w:sz="0" w:space="0" w:color="auto"/>
        <w:right w:val="none" w:sz="0" w:space="0" w:color="auto"/>
      </w:divBdr>
    </w:div>
    <w:div w:id="2097163522">
      <w:bodyDiv w:val="1"/>
      <w:marLeft w:val="0"/>
      <w:marRight w:val="0"/>
      <w:marTop w:val="0"/>
      <w:marBottom w:val="0"/>
      <w:divBdr>
        <w:top w:val="none" w:sz="0" w:space="0" w:color="auto"/>
        <w:left w:val="none" w:sz="0" w:space="0" w:color="auto"/>
        <w:bottom w:val="none" w:sz="0" w:space="0" w:color="auto"/>
        <w:right w:val="none" w:sz="0" w:space="0" w:color="auto"/>
      </w:divBdr>
    </w:div>
    <w:div w:id="2104521915">
      <w:bodyDiv w:val="1"/>
      <w:marLeft w:val="0"/>
      <w:marRight w:val="0"/>
      <w:marTop w:val="0"/>
      <w:marBottom w:val="0"/>
      <w:divBdr>
        <w:top w:val="none" w:sz="0" w:space="0" w:color="auto"/>
        <w:left w:val="none" w:sz="0" w:space="0" w:color="auto"/>
        <w:bottom w:val="none" w:sz="0" w:space="0" w:color="auto"/>
        <w:right w:val="none" w:sz="0" w:space="0" w:color="auto"/>
      </w:divBdr>
    </w:div>
    <w:div w:id="2107769878">
      <w:bodyDiv w:val="1"/>
      <w:marLeft w:val="0"/>
      <w:marRight w:val="0"/>
      <w:marTop w:val="0"/>
      <w:marBottom w:val="0"/>
      <w:divBdr>
        <w:top w:val="none" w:sz="0" w:space="0" w:color="auto"/>
        <w:left w:val="none" w:sz="0" w:space="0" w:color="auto"/>
        <w:bottom w:val="none" w:sz="0" w:space="0" w:color="auto"/>
        <w:right w:val="none" w:sz="0" w:space="0" w:color="auto"/>
      </w:divBdr>
    </w:div>
    <w:div w:id="2111507776">
      <w:bodyDiv w:val="1"/>
      <w:marLeft w:val="0"/>
      <w:marRight w:val="0"/>
      <w:marTop w:val="0"/>
      <w:marBottom w:val="0"/>
      <w:divBdr>
        <w:top w:val="none" w:sz="0" w:space="0" w:color="auto"/>
        <w:left w:val="none" w:sz="0" w:space="0" w:color="auto"/>
        <w:bottom w:val="none" w:sz="0" w:space="0" w:color="auto"/>
        <w:right w:val="none" w:sz="0" w:space="0" w:color="auto"/>
      </w:divBdr>
      <w:divsChild>
        <w:div w:id="165756498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edicare.gov/" TargetMode="External"/><Relationship Id="rId18" Type="http://schemas.openxmlformats.org/officeDocument/2006/relationships/footer" Target="footer3.xml"/><Relationship Id="rId26" Type="http://schemas.openxmlformats.org/officeDocument/2006/relationships/hyperlink" Target="http://www.modot.org/newsandinfo/benefits.htm" TargetMode="External"/><Relationship Id="rId3" Type="http://schemas.openxmlformats.org/officeDocument/2006/relationships/customXml" Target="../customXml/item3.xml"/><Relationship Id="rId21" Type="http://schemas.openxmlformats.org/officeDocument/2006/relationships/hyperlink" Target="http://www.modot.org/newsandinfo/benefits.htm" TargetMode="External"/><Relationship Id="rId34"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yperlink" Target="http://www.modot.org/newsandinfo/benefits.htm"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modot.org/newsandinfo/benefits.htm" TargetMode="External"/><Relationship Id="rId29" Type="http://schemas.openxmlformats.org/officeDocument/2006/relationships/hyperlink" Target="https://www.medicare.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claim@primaris.org"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www.missouriclaim.org" TargetMode="External"/><Relationship Id="rId28" Type="http://schemas.openxmlformats.org/officeDocument/2006/relationships/hyperlink" Target="https://www.medicare.gov/" TargetMode="External"/><Relationship Id="rId10" Type="http://schemas.openxmlformats.org/officeDocument/2006/relationships/footnotes" Target="footnotes.xml"/><Relationship Id="rId19" Type="http://schemas.openxmlformats.org/officeDocument/2006/relationships/hyperlink" Target="http://www.modot.mo.gov/newsandinfo/benefits.ht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medicare.gov/" TargetMode="External"/><Relationship Id="rId27" Type="http://schemas.openxmlformats.org/officeDocument/2006/relationships/hyperlink" Target="https://www.medicare.gov/" TargetMode="Externa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DDE34BB4F53C4F8DB2A30FCB77B8E8" ma:contentTypeVersion="0" ma:contentTypeDescription="Create a new document." ma:contentTypeScope="" ma:versionID="d9693d7876c62d5ea02f4fcf02845ed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84DE4-6346-4BA0-8418-C8487DA2460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E2E1F86-5354-4AEA-A053-E0A2DBD699B1}">
  <ds:schemaRefs>
    <ds:schemaRef ds:uri="http://schemas.microsoft.com/sharepoint/v3/contenttype/forms"/>
  </ds:schemaRefs>
</ds:datastoreItem>
</file>

<file path=customXml/itemProps3.xml><?xml version="1.0" encoding="utf-8"?>
<ds:datastoreItem xmlns:ds="http://schemas.openxmlformats.org/officeDocument/2006/customXml" ds:itemID="{1C4A7F73-8FCB-4736-9D97-4E31E9066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77739B0-5DE6-40A4-B6B6-A8C045559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4310</Words>
  <Characters>22556</Characters>
  <Application>Microsoft Office Word</Application>
  <DocSecurity>0</DocSecurity>
  <Lines>187</Lines>
  <Paragraphs>53</Paragraphs>
  <ScaleCrop>false</ScaleCrop>
  <HeadingPairs>
    <vt:vector size="2" baseType="variant">
      <vt:variant>
        <vt:lpstr>Title</vt:lpstr>
      </vt:variant>
      <vt:variant>
        <vt:i4>1</vt:i4>
      </vt:variant>
    </vt:vector>
  </HeadingPairs>
  <TitlesOfParts>
    <vt:vector size="1" baseType="lpstr">
      <vt:lpstr>2018 Medicare Prescription Drug Plan (PDP) Annual Notice of Change (ANOC) and Evidence of Coverage (EOC) Templates</vt:lpstr>
    </vt:vector>
  </TitlesOfParts>
  <Company>Beecher Carlson</Company>
  <LinksUpToDate>false</LinksUpToDate>
  <CharactersWithSpaces>26813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Medicare Prescription Drug Plan (PDP) Annual Notice of Change (ANOC) and Evidence of Coverage (EOC) Templates</dc:title>
  <dc:subject>Proposed revisions for 2018 Medicare Prescription Drug Plan (PDP) Annual Notice of Change (ANOC) and Evidence of Coverage (EOC) templates</dc:subject>
  <dc:creator>Centers for Medicare &amp; Medicaid Services</dc:creator>
  <cp:keywords>Annual Notice of Change, ANOC, Evidence of Coverage, EOC, 2018, Template, Prescription Drug Plan, PDP</cp:keywords>
  <cp:lastModifiedBy>Ashley L. Halford</cp:lastModifiedBy>
  <cp:revision>4</cp:revision>
  <cp:lastPrinted>2017-07-14T16:34:00Z</cp:lastPrinted>
  <dcterms:created xsi:type="dcterms:W3CDTF">2018-09-13T19:10:00Z</dcterms:created>
  <dcterms:modified xsi:type="dcterms:W3CDTF">2018-09-13T19:28:00Z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vt:lpwstr>
  </property>
  <property fmtid="{D5CDD505-2E9C-101B-9397-08002B2CF9AE}" pid="3" name="Copyright">
    <vt:lpwstr>Public Domain</vt:lpwstr>
  </property>
  <property fmtid="{D5CDD505-2E9C-101B-9397-08002B2CF9AE}" pid="4" name="ContentTypeId">
    <vt:lpwstr>0x010100EADDE34BB4F53C4F8DB2A30FCB77B8E8</vt:lpwstr>
  </property>
</Properties>
</file>