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F4" w:rsidRPr="0090670F" w:rsidRDefault="00691858" w:rsidP="002662B4">
      <w:pPr>
        <w:spacing w:before="120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26035</wp:posOffset>
                </wp:positionV>
                <wp:extent cx="5495925" cy="269240"/>
                <wp:effectExtent l="9525" t="698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2692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5pt;margin-top:2.05pt;width:432.7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" fillcolor="black [3213]"/>
            </w:pict>
          </mc:Fallback>
        </mc:AlternateContent>
      </w:r>
      <w:r w:rsidR="00C554F4" w:rsidRPr="0090670F">
        <w:rPr>
          <w:color w:val="FFFFFF" w:themeColor="background1"/>
        </w:rPr>
        <w:t>Structu</w:t>
      </w:r>
      <w:r>
        <w:rPr>
          <w:color w:val="FFFFFF" w:themeColor="background1"/>
        </w:rPr>
        <w:t>ral Engineering Guidance</w:t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  <w:t xml:space="preserve">No. </w:t>
      </w:r>
      <w:r w:rsidR="00B62F15">
        <w:rPr>
          <w:color w:val="FFFFFF" w:themeColor="background1"/>
        </w:rPr>
        <w:t>14-01</w:t>
      </w:r>
    </w:p>
    <w:p w:rsidR="00720708" w:rsidRDefault="00720708" w:rsidP="002662B4">
      <w:pPr>
        <w:spacing w:before="120"/>
      </w:pPr>
    </w:p>
    <w:p w:rsidR="00F1208A" w:rsidRPr="00933760" w:rsidRDefault="00FF1E94" w:rsidP="002662B4">
      <w:pPr>
        <w:spacing w:before="12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Date:  December 31</w:t>
      </w:r>
      <w:r w:rsidR="00F30DFA">
        <w:rPr>
          <w:sz w:val="20"/>
          <w:szCs w:val="20"/>
        </w:rPr>
        <w:t>, 2014</w:t>
      </w:r>
    </w:p>
    <w:p w:rsidR="00F1208A" w:rsidRPr="00933760" w:rsidRDefault="00F1208A" w:rsidP="002662B4">
      <w:pPr>
        <w:spacing w:before="120"/>
        <w:ind w:left="1350" w:hanging="1350"/>
        <w:rPr>
          <w:sz w:val="20"/>
          <w:szCs w:val="20"/>
        </w:rPr>
      </w:pPr>
      <w:r w:rsidRPr="00933760">
        <w:rPr>
          <w:sz w:val="20"/>
          <w:szCs w:val="20"/>
        </w:rPr>
        <w:t xml:space="preserve">Distribution:  </w:t>
      </w:r>
      <w:r w:rsidRPr="00F30DFA">
        <w:rPr>
          <w:sz w:val="20"/>
          <w:szCs w:val="20"/>
        </w:rPr>
        <w:t>All Engineering Resources</w:t>
      </w:r>
    </w:p>
    <w:p w:rsidR="00F1208A" w:rsidRPr="00933760" w:rsidRDefault="00F30DFA" w:rsidP="00455B9B">
      <w:pPr>
        <w:spacing w:before="120"/>
        <w:ind w:left="1197" w:hanging="1197"/>
        <w:rPr>
          <w:sz w:val="20"/>
          <w:szCs w:val="20"/>
        </w:rPr>
      </w:pPr>
      <w:r>
        <w:rPr>
          <w:sz w:val="20"/>
          <w:szCs w:val="20"/>
        </w:rPr>
        <w:t xml:space="preserve">SUBJECT:  NEW BRIDGE APPROACH SLABS </w:t>
      </w:r>
      <w:r w:rsidR="00FF1E94">
        <w:rPr>
          <w:sz w:val="20"/>
          <w:szCs w:val="20"/>
        </w:rPr>
        <w:t xml:space="preserve">(BAS) </w:t>
      </w:r>
      <w:r>
        <w:rPr>
          <w:sz w:val="20"/>
          <w:szCs w:val="20"/>
        </w:rPr>
        <w:t>IMPLEMENTATION</w:t>
      </w:r>
    </w:p>
    <w:p w:rsidR="00F1208A" w:rsidRPr="00933760" w:rsidRDefault="00F1208A" w:rsidP="002662B4">
      <w:pPr>
        <w:spacing w:before="120"/>
        <w:ind w:left="936" w:hanging="936"/>
        <w:rPr>
          <w:sz w:val="20"/>
          <w:szCs w:val="20"/>
        </w:rPr>
      </w:pPr>
      <w:r w:rsidRPr="00933760">
        <w:rPr>
          <w:sz w:val="20"/>
          <w:szCs w:val="20"/>
        </w:rPr>
        <w:t>Contact:  Gregory Sanders</w:t>
      </w:r>
    </w:p>
    <w:p w:rsidR="00F1208A" w:rsidRPr="00933760" w:rsidRDefault="00F1208A" w:rsidP="002662B4">
      <w:pPr>
        <w:pBdr>
          <w:bottom w:val="single" w:sz="12" w:space="1" w:color="auto"/>
        </w:pBdr>
        <w:spacing w:before="120"/>
        <w:ind w:left="1278" w:hanging="1278"/>
        <w:rPr>
          <w:sz w:val="20"/>
          <w:szCs w:val="20"/>
        </w:rPr>
      </w:pPr>
      <w:r w:rsidRPr="00933760">
        <w:rPr>
          <w:sz w:val="20"/>
          <w:szCs w:val="20"/>
        </w:rPr>
        <w:t xml:space="preserve">EPG Status:  </w:t>
      </w:r>
      <w:r w:rsidRPr="00F30DFA">
        <w:rPr>
          <w:sz w:val="20"/>
          <w:szCs w:val="20"/>
        </w:rPr>
        <w:t>To Be Submitted</w:t>
      </w:r>
    </w:p>
    <w:p w:rsidR="005C007B" w:rsidRPr="00933760" w:rsidRDefault="005C007B" w:rsidP="002662B4">
      <w:pPr>
        <w:pBdr>
          <w:bottom w:val="single" w:sz="12" w:space="1" w:color="auto"/>
        </w:pBdr>
        <w:spacing w:before="120"/>
        <w:ind w:left="2106" w:hanging="2106"/>
        <w:rPr>
          <w:sz w:val="20"/>
          <w:szCs w:val="20"/>
        </w:rPr>
      </w:pPr>
      <w:r w:rsidRPr="00933760">
        <w:rPr>
          <w:sz w:val="20"/>
          <w:szCs w:val="20"/>
        </w:rPr>
        <w:t>St</w:t>
      </w:r>
      <w:r w:rsidR="00816DC6" w:rsidRPr="00933760">
        <w:rPr>
          <w:sz w:val="20"/>
          <w:szCs w:val="20"/>
        </w:rPr>
        <w:t>d.</w:t>
      </w:r>
      <w:r w:rsidRPr="00933760">
        <w:rPr>
          <w:sz w:val="20"/>
          <w:szCs w:val="20"/>
        </w:rPr>
        <w:t xml:space="preserve"> </w:t>
      </w:r>
      <w:r w:rsidR="00816DC6" w:rsidRPr="00933760">
        <w:rPr>
          <w:sz w:val="20"/>
          <w:szCs w:val="20"/>
        </w:rPr>
        <w:t>D</w:t>
      </w:r>
      <w:r w:rsidRPr="00933760">
        <w:rPr>
          <w:sz w:val="20"/>
          <w:szCs w:val="20"/>
        </w:rPr>
        <w:t>rawing Status:</w:t>
      </w:r>
      <w:r w:rsidR="00F02A16">
        <w:rPr>
          <w:sz w:val="20"/>
          <w:szCs w:val="20"/>
        </w:rPr>
        <w:t xml:space="preserve">  </w:t>
      </w:r>
      <w:r w:rsidR="00F30DFA" w:rsidRPr="00F30DFA">
        <w:rPr>
          <w:sz w:val="20"/>
          <w:szCs w:val="20"/>
        </w:rPr>
        <w:t>Incorporated</w:t>
      </w:r>
    </w:p>
    <w:p w:rsidR="00BA5BD6" w:rsidRPr="00933760" w:rsidRDefault="00267D55" w:rsidP="002662B4">
      <w:pPr>
        <w:pBdr>
          <w:bottom w:val="single" w:sz="12" w:space="1" w:color="auto"/>
        </w:pBdr>
        <w:spacing w:before="120"/>
        <w:ind w:left="1584" w:hanging="1584"/>
        <w:rPr>
          <w:sz w:val="20"/>
          <w:szCs w:val="20"/>
        </w:rPr>
      </w:pPr>
      <w:r w:rsidRPr="00933760">
        <w:rPr>
          <w:sz w:val="20"/>
          <w:szCs w:val="20"/>
        </w:rPr>
        <w:t xml:space="preserve">Effective Date:  </w:t>
      </w:r>
      <w:r w:rsidR="00BE335A" w:rsidRPr="00BE335A">
        <w:rPr>
          <w:sz w:val="20"/>
          <w:szCs w:val="20"/>
        </w:rPr>
        <w:t>January 2015</w:t>
      </w:r>
    </w:p>
    <w:p w:rsidR="005C007B" w:rsidRPr="00933760" w:rsidRDefault="00234922" w:rsidP="002662B4">
      <w:pPr>
        <w:pBdr>
          <w:bottom w:val="single" w:sz="12" w:space="1" w:color="auto"/>
        </w:pBdr>
        <w:spacing w:before="120"/>
        <w:ind w:left="1044" w:hanging="1044"/>
        <w:rPr>
          <w:sz w:val="20"/>
          <w:szCs w:val="20"/>
        </w:rPr>
      </w:pPr>
      <w:r w:rsidRPr="00933760">
        <w:rPr>
          <w:sz w:val="20"/>
          <w:szCs w:val="20"/>
        </w:rPr>
        <w:t>Expiration/Duration</w:t>
      </w:r>
      <w:r w:rsidR="005C007B" w:rsidRPr="00933760">
        <w:rPr>
          <w:sz w:val="20"/>
          <w:szCs w:val="20"/>
        </w:rPr>
        <w:t xml:space="preserve">: </w:t>
      </w:r>
      <w:r w:rsidR="006254F0">
        <w:rPr>
          <w:sz w:val="20"/>
          <w:szCs w:val="20"/>
        </w:rPr>
        <w:t xml:space="preserve"> When Incorporated into EPG</w:t>
      </w:r>
      <w:r w:rsidR="00DE4BCC" w:rsidRPr="00933760">
        <w:rPr>
          <w:sz w:val="20"/>
          <w:szCs w:val="20"/>
        </w:rPr>
        <w:t xml:space="preserve"> </w:t>
      </w:r>
      <w:r w:rsidR="00267D55" w:rsidRPr="00933760">
        <w:rPr>
          <w:sz w:val="20"/>
          <w:szCs w:val="20"/>
        </w:rPr>
        <w:t xml:space="preserve"> </w:t>
      </w:r>
    </w:p>
    <w:p w:rsidR="00F1208A" w:rsidRDefault="00F1208A" w:rsidP="00F1208A">
      <w:pPr>
        <w:pBdr>
          <w:bottom w:val="single" w:sz="12" w:space="1" w:color="auto"/>
        </w:pBdr>
      </w:pPr>
    </w:p>
    <w:p w:rsidR="00482534" w:rsidRDefault="00482534" w:rsidP="00F1208A">
      <w:pPr>
        <w:rPr>
          <w:sz w:val="20"/>
          <w:szCs w:val="20"/>
          <w:u w:val="single"/>
        </w:rPr>
      </w:pPr>
    </w:p>
    <w:p w:rsidR="00F30DFA" w:rsidRDefault="00F30DFA" w:rsidP="00F30DF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Background</w:t>
      </w:r>
      <w:r w:rsidR="0062632A">
        <w:rPr>
          <w:sz w:val="20"/>
          <w:szCs w:val="20"/>
          <w:u w:val="single"/>
        </w:rPr>
        <w:t xml:space="preserve"> and Purpose</w:t>
      </w:r>
      <w:r w:rsidRPr="001D2EAD">
        <w:rPr>
          <w:sz w:val="20"/>
          <w:szCs w:val="20"/>
          <w:u w:val="single"/>
        </w:rPr>
        <w:t>:</w:t>
      </w:r>
    </w:p>
    <w:p w:rsidR="00F30DFA" w:rsidRPr="001D2EAD" w:rsidRDefault="00F30DFA" w:rsidP="00F30DFA">
      <w:pPr>
        <w:rPr>
          <w:sz w:val="20"/>
          <w:szCs w:val="20"/>
          <w:u w:val="single"/>
        </w:rPr>
      </w:pPr>
    </w:p>
    <w:p w:rsidR="00F30DFA" w:rsidRDefault="00F30DFA" w:rsidP="00F30DFA">
      <w:pPr>
        <w:ind w:left="450"/>
        <w:rPr>
          <w:sz w:val="20"/>
          <w:szCs w:val="20"/>
        </w:rPr>
      </w:pPr>
      <w:r w:rsidRPr="001520C9">
        <w:rPr>
          <w:sz w:val="20"/>
          <w:szCs w:val="20"/>
        </w:rPr>
        <w:t xml:space="preserve">Two new bridge approach slab classes are being introduced </w:t>
      </w:r>
      <w:r w:rsidR="005133EC">
        <w:rPr>
          <w:sz w:val="20"/>
          <w:szCs w:val="20"/>
        </w:rPr>
        <w:t xml:space="preserve">for incorporation </w:t>
      </w:r>
      <w:r w:rsidR="002D7FA8">
        <w:rPr>
          <w:sz w:val="20"/>
          <w:szCs w:val="20"/>
        </w:rPr>
        <w:t xml:space="preserve">which </w:t>
      </w:r>
      <w:r w:rsidR="00E835A0">
        <w:rPr>
          <w:sz w:val="20"/>
          <w:szCs w:val="20"/>
        </w:rPr>
        <w:t>is</w:t>
      </w:r>
      <w:r w:rsidRPr="001520C9">
        <w:rPr>
          <w:sz w:val="20"/>
          <w:szCs w:val="20"/>
        </w:rPr>
        <w:t xml:space="preserve"> the resul</w:t>
      </w:r>
      <w:r>
        <w:rPr>
          <w:sz w:val="20"/>
          <w:szCs w:val="20"/>
        </w:rPr>
        <w:t xml:space="preserve">t of research performed by </w:t>
      </w:r>
      <w:r w:rsidR="00C6631A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University of Missouri-Kansas City and </w:t>
      </w:r>
      <w:r w:rsidR="00C6631A">
        <w:rPr>
          <w:sz w:val="20"/>
          <w:szCs w:val="20"/>
        </w:rPr>
        <w:t>the University</w:t>
      </w:r>
      <w:r>
        <w:rPr>
          <w:sz w:val="20"/>
          <w:szCs w:val="20"/>
        </w:rPr>
        <w:t xml:space="preserve"> of Missouri-Rolla </w:t>
      </w:r>
      <w:r w:rsidR="001E3E92">
        <w:rPr>
          <w:sz w:val="20"/>
          <w:szCs w:val="20"/>
        </w:rPr>
        <w:t>with technical assistance from</w:t>
      </w:r>
      <w:r>
        <w:rPr>
          <w:sz w:val="20"/>
          <w:szCs w:val="20"/>
        </w:rPr>
        <w:t xml:space="preserve"> MoDOT</w:t>
      </w:r>
      <w:r w:rsidR="001E3E9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6631A">
        <w:rPr>
          <w:sz w:val="20"/>
          <w:szCs w:val="20"/>
        </w:rPr>
        <w:t xml:space="preserve">Its </w:t>
      </w:r>
      <w:r w:rsidR="002D7FA8">
        <w:rPr>
          <w:sz w:val="20"/>
          <w:szCs w:val="20"/>
        </w:rPr>
        <w:t xml:space="preserve">purpose was to search, analyze and design </w:t>
      </w:r>
      <w:r w:rsidR="00BE335A">
        <w:rPr>
          <w:sz w:val="20"/>
          <w:szCs w:val="20"/>
        </w:rPr>
        <w:t xml:space="preserve">new </w:t>
      </w:r>
      <w:r>
        <w:rPr>
          <w:sz w:val="20"/>
          <w:szCs w:val="20"/>
        </w:rPr>
        <w:t>bridge approach slab</w:t>
      </w:r>
      <w:r w:rsidR="002D7FA8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2D7FA8">
        <w:rPr>
          <w:sz w:val="20"/>
          <w:szCs w:val="20"/>
        </w:rPr>
        <w:t>that would reduce</w:t>
      </w:r>
      <w:r w:rsidR="00A82069">
        <w:rPr>
          <w:sz w:val="20"/>
          <w:szCs w:val="20"/>
        </w:rPr>
        <w:t xml:space="preserve"> construction costs and maintain </w:t>
      </w:r>
      <w:r w:rsidR="001E3E92">
        <w:rPr>
          <w:sz w:val="20"/>
          <w:szCs w:val="20"/>
        </w:rPr>
        <w:t xml:space="preserve">current </w:t>
      </w:r>
      <w:r>
        <w:rPr>
          <w:sz w:val="20"/>
          <w:szCs w:val="20"/>
        </w:rPr>
        <w:t xml:space="preserve">approach slab </w:t>
      </w:r>
      <w:r w:rsidRPr="001520C9">
        <w:rPr>
          <w:sz w:val="20"/>
          <w:szCs w:val="20"/>
        </w:rPr>
        <w:t xml:space="preserve">performance. The </w:t>
      </w:r>
      <w:r w:rsidR="001E3E92">
        <w:rPr>
          <w:sz w:val="20"/>
          <w:szCs w:val="20"/>
        </w:rPr>
        <w:t xml:space="preserve">two new </w:t>
      </w:r>
      <w:r>
        <w:rPr>
          <w:sz w:val="20"/>
          <w:szCs w:val="20"/>
        </w:rPr>
        <w:t xml:space="preserve">bridge </w:t>
      </w:r>
      <w:r w:rsidRPr="001520C9">
        <w:rPr>
          <w:sz w:val="20"/>
          <w:szCs w:val="20"/>
        </w:rPr>
        <w:t>approach slab c</w:t>
      </w:r>
      <w:r w:rsidR="00C5752C">
        <w:rPr>
          <w:sz w:val="20"/>
          <w:szCs w:val="20"/>
        </w:rPr>
        <w:t xml:space="preserve">lasses </w:t>
      </w:r>
      <w:r w:rsidR="00CA2023">
        <w:rPr>
          <w:sz w:val="20"/>
          <w:szCs w:val="20"/>
        </w:rPr>
        <w:t>purposely</w:t>
      </w:r>
      <w:r w:rsidR="00C5752C">
        <w:rPr>
          <w:sz w:val="20"/>
          <w:szCs w:val="20"/>
        </w:rPr>
        <w:t xml:space="preserve"> </w:t>
      </w:r>
      <w:r w:rsidR="006642FC">
        <w:rPr>
          <w:sz w:val="20"/>
          <w:szCs w:val="20"/>
        </w:rPr>
        <w:t xml:space="preserve">and conveniently </w:t>
      </w:r>
      <w:r w:rsidR="00BE335A">
        <w:rPr>
          <w:sz w:val="20"/>
          <w:szCs w:val="20"/>
        </w:rPr>
        <w:t xml:space="preserve">follow </w:t>
      </w:r>
      <w:r w:rsidR="00A82069">
        <w:rPr>
          <w:sz w:val="20"/>
          <w:szCs w:val="20"/>
        </w:rPr>
        <w:t xml:space="preserve">MoDOT’s current practice </w:t>
      </w:r>
      <w:r w:rsidR="006642FC">
        <w:rPr>
          <w:sz w:val="20"/>
          <w:szCs w:val="20"/>
        </w:rPr>
        <w:t>of having two d</w:t>
      </w:r>
      <w:r w:rsidR="0042338B">
        <w:rPr>
          <w:sz w:val="20"/>
          <w:szCs w:val="20"/>
        </w:rPr>
        <w:t>ifferent types of approach slab</w:t>
      </w:r>
      <w:r w:rsidR="006642FC">
        <w:rPr>
          <w:sz w:val="20"/>
          <w:szCs w:val="20"/>
        </w:rPr>
        <w:t>s for the two different road classes</w:t>
      </w:r>
      <w:r w:rsidR="00864DF9" w:rsidRPr="00864DF9">
        <w:rPr>
          <w:sz w:val="20"/>
          <w:szCs w:val="20"/>
          <w:vertAlign w:val="superscript"/>
        </w:rPr>
        <w:t>(1)</w:t>
      </w:r>
      <w:r w:rsidR="006642FC">
        <w:rPr>
          <w:sz w:val="20"/>
          <w:szCs w:val="20"/>
        </w:rPr>
        <w:t xml:space="preserve">. </w:t>
      </w:r>
      <w:r w:rsidR="001E3E92">
        <w:rPr>
          <w:sz w:val="20"/>
          <w:szCs w:val="20"/>
        </w:rPr>
        <w:t xml:space="preserve">For further reading, the research </w:t>
      </w:r>
      <w:r w:rsidR="00C5752C">
        <w:rPr>
          <w:sz w:val="20"/>
          <w:szCs w:val="20"/>
        </w:rPr>
        <w:t>is broken</w:t>
      </w:r>
      <w:r w:rsidR="006642FC">
        <w:rPr>
          <w:sz w:val="20"/>
          <w:szCs w:val="20"/>
        </w:rPr>
        <w:t xml:space="preserve"> up into two major project reports</w:t>
      </w:r>
      <w:r w:rsidR="00C5752C">
        <w:rPr>
          <w:sz w:val="20"/>
          <w:szCs w:val="20"/>
        </w:rPr>
        <w:t xml:space="preserve">, one which explored </w:t>
      </w:r>
      <w:r w:rsidR="006642FC">
        <w:rPr>
          <w:sz w:val="20"/>
          <w:szCs w:val="20"/>
        </w:rPr>
        <w:t xml:space="preserve">approach slab </w:t>
      </w:r>
      <w:r w:rsidR="00C5752C">
        <w:rPr>
          <w:sz w:val="20"/>
          <w:szCs w:val="20"/>
        </w:rPr>
        <w:t xml:space="preserve">alternatives and one that </w:t>
      </w:r>
      <w:r w:rsidR="006642FC">
        <w:rPr>
          <w:sz w:val="20"/>
          <w:szCs w:val="20"/>
        </w:rPr>
        <w:t xml:space="preserve">reports on </w:t>
      </w:r>
      <w:r w:rsidR="00C5752C">
        <w:rPr>
          <w:sz w:val="20"/>
          <w:szCs w:val="20"/>
        </w:rPr>
        <w:t>field-tested performance</w:t>
      </w:r>
      <w:r w:rsidR="006642FC">
        <w:rPr>
          <w:sz w:val="20"/>
          <w:szCs w:val="20"/>
        </w:rPr>
        <w:t>s</w:t>
      </w:r>
      <w:r w:rsidR="00C5752C">
        <w:rPr>
          <w:sz w:val="20"/>
          <w:szCs w:val="20"/>
        </w:rPr>
        <w:t xml:space="preserve"> of </w:t>
      </w:r>
      <w:r w:rsidR="006642FC">
        <w:rPr>
          <w:sz w:val="20"/>
          <w:szCs w:val="20"/>
        </w:rPr>
        <w:t>specific project-implemented recommended slab alternatives</w:t>
      </w:r>
      <w:r w:rsidR="00C5752C">
        <w:rPr>
          <w:sz w:val="20"/>
          <w:szCs w:val="20"/>
        </w:rPr>
        <w:t xml:space="preserve">. The </w:t>
      </w:r>
      <w:r w:rsidR="001E3E92">
        <w:rPr>
          <w:sz w:val="20"/>
          <w:szCs w:val="20"/>
        </w:rPr>
        <w:t>report</w:t>
      </w:r>
      <w:r w:rsidR="00C6631A">
        <w:rPr>
          <w:sz w:val="20"/>
          <w:szCs w:val="20"/>
        </w:rPr>
        <w:t>s are</w:t>
      </w:r>
      <w:r w:rsidR="001E3E92">
        <w:rPr>
          <w:sz w:val="20"/>
          <w:szCs w:val="20"/>
        </w:rPr>
        <w:t xml:space="preserve"> stored electronically at MoDOT’s Innovation Library w</w:t>
      </w:r>
      <w:r w:rsidR="00C5752C">
        <w:rPr>
          <w:sz w:val="20"/>
          <w:szCs w:val="20"/>
        </w:rPr>
        <w:t>ebsite:</w:t>
      </w:r>
    </w:p>
    <w:p w:rsidR="00C5752C" w:rsidRDefault="00C5752C" w:rsidP="00F30DFA">
      <w:pPr>
        <w:ind w:left="450"/>
        <w:rPr>
          <w:sz w:val="20"/>
          <w:szCs w:val="20"/>
        </w:rPr>
      </w:pPr>
    </w:p>
    <w:p w:rsidR="00C5752C" w:rsidRDefault="00C5752C" w:rsidP="00F30DFA">
      <w:pPr>
        <w:ind w:left="450"/>
        <w:rPr>
          <w:sz w:val="20"/>
          <w:szCs w:val="20"/>
        </w:rPr>
      </w:pPr>
      <w:r w:rsidRPr="00C5752C">
        <w:rPr>
          <w:i/>
          <w:sz w:val="20"/>
          <w:szCs w:val="20"/>
        </w:rPr>
        <w:t>Bridge Approach Slabs for Missouri DOT Looking at Alternative and Cost Efficient Approaches</w:t>
      </w:r>
      <w:r>
        <w:rPr>
          <w:sz w:val="20"/>
          <w:szCs w:val="20"/>
        </w:rPr>
        <w:t>, 2011</w:t>
      </w:r>
    </w:p>
    <w:p w:rsidR="00C5752C" w:rsidRDefault="0047287C" w:rsidP="00F30DFA">
      <w:pPr>
        <w:ind w:left="450"/>
        <w:rPr>
          <w:sz w:val="20"/>
          <w:szCs w:val="20"/>
        </w:rPr>
      </w:pPr>
      <w:hyperlink r:id="rId9" w:history="1">
        <w:r w:rsidR="00C5752C" w:rsidRPr="00BD215D">
          <w:rPr>
            <w:rStyle w:val="Hyperlink"/>
            <w:sz w:val="20"/>
            <w:szCs w:val="20"/>
          </w:rPr>
          <w:t>http://library.modot.mo.gov/RDT/reports/TRyy0915/or11009.pdf</w:t>
        </w:r>
      </w:hyperlink>
    </w:p>
    <w:p w:rsidR="00C5752C" w:rsidRDefault="00C5752C" w:rsidP="00F30DFA">
      <w:pPr>
        <w:ind w:left="450"/>
        <w:rPr>
          <w:sz w:val="20"/>
          <w:szCs w:val="20"/>
        </w:rPr>
      </w:pPr>
    </w:p>
    <w:p w:rsidR="00C5752C" w:rsidRDefault="00C5752C" w:rsidP="00F30DFA">
      <w:pPr>
        <w:ind w:left="450"/>
        <w:rPr>
          <w:sz w:val="20"/>
          <w:szCs w:val="20"/>
        </w:rPr>
      </w:pPr>
      <w:r w:rsidRPr="00C5752C">
        <w:rPr>
          <w:i/>
          <w:sz w:val="20"/>
          <w:szCs w:val="20"/>
        </w:rPr>
        <w:t>Bridge Approach Slabs for Missouri DOT: Field Evaluation of Alternative and Cost Efficient Bridge Approach Slabs</w:t>
      </w:r>
      <w:r>
        <w:rPr>
          <w:sz w:val="20"/>
          <w:szCs w:val="20"/>
        </w:rPr>
        <w:t>, 2013</w:t>
      </w:r>
    </w:p>
    <w:p w:rsidR="00C5752C" w:rsidRDefault="0047287C" w:rsidP="00F30DFA">
      <w:pPr>
        <w:ind w:left="450"/>
        <w:rPr>
          <w:sz w:val="20"/>
          <w:szCs w:val="20"/>
        </w:rPr>
      </w:pPr>
      <w:hyperlink r:id="rId10" w:history="1">
        <w:r w:rsidR="00C5752C" w:rsidRPr="00BD215D">
          <w:rPr>
            <w:rStyle w:val="Hyperlink"/>
            <w:sz w:val="20"/>
            <w:szCs w:val="20"/>
          </w:rPr>
          <w:t>http://library.modot.mo.gov/RDT/reports/TRyy1121/cmr13-010_Final.pdf</w:t>
        </w:r>
      </w:hyperlink>
    </w:p>
    <w:p w:rsidR="00F30DFA" w:rsidRDefault="00F30DFA" w:rsidP="006A0EBA">
      <w:pPr>
        <w:rPr>
          <w:sz w:val="20"/>
          <w:szCs w:val="20"/>
          <w:u w:val="single"/>
        </w:rPr>
      </w:pPr>
    </w:p>
    <w:p w:rsidR="00864DF9" w:rsidRPr="00864DF9" w:rsidRDefault="00864DF9" w:rsidP="00864DF9">
      <w:pPr>
        <w:ind w:left="450"/>
        <w:rPr>
          <w:sz w:val="20"/>
          <w:szCs w:val="20"/>
        </w:rPr>
      </w:pPr>
      <w:r w:rsidRPr="00864DF9">
        <w:rPr>
          <w:sz w:val="20"/>
          <w:szCs w:val="20"/>
          <w:vertAlign w:val="superscript"/>
        </w:rPr>
        <w:t>(1)</w:t>
      </w:r>
      <w:r w:rsidRPr="00864DF9">
        <w:rPr>
          <w:sz w:val="20"/>
          <w:szCs w:val="20"/>
        </w:rPr>
        <w:t xml:space="preserve">After re-examining how bridge approach slabs are </w:t>
      </w:r>
      <w:r w:rsidR="00EA06DD">
        <w:rPr>
          <w:sz w:val="20"/>
          <w:szCs w:val="20"/>
        </w:rPr>
        <w:t>designated in the current EPG 503 and its field implementation</w:t>
      </w:r>
      <w:r w:rsidRPr="00864DF9">
        <w:rPr>
          <w:sz w:val="20"/>
          <w:szCs w:val="20"/>
        </w:rPr>
        <w:t xml:space="preserve">, it was decided to stay </w:t>
      </w:r>
      <w:r w:rsidR="00DB4049">
        <w:rPr>
          <w:sz w:val="20"/>
          <w:szCs w:val="20"/>
        </w:rPr>
        <w:t>with a</w:t>
      </w:r>
      <w:r w:rsidRPr="00864DF9">
        <w:rPr>
          <w:sz w:val="20"/>
          <w:szCs w:val="20"/>
        </w:rPr>
        <w:t xml:space="preserve"> </w:t>
      </w:r>
      <w:r w:rsidR="00DB4049">
        <w:rPr>
          <w:sz w:val="20"/>
          <w:szCs w:val="20"/>
        </w:rPr>
        <w:t xml:space="preserve">system where </w:t>
      </w:r>
      <w:r w:rsidRPr="00864DF9">
        <w:rPr>
          <w:sz w:val="20"/>
          <w:szCs w:val="20"/>
        </w:rPr>
        <w:t>roadway classification</w:t>
      </w:r>
      <w:r w:rsidR="00DB4049">
        <w:rPr>
          <w:sz w:val="20"/>
          <w:szCs w:val="20"/>
        </w:rPr>
        <w:t xml:space="preserve"> is the main determinant in </w:t>
      </w:r>
      <w:r w:rsidRPr="00864DF9">
        <w:rPr>
          <w:sz w:val="20"/>
          <w:szCs w:val="20"/>
        </w:rPr>
        <w:t>the type of bridge approach slab</w:t>
      </w:r>
      <w:r w:rsidR="00EA06DD">
        <w:rPr>
          <w:sz w:val="20"/>
          <w:szCs w:val="20"/>
        </w:rPr>
        <w:t xml:space="preserve"> </w:t>
      </w:r>
      <w:r w:rsidR="00DB4049">
        <w:rPr>
          <w:sz w:val="20"/>
          <w:szCs w:val="20"/>
        </w:rPr>
        <w:t xml:space="preserve">utilized </w:t>
      </w:r>
      <w:r w:rsidR="00EA06DD">
        <w:rPr>
          <w:sz w:val="20"/>
          <w:szCs w:val="20"/>
        </w:rPr>
        <w:t xml:space="preserve">but change how the field implements which </w:t>
      </w:r>
      <w:r w:rsidR="00F53C96">
        <w:rPr>
          <w:sz w:val="20"/>
          <w:szCs w:val="20"/>
        </w:rPr>
        <w:t xml:space="preserve">was discovered </w:t>
      </w:r>
      <w:r w:rsidR="00EA06DD">
        <w:rPr>
          <w:sz w:val="20"/>
          <w:szCs w:val="20"/>
        </w:rPr>
        <w:t>has introduced convoluted application and unclear pay practices</w:t>
      </w:r>
      <w:r w:rsidR="00F53C96">
        <w:rPr>
          <w:sz w:val="20"/>
          <w:szCs w:val="20"/>
        </w:rPr>
        <w:t xml:space="preserve"> by not following the EPG</w:t>
      </w:r>
      <w:r w:rsidRPr="00864DF9">
        <w:rPr>
          <w:sz w:val="20"/>
          <w:szCs w:val="20"/>
        </w:rPr>
        <w:t xml:space="preserve">. </w:t>
      </w:r>
      <w:r w:rsidR="00DB4049">
        <w:rPr>
          <w:sz w:val="20"/>
          <w:szCs w:val="20"/>
        </w:rPr>
        <w:t xml:space="preserve">One thing is absolutely clear and that is having both types of bridge approach slabs under the guidance of a single authority has restorative and long lasting stabilizing </w:t>
      </w:r>
      <w:r w:rsidR="00F53C96">
        <w:rPr>
          <w:sz w:val="20"/>
          <w:szCs w:val="20"/>
        </w:rPr>
        <w:t xml:space="preserve">effects. Therefore, implementation also includes placing </w:t>
      </w:r>
      <w:r w:rsidRPr="00864DF9">
        <w:rPr>
          <w:sz w:val="20"/>
          <w:szCs w:val="20"/>
        </w:rPr>
        <w:t xml:space="preserve">the </w:t>
      </w:r>
      <w:r w:rsidR="00F53C96">
        <w:rPr>
          <w:sz w:val="20"/>
          <w:szCs w:val="20"/>
        </w:rPr>
        <w:t xml:space="preserve">new approach slabs under </w:t>
      </w:r>
      <w:r w:rsidRPr="00864DF9">
        <w:rPr>
          <w:sz w:val="20"/>
          <w:szCs w:val="20"/>
        </w:rPr>
        <w:t xml:space="preserve">the responsibility </w:t>
      </w:r>
      <w:r w:rsidR="00F53C96">
        <w:rPr>
          <w:sz w:val="20"/>
          <w:szCs w:val="20"/>
        </w:rPr>
        <w:t>of the Bridge D</w:t>
      </w:r>
      <w:r w:rsidRPr="00864DF9">
        <w:rPr>
          <w:sz w:val="20"/>
          <w:szCs w:val="20"/>
        </w:rPr>
        <w:t xml:space="preserve">ivision </w:t>
      </w:r>
      <w:r w:rsidR="00F53C96">
        <w:rPr>
          <w:sz w:val="20"/>
          <w:szCs w:val="20"/>
        </w:rPr>
        <w:t>for plans and pay items</w:t>
      </w:r>
      <w:r w:rsidRPr="00864DF9">
        <w:rPr>
          <w:sz w:val="20"/>
          <w:szCs w:val="20"/>
        </w:rPr>
        <w:t>, and that all bridges will formally have an approach slab with the exception</w:t>
      </w:r>
      <w:r w:rsidR="00425DF3">
        <w:rPr>
          <w:sz w:val="20"/>
          <w:szCs w:val="20"/>
        </w:rPr>
        <w:t xml:space="preserve"> that the project core team will be given </w:t>
      </w:r>
      <w:r w:rsidRPr="00864DF9">
        <w:rPr>
          <w:sz w:val="20"/>
          <w:szCs w:val="20"/>
        </w:rPr>
        <w:t>the auth</w:t>
      </w:r>
      <w:r w:rsidR="00425DF3">
        <w:rPr>
          <w:sz w:val="20"/>
          <w:szCs w:val="20"/>
        </w:rPr>
        <w:t>ority to change the type of bridge approach slab based on need</w:t>
      </w:r>
      <w:r w:rsidRPr="00864DF9">
        <w:rPr>
          <w:sz w:val="20"/>
          <w:szCs w:val="20"/>
        </w:rPr>
        <w:t>.</w:t>
      </w:r>
    </w:p>
    <w:p w:rsidR="00864DF9" w:rsidRDefault="00864DF9" w:rsidP="0062632A">
      <w:pPr>
        <w:ind w:left="450"/>
        <w:rPr>
          <w:sz w:val="20"/>
          <w:szCs w:val="20"/>
        </w:rPr>
      </w:pPr>
    </w:p>
    <w:p w:rsidR="006A0EBA" w:rsidRPr="00864DF9" w:rsidRDefault="006A0EBA" w:rsidP="00864DF9">
      <w:pPr>
        <w:rPr>
          <w:sz w:val="20"/>
          <w:szCs w:val="20"/>
        </w:rPr>
      </w:pPr>
      <w:r w:rsidRPr="001D2EAD">
        <w:rPr>
          <w:sz w:val="20"/>
          <w:szCs w:val="20"/>
          <w:u w:val="single"/>
        </w:rPr>
        <w:t>Instructions:</w:t>
      </w:r>
    </w:p>
    <w:p w:rsidR="00E64484" w:rsidRDefault="00E64484" w:rsidP="006A0EBA">
      <w:pPr>
        <w:ind w:left="450"/>
        <w:rPr>
          <w:sz w:val="20"/>
          <w:szCs w:val="20"/>
        </w:rPr>
      </w:pPr>
    </w:p>
    <w:p w:rsidR="00A82069" w:rsidRDefault="001D2EAD" w:rsidP="009B2FE8">
      <w:pPr>
        <w:ind w:left="450"/>
        <w:rPr>
          <w:sz w:val="20"/>
          <w:szCs w:val="20"/>
        </w:rPr>
      </w:pPr>
      <w:r>
        <w:rPr>
          <w:sz w:val="20"/>
          <w:szCs w:val="20"/>
        </w:rPr>
        <w:t xml:space="preserve">Implement </w:t>
      </w:r>
      <w:r w:rsidR="006A0EBA" w:rsidRPr="006A0EBA">
        <w:rPr>
          <w:sz w:val="20"/>
          <w:szCs w:val="20"/>
        </w:rPr>
        <w:t xml:space="preserve">new bridge approach slabs for all new bridge and replacement bridge jobs in accordance with the following guidance and </w:t>
      </w:r>
      <w:r w:rsidR="00F30DFA">
        <w:rPr>
          <w:sz w:val="20"/>
          <w:szCs w:val="20"/>
        </w:rPr>
        <w:t>standard drawing guidance</w:t>
      </w:r>
      <w:r w:rsidR="006A0EBA" w:rsidRPr="006A0EBA">
        <w:rPr>
          <w:sz w:val="20"/>
          <w:szCs w:val="20"/>
        </w:rPr>
        <w:t>.</w:t>
      </w:r>
      <w:r w:rsidR="00332DA5">
        <w:rPr>
          <w:sz w:val="20"/>
          <w:szCs w:val="20"/>
        </w:rPr>
        <w:t xml:space="preserve"> </w:t>
      </w:r>
      <w:r w:rsidR="005776EB">
        <w:rPr>
          <w:sz w:val="20"/>
          <w:szCs w:val="20"/>
        </w:rPr>
        <w:t xml:space="preserve">The new bridge approach slabs replace the current (or outgoing) </w:t>
      </w:r>
      <w:r w:rsidR="00F30DFA" w:rsidRPr="009B2FE8">
        <w:rPr>
          <w:i/>
          <w:sz w:val="20"/>
          <w:szCs w:val="20"/>
        </w:rPr>
        <w:t xml:space="preserve">Bridge Approach Slab </w:t>
      </w:r>
      <w:r w:rsidR="00F30DFA">
        <w:rPr>
          <w:sz w:val="20"/>
          <w:szCs w:val="20"/>
        </w:rPr>
        <w:t xml:space="preserve">(Bridge) and </w:t>
      </w:r>
      <w:r w:rsidR="00F30DFA" w:rsidRPr="009B2FE8">
        <w:rPr>
          <w:i/>
          <w:sz w:val="20"/>
          <w:szCs w:val="20"/>
        </w:rPr>
        <w:t>Modified Bridge Approach Slab</w:t>
      </w:r>
      <w:r w:rsidR="00F30DFA">
        <w:rPr>
          <w:sz w:val="20"/>
          <w:szCs w:val="20"/>
        </w:rPr>
        <w:t xml:space="preserve"> (Design)</w:t>
      </w:r>
      <w:r w:rsidR="005776EB">
        <w:rPr>
          <w:sz w:val="20"/>
          <w:szCs w:val="20"/>
        </w:rPr>
        <w:t xml:space="preserve">. </w:t>
      </w:r>
      <w:r w:rsidR="00332DA5">
        <w:rPr>
          <w:sz w:val="20"/>
          <w:szCs w:val="20"/>
        </w:rPr>
        <w:t xml:space="preserve">Consult </w:t>
      </w:r>
      <w:r w:rsidR="00303F76">
        <w:rPr>
          <w:sz w:val="20"/>
          <w:szCs w:val="20"/>
        </w:rPr>
        <w:t>districts</w:t>
      </w:r>
      <w:r w:rsidR="005776EB">
        <w:rPr>
          <w:sz w:val="20"/>
          <w:szCs w:val="20"/>
        </w:rPr>
        <w:t xml:space="preserve"> </w:t>
      </w:r>
      <w:r w:rsidR="00332DA5">
        <w:rPr>
          <w:sz w:val="20"/>
          <w:szCs w:val="20"/>
        </w:rPr>
        <w:t xml:space="preserve">and </w:t>
      </w:r>
      <w:r w:rsidR="005776EB">
        <w:rPr>
          <w:sz w:val="20"/>
          <w:szCs w:val="20"/>
        </w:rPr>
        <w:t xml:space="preserve">Bridge’s </w:t>
      </w:r>
      <w:r w:rsidR="00332DA5">
        <w:rPr>
          <w:sz w:val="20"/>
          <w:szCs w:val="20"/>
        </w:rPr>
        <w:t xml:space="preserve">Preliminary and Review Section for specific letting opportunities. The earliest available letting date </w:t>
      </w:r>
      <w:r w:rsidR="00F30DFA">
        <w:rPr>
          <w:sz w:val="20"/>
          <w:szCs w:val="20"/>
        </w:rPr>
        <w:t xml:space="preserve">or </w:t>
      </w:r>
      <w:r w:rsidR="00FF1E94">
        <w:rPr>
          <w:sz w:val="20"/>
          <w:szCs w:val="20"/>
        </w:rPr>
        <w:t xml:space="preserve">planned </w:t>
      </w:r>
      <w:r w:rsidR="00F30DFA">
        <w:rPr>
          <w:sz w:val="20"/>
          <w:szCs w:val="20"/>
        </w:rPr>
        <w:t>implementation</w:t>
      </w:r>
      <w:r w:rsidR="00FF1E94">
        <w:rPr>
          <w:sz w:val="20"/>
          <w:szCs w:val="20"/>
        </w:rPr>
        <w:t xml:space="preserve"> date </w:t>
      </w:r>
      <w:r w:rsidR="00D9786A">
        <w:rPr>
          <w:sz w:val="20"/>
          <w:szCs w:val="20"/>
        </w:rPr>
        <w:t xml:space="preserve">will be </w:t>
      </w:r>
      <w:r w:rsidR="00332DA5">
        <w:rPr>
          <w:sz w:val="20"/>
          <w:szCs w:val="20"/>
        </w:rPr>
        <w:t>January 2015.</w:t>
      </w:r>
    </w:p>
    <w:p w:rsidR="009B2FE8" w:rsidRPr="009B2FE8" w:rsidRDefault="009B2FE8" w:rsidP="009C1B60">
      <w:pPr>
        <w:rPr>
          <w:sz w:val="20"/>
          <w:szCs w:val="20"/>
        </w:rPr>
      </w:pPr>
    </w:p>
    <w:p w:rsidR="00A82069" w:rsidRDefault="00A82069" w:rsidP="006A0EBA">
      <w:pPr>
        <w:rPr>
          <w:sz w:val="20"/>
          <w:szCs w:val="20"/>
          <w:u w:val="single"/>
        </w:rPr>
      </w:pPr>
    </w:p>
    <w:p w:rsidR="009C1B60" w:rsidRDefault="009C1B60" w:rsidP="006A0EBA">
      <w:pPr>
        <w:rPr>
          <w:sz w:val="20"/>
          <w:szCs w:val="20"/>
          <w:u w:val="single"/>
        </w:rPr>
      </w:pPr>
    </w:p>
    <w:p w:rsidR="00A56135" w:rsidRDefault="00A56135" w:rsidP="006A0EBA">
      <w:pPr>
        <w:rPr>
          <w:sz w:val="20"/>
          <w:szCs w:val="20"/>
          <w:u w:val="single"/>
        </w:rPr>
      </w:pPr>
    </w:p>
    <w:p w:rsidR="006A0EBA" w:rsidRPr="001D2EAD" w:rsidRDefault="001D2EAD" w:rsidP="006A0EBA">
      <w:pPr>
        <w:rPr>
          <w:sz w:val="20"/>
          <w:szCs w:val="20"/>
          <w:u w:val="single"/>
        </w:rPr>
      </w:pPr>
      <w:r w:rsidRPr="001D2EAD">
        <w:rPr>
          <w:sz w:val="20"/>
          <w:szCs w:val="20"/>
          <w:u w:val="single"/>
        </w:rPr>
        <w:lastRenderedPageBreak/>
        <w:t>G</w:t>
      </w:r>
      <w:r w:rsidR="000F2695">
        <w:rPr>
          <w:sz w:val="20"/>
          <w:szCs w:val="20"/>
          <w:u w:val="single"/>
        </w:rPr>
        <w:t>UIDANCE</w:t>
      </w:r>
      <w:r w:rsidR="006A0EBA" w:rsidRPr="001D2EAD">
        <w:rPr>
          <w:sz w:val="20"/>
          <w:szCs w:val="20"/>
          <w:u w:val="single"/>
        </w:rPr>
        <w:t>:</w:t>
      </w:r>
    </w:p>
    <w:p w:rsidR="006A0EBA" w:rsidRPr="006A0EBA" w:rsidRDefault="006A0EBA" w:rsidP="006A0EBA">
      <w:pPr>
        <w:rPr>
          <w:b/>
          <w:sz w:val="20"/>
          <w:szCs w:val="20"/>
          <w:u w:val="single"/>
        </w:rPr>
      </w:pPr>
    </w:p>
    <w:p w:rsidR="005E5520" w:rsidRDefault="006A0EBA" w:rsidP="000F2695">
      <w:pPr>
        <w:rPr>
          <w:sz w:val="20"/>
          <w:szCs w:val="20"/>
          <w:u w:val="single"/>
        </w:rPr>
      </w:pPr>
      <w:r w:rsidRPr="000F2695">
        <w:rPr>
          <w:sz w:val="20"/>
          <w:szCs w:val="20"/>
          <w:u w:val="single"/>
        </w:rPr>
        <w:t>New Stan</w:t>
      </w:r>
      <w:r w:rsidR="00E64484">
        <w:rPr>
          <w:sz w:val="20"/>
          <w:szCs w:val="20"/>
          <w:u w:val="single"/>
        </w:rPr>
        <w:t xml:space="preserve">dard Bridge Approach Slab </w:t>
      </w:r>
      <w:r w:rsidR="00A56135">
        <w:rPr>
          <w:sz w:val="20"/>
          <w:szCs w:val="20"/>
          <w:u w:val="single"/>
        </w:rPr>
        <w:t xml:space="preserve">(BAS) </w:t>
      </w:r>
      <w:r w:rsidR="006254F0">
        <w:rPr>
          <w:sz w:val="20"/>
          <w:szCs w:val="20"/>
          <w:u w:val="single"/>
        </w:rPr>
        <w:t>Classes</w:t>
      </w:r>
      <w:r w:rsidRPr="000F2695">
        <w:rPr>
          <w:sz w:val="20"/>
          <w:szCs w:val="20"/>
          <w:u w:val="single"/>
        </w:rPr>
        <w:t xml:space="preserve"> and Descriptions:</w:t>
      </w:r>
    </w:p>
    <w:p w:rsidR="00CE5DFE" w:rsidRPr="000F2695" w:rsidRDefault="00CE5DFE" w:rsidP="000F2695">
      <w:pPr>
        <w:rPr>
          <w:sz w:val="20"/>
          <w:szCs w:val="20"/>
          <w:u w:val="single"/>
        </w:rPr>
      </w:pPr>
    </w:p>
    <w:p w:rsidR="006A0EBA" w:rsidRPr="006A0EBA" w:rsidRDefault="006A0EBA" w:rsidP="00BD18B7">
      <w:pPr>
        <w:ind w:firstLine="360"/>
        <w:rPr>
          <w:sz w:val="20"/>
          <w:szCs w:val="20"/>
        </w:rPr>
      </w:pPr>
      <w:r w:rsidRPr="006A0EBA">
        <w:rPr>
          <w:sz w:val="20"/>
          <w:szCs w:val="20"/>
        </w:rPr>
        <w:t xml:space="preserve">There are two new standard </w:t>
      </w:r>
      <w:r w:rsidR="00A56135">
        <w:rPr>
          <w:sz w:val="20"/>
          <w:szCs w:val="20"/>
        </w:rPr>
        <w:t xml:space="preserve">bridge approach slab </w:t>
      </w:r>
      <w:r w:rsidR="00B42A8D">
        <w:rPr>
          <w:sz w:val="20"/>
          <w:szCs w:val="20"/>
        </w:rPr>
        <w:t>classes</w:t>
      </w:r>
      <w:r w:rsidRPr="006A0EBA">
        <w:rPr>
          <w:sz w:val="20"/>
          <w:szCs w:val="20"/>
        </w:rPr>
        <w:t xml:space="preserve">:  </w:t>
      </w:r>
    </w:p>
    <w:p w:rsidR="006A0EBA" w:rsidRPr="005049C4" w:rsidRDefault="006A0EBA" w:rsidP="006A0EBA">
      <w:pPr>
        <w:pStyle w:val="ListParagraph"/>
        <w:numPr>
          <w:ilvl w:val="0"/>
          <w:numId w:val="2"/>
        </w:numPr>
        <w:contextualSpacing w:val="0"/>
        <w:rPr>
          <w:i/>
          <w:sz w:val="20"/>
          <w:szCs w:val="20"/>
        </w:rPr>
      </w:pPr>
      <w:r w:rsidRPr="005049C4">
        <w:rPr>
          <w:i/>
          <w:sz w:val="20"/>
          <w:szCs w:val="20"/>
        </w:rPr>
        <w:t>BAS (Major Road)</w:t>
      </w:r>
    </w:p>
    <w:p w:rsidR="00DC0B47" w:rsidRDefault="00E64484" w:rsidP="00DC0B47">
      <w:pPr>
        <w:pStyle w:val="ListParagraph"/>
        <w:numPr>
          <w:ilvl w:val="0"/>
          <w:numId w:val="17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Replaces current Bridge Approach Slab</w:t>
      </w:r>
      <w:r w:rsidR="009B2FE8" w:rsidRPr="00DC0B47">
        <w:rPr>
          <w:sz w:val="20"/>
          <w:szCs w:val="20"/>
        </w:rPr>
        <w:t xml:space="preserve"> (Bridge) </w:t>
      </w:r>
      <w:r w:rsidRPr="00DC0B47">
        <w:rPr>
          <w:sz w:val="20"/>
          <w:szCs w:val="20"/>
        </w:rPr>
        <w:t>in function</w:t>
      </w:r>
      <w:r w:rsidR="00DE5705" w:rsidRPr="00DC0B47">
        <w:rPr>
          <w:sz w:val="20"/>
          <w:szCs w:val="20"/>
        </w:rPr>
        <w:t>.</w:t>
      </w:r>
    </w:p>
    <w:p w:rsidR="00DC0B47" w:rsidRDefault="00E64484" w:rsidP="00DC0B47">
      <w:pPr>
        <w:pStyle w:val="ListParagraph"/>
        <w:numPr>
          <w:ilvl w:val="0"/>
          <w:numId w:val="17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20 feet in length (Current BAS is 25 feet)</w:t>
      </w:r>
      <w:r w:rsidR="00DE5705" w:rsidRPr="00DC0B47">
        <w:rPr>
          <w:sz w:val="20"/>
          <w:szCs w:val="20"/>
        </w:rPr>
        <w:t>.</w:t>
      </w:r>
    </w:p>
    <w:p w:rsidR="00DC0B47" w:rsidRDefault="003A1A9B" w:rsidP="00DC0B47">
      <w:pPr>
        <w:pStyle w:val="ListParagraph"/>
        <w:numPr>
          <w:ilvl w:val="0"/>
          <w:numId w:val="17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Material is c</w:t>
      </w:r>
      <w:r w:rsidR="00771B67" w:rsidRPr="00DC0B47">
        <w:rPr>
          <w:sz w:val="20"/>
          <w:szCs w:val="20"/>
        </w:rPr>
        <w:t>oncrete</w:t>
      </w:r>
      <w:r w:rsidR="00DE5705" w:rsidRPr="00DC0B47">
        <w:rPr>
          <w:sz w:val="20"/>
          <w:szCs w:val="20"/>
        </w:rPr>
        <w:t>.</w:t>
      </w:r>
    </w:p>
    <w:p w:rsidR="00DC0B47" w:rsidRDefault="006A0EBA" w:rsidP="00DC0B47">
      <w:pPr>
        <w:pStyle w:val="ListParagraph"/>
        <w:numPr>
          <w:ilvl w:val="0"/>
          <w:numId w:val="17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30 percent less reinforcement</w:t>
      </w:r>
      <w:r w:rsidR="00E64484" w:rsidRPr="00DC0B47">
        <w:rPr>
          <w:sz w:val="20"/>
          <w:szCs w:val="20"/>
        </w:rPr>
        <w:t xml:space="preserve"> than current BAS</w:t>
      </w:r>
      <w:r w:rsidR="00DE5705" w:rsidRPr="00DC0B47">
        <w:rPr>
          <w:sz w:val="20"/>
          <w:szCs w:val="20"/>
        </w:rPr>
        <w:t>.</w:t>
      </w:r>
    </w:p>
    <w:p w:rsidR="00DC0B47" w:rsidRDefault="006A0EBA" w:rsidP="00DC0B47">
      <w:pPr>
        <w:pStyle w:val="ListParagraph"/>
        <w:numPr>
          <w:ilvl w:val="0"/>
          <w:numId w:val="17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Includes sleeper slab</w:t>
      </w:r>
      <w:r w:rsidR="00DE5705" w:rsidRPr="00DC0B47">
        <w:rPr>
          <w:sz w:val="20"/>
          <w:szCs w:val="20"/>
        </w:rPr>
        <w:t>.</w:t>
      </w:r>
    </w:p>
    <w:p w:rsidR="005E5520" w:rsidRPr="00DC0B47" w:rsidRDefault="005E5520" w:rsidP="00DC0B47">
      <w:pPr>
        <w:pStyle w:val="ListParagraph"/>
        <w:numPr>
          <w:ilvl w:val="0"/>
          <w:numId w:val="17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Base drainage provisions are same as current BAS</w:t>
      </w:r>
      <w:r w:rsidR="00DE5705" w:rsidRPr="00DC0B47">
        <w:rPr>
          <w:sz w:val="20"/>
          <w:szCs w:val="20"/>
        </w:rPr>
        <w:t>.</w:t>
      </w:r>
    </w:p>
    <w:p w:rsidR="006A0EBA" w:rsidRPr="005049C4" w:rsidRDefault="006A0EBA" w:rsidP="006A0EBA">
      <w:pPr>
        <w:pStyle w:val="ListParagraph"/>
        <w:numPr>
          <w:ilvl w:val="0"/>
          <w:numId w:val="2"/>
        </w:numPr>
        <w:contextualSpacing w:val="0"/>
        <w:rPr>
          <w:i/>
          <w:sz w:val="20"/>
          <w:szCs w:val="20"/>
        </w:rPr>
      </w:pPr>
      <w:r w:rsidRPr="005049C4">
        <w:rPr>
          <w:i/>
          <w:sz w:val="20"/>
          <w:szCs w:val="20"/>
        </w:rPr>
        <w:t>BAS (Minor Road)</w:t>
      </w:r>
    </w:p>
    <w:p w:rsidR="00DC0B47" w:rsidRDefault="00E64484" w:rsidP="00DC0B47">
      <w:pPr>
        <w:pStyle w:val="ListParagraph"/>
        <w:numPr>
          <w:ilvl w:val="0"/>
          <w:numId w:val="18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 xml:space="preserve">New BAS </w:t>
      </w:r>
      <w:r w:rsidR="00771B67" w:rsidRPr="00DC0B47">
        <w:rPr>
          <w:sz w:val="20"/>
          <w:szCs w:val="20"/>
        </w:rPr>
        <w:t>(Minor Road) will be the responsibility of Bridge</w:t>
      </w:r>
      <w:r w:rsidR="00DE5705" w:rsidRPr="00DC0B47">
        <w:rPr>
          <w:sz w:val="20"/>
          <w:szCs w:val="20"/>
        </w:rPr>
        <w:t xml:space="preserve"> Division</w:t>
      </w:r>
      <w:r w:rsidRPr="00DC0B47">
        <w:rPr>
          <w:sz w:val="20"/>
          <w:szCs w:val="20"/>
        </w:rPr>
        <w:t xml:space="preserve">. Current </w:t>
      </w:r>
      <w:r w:rsidR="00771B67" w:rsidRPr="00DC0B47">
        <w:rPr>
          <w:sz w:val="20"/>
          <w:szCs w:val="20"/>
        </w:rPr>
        <w:t>MBAS</w:t>
      </w:r>
      <w:r w:rsidR="00DE5705" w:rsidRPr="00DC0B47">
        <w:rPr>
          <w:sz w:val="20"/>
          <w:szCs w:val="20"/>
        </w:rPr>
        <w:t xml:space="preserve"> is the responsibility of District Design Divisions.</w:t>
      </w:r>
    </w:p>
    <w:p w:rsidR="00DC0B47" w:rsidRPr="00DC0B47" w:rsidRDefault="00DC0B47" w:rsidP="00DC0B47">
      <w:pPr>
        <w:pStyle w:val="ListParagraph"/>
        <w:numPr>
          <w:ilvl w:val="0"/>
          <w:numId w:val="18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Replaces current Modified Bridge Approach Slab (MBAS) (Design) and broadens practicality and efficiency by including optional slabs.</w:t>
      </w:r>
    </w:p>
    <w:p w:rsidR="00DC0B47" w:rsidRDefault="00E64484" w:rsidP="00DC0B47">
      <w:pPr>
        <w:pStyle w:val="ListParagraph"/>
        <w:numPr>
          <w:ilvl w:val="0"/>
          <w:numId w:val="18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20 feet in length (Current MBAS is 25 feet)</w:t>
      </w:r>
      <w:r w:rsidR="00DE5705" w:rsidRPr="00DC0B47">
        <w:rPr>
          <w:sz w:val="20"/>
          <w:szCs w:val="20"/>
        </w:rPr>
        <w:t>.</w:t>
      </w:r>
    </w:p>
    <w:p w:rsidR="006A0EBA" w:rsidRPr="00DC0B47" w:rsidRDefault="003A1A9B" w:rsidP="00DC0B47">
      <w:pPr>
        <w:pStyle w:val="ListParagraph"/>
        <w:numPr>
          <w:ilvl w:val="0"/>
          <w:numId w:val="18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Two material sub-class</w:t>
      </w:r>
      <w:r w:rsidR="00DC0B47">
        <w:rPr>
          <w:sz w:val="20"/>
          <w:szCs w:val="20"/>
        </w:rPr>
        <w:t>es are</w:t>
      </w:r>
      <w:r w:rsidR="006A0EBA" w:rsidRPr="00DC0B47">
        <w:rPr>
          <w:sz w:val="20"/>
          <w:szCs w:val="20"/>
        </w:rPr>
        <w:t>:</w:t>
      </w:r>
    </w:p>
    <w:p w:rsidR="00DC0B47" w:rsidRDefault="006A0EBA" w:rsidP="00DC0B47">
      <w:pPr>
        <w:pStyle w:val="ListParagraph"/>
        <w:numPr>
          <w:ilvl w:val="0"/>
          <w:numId w:val="19"/>
        </w:numPr>
        <w:ind w:left="2160"/>
        <w:rPr>
          <w:sz w:val="20"/>
          <w:szCs w:val="20"/>
        </w:rPr>
      </w:pPr>
      <w:r w:rsidRPr="00DC0B47">
        <w:rPr>
          <w:sz w:val="20"/>
          <w:szCs w:val="20"/>
        </w:rPr>
        <w:t>Concrete</w:t>
      </w:r>
      <w:r w:rsidR="001A5A47" w:rsidRPr="00DC0B47">
        <w:rPr>
          <w:sz w:val="20"/>
          <w:szCs w:val="20"/>
        </w:rPr>
        <w:t xml:space="preserve"> </w:t>
      </w:r>
      <w:r w:rsidR="00DB44B4" w:rsidRPr="00DC0B47">
        <w:rPr>
          <w:sz w:val="20"/>
          <w:szCs w:val="20"/>
        </w:rPr>
        <w:t xml:space="preserve">Approach </w:t>
      </w:r>
      <w:r w:rsidR="00DC0B47" w:rsidRPr="00DC0B47">
        <w:rPr>
          <w:sz w:val="20"/>
          <w:szCs w:val="20"/>
        </w:rPr>
        <w:t xml:space="preserve">Slab </w:t>
      </w:r>
      <w:r w:rsidR="00DC0B47">
        <w:rPr>
          <w:sz w:val="20"/>
          <w:szCs w:val="20"/>
        </w:rPr>
        <w:t xml:space="preserve">  </w:t>
      </w:r>
      <w:r w:rsidR="00DC0B47" w:rsidRPr="00DC0B47">
        <w:rPr>
          <w:sz w:val="20"/>
          <w:szCs w:val="20"/>
        </w:rPr>
        <w:t>-</w:t>
      </w:r>
      <w:r w:rsidR="001A5A47" w:rsidRPr="00DC0B47">
        <w:rPr>
          <w:sz w:val="20"/>
          <w:szCs w:val="20"/>
        </w:rPr>
        <w:t xml:space="preserve"> Allowed with</w:t>
      </w:r>
      <w:r w:rsidR="00B35C4B" w:rsidRPr="00DC0B47">
        <w:rPr>
          <w:sz w:val="20"/>
          <w:szCs w:val="20"/>
        </w:rPr>
        <w:t xml:space="preserve"> concrete or</w:t>
      </w:r>
      <w:r w:rsidR="00E65EBC" w:rsidRPr="00DC0B47">
        <w:rPr>
          <w:sz w:val="20"/>
          <w:szCs w:val="20"/>
        </w:rPr>
        <w:t xml:space="preserve"> asphalt pavement</w:t>
      </w:r>
      <w:r w:rsidR="00DC0B47">
        <w:rPr>
          <w:sz w:val="20"/>
          <w:szCs w:val="20"/>
        </w:rPr>
        <w:t>.</w:t>
      </w:r>
    </w:p>
    <w:p w:rsidR="006A0EBA" w:rsidRDefault="00E65EBC" w:rsidP="00DC0B47">
      <w:pPr>
        <w:pStyle w:val="ListParagraph"/>
        <w:numPr>
          <w:ilvl w:val="0"/>
          <w:numId w:val="19"/>
        </w:numPr>
        <w:ind w:left="2160"/>
        <w:rPr>
          <w:sz w:val="20"/>
          <w:szCs w:val="20"/>
        </w:rPr>
      </w:pPr>
      <w:r w:rsidRPr="00DC0B47">
        <w:rPr>
          <w:sz w:val="20"/>
          <w:szCs w:val="20"/>
        </w:rPr>
        <w:t>Asphalt</w:t>
      </w:r>
      <w:r w:rsidR="00DB44B4" w:rsidRPr="00DC0B47">
        <w:rPr>
          <w:sz w:val="20"/>
          <w:szCs w:val="20"/>
        </w:rPr>
        <w:t xml:space="preserve"> Approach </w:t>
      </w:r>
      <w:r w:rsidR="00DC0B47" w:rsidRPr="00DC0B47">
        <w:rPr>
          <w:sz w:val="20"/>
          <w:szCs w:val="20"/>
        </w:rPr>
        <w:t>Slab</w:t>
      </w:r>
      <w:r w:rsidR="00DC0B47" w:rsidRPr="00DC0B47">
        <w:rPr>
          <w:sz w:val="20"/>
          <w:szCs w:val="20"/>
          <w:vertAlign w:val="superscript"/>
        </w:rPr>
        <w:t xml:space="preserve"> (</w:t>
      </w:r>
      <w:r w:rsidR="00EA06DD" w:rsidRPr="00DC0B47">
        <w:rPr>
          <w:sz w:val="20"/>
          <w:szCs w:val="20"/>
          <w:vertAlign w:val="superscript"/>
        </w:rPr>
        <w:t>2)</w:t>
      </w:r>
      <w:r w:rsidR="00F35129" w:rsidRPr="00DC0B47">
        <w:rPr>
          <w:sz w:val="20"/>
          <w:szCs w:val="20"/>
        </w:rPr>
        <w:t xml:space="preserve"> - Not a</w:t>
      </w:r>
      <w:r w:rsidRPr="00DC0B47">
        <w:rPr>
          <w:sz w:val="20"/>
          <w:szCs w:val="20"/>
        </w:rPr>
        <w:t>llowed with concrete pavement</w:t>
      </w:r>
      <w:r w:rsidR="00DC0B47">
        <w:rPr>
          <w:sz w:val="20"/>
          <w:szCs w:val="20"/>
        </w:rPr>
        <w:t>.</w:t>
      </w:r>
    </w:p>
    <w:p w:rsidR="00DC0B47" w:rsidRPr="00DC0B47" w:rsidRDefault="00DC0B47" w:rsidP="00DC0B47">
      <w:pPr>
        <w:pStyle w:val="ListParagraph"/>
        <w:numPr>
          <w:ilvl w:val="0"/>
          <w:numId w:val="19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Both sub-classes are contractor options.</w:t>
      </w:r>
    </w:p>
    <w:p w:rsidR="00DC0B47" w:rsidRDefault="006A0EBA" w:rsidP="00DC0B47">
      <w:pPr>
        <w:pStyle w:val="ListParagraph"/>
        <w:numPr>
          <w:ilvl w:val="0"/>
          <w:numId w:val="21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60 percent les</w:t>
      </w:r>
      <w:r w:rsidR="000D559D" w:rsidRPr="00DC0B47">
        <w:rPr>
          <w:sz w:val="20"/>
          <w:szCs w:val="20"/>
        </w:rPr>
        <w:t>s reinforcement in concrete sub-class</w:t>
      </w:r>
      <w:r w:rsidR="005E5520" w:rsidRPr="00DC0B47">
        <w:rPr>
          <w:sz w:val="20"/>
          <w:szCs w:val="20"/>
        </w:rPr>
        <w:t xml:space="preserve"> </w:t>
      </w:r>
      <w:r w:rsidR="00771B67" w:rsidRPr="00DC0B47">
        <w:rPr>
          <w:sz w:val="20"/>
          <w:szCs w:val="20"/>
        </w:rPr>
        <w:t xml:space="preserve">option </w:t>
      </w:r>
      <w:r w:rsidR="005E5520" w:rsidRPr="00DC0B47">
        <w:rPr>
          <w:sz w:val="20"/>
          <w:szCs w:val="20"/>
        </w:rPr>
        <w:t xml:space="preserve">than current </w:t>
      </w:r>
      <w:r w:rsidR="00E64484" w:rsidRPr="00DC0B47">
        <w:rPr>
          <w:sz w:val="20"/>
          <w:szCs w:val="20"/>
        </w:rPr>
        <w:t>BAS</w:t>
      </w:r>
      <w:r w:rsidR="00DE5705" w:rsidRPr="00DC0B47">
        <w:rPr>
          <w:sz w:val="20"/>
          <w:szCs w:val="20"/>
        </w:rPr>
        <w:t>.</w:t>
      </w:r>
    </w:p>
    <w:p w:rsidR="00DC0B47" w:rsidRPr="00DC0B47" w:rsidRDefault="00DC0B47" w:rsidP="00DC0B47">
      <w:pPr>
        <w:pStyle w:val="ListParagraph"/>
        <w:numPr>
          <w:ilvl w:val="0"/>
          <w:numId w:val="21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 xml:space="preserve">Does not include sleeper slab; does include an integral </w:t>
      </w:r>
      <w:r>
        <w:rPr>
          <w:sz w:val="20"/>
          <w:szCs w:val="20"/>
        </w:rPr>
        <w:t xml:space="preserve">heavily </w:t>
      </w:r>
      <w:r w:rsidRPr="00DC0B47">
        <w:rPr>
          <w:sz w:val="20"/>
          <w:szCs w:val="20"/>
        </w:rPr>
        <w:t>reinforced transverse end beam.</w:t>
      </w:r>
    </w:p>
    <w:p w:rsidR="00DC0B47" w:rsidRDefault="00DE5705" w:rsidP="00DC0B47">
      <w:pPr>
        <w:pStyle w:val="ListParagraph"/>
        <w:numPr>
          <w:ilvl w:val="0"/>
          <w:numId w:val="21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>The asphalt bridge approach slab op</w:t>
      </w:r>
      <w:r w:rsidR="00DC0B47">
        <w:rPr>
          <w:sz w:val="20"/>
          <w:szCs w:val="20"/>
        </w:rPr>
        <w:t xml:space="preserve">tion will more than likely </w:t>
      </w:r>
      <w:r w:rsidRPr="00DC0B47">
        <w:rPr>
          <w:sz w:val="20"/>
          <w:szCs w:val="20"/>
        </w:rPr>
        <w:t xml:space="preserve">be a continuous run with the asphalt roadway pavement but nevertheless, the first 20 feet from the bridge end is a bridge </w:t>
      </w:r>
      <w:r w:rsidR="00DC0B47">
        <w:rPr>
          <w:sz w:val="20"/>
          <w:szCs w:val="20"/>
        </w:rPr>
        <w:t>pay item for accountability purposes</w:t>
      </w:r>
      <w:r w:rsidRPr="00DC0B47">
        <w:rPr>
          <w:sz w:val="20"/>
          <w:szCs w:val="20"/>
        </w:rPr>
        <w:t>.</w:t>
      </w:r>
    </w:p>
    <w:p w:rsidR="005E5520" w:rsidRPr="00DC0B47" w:rsidRDefault="005E5520" w:rsidP="00DC0B47">
      <w:pPr>
        <w:pStyle w:val="ListParagraph"/>
        <w:numPr>
          <w:ilvl w:val="0"/>
          <w:numId w:val="21"/>
        </w:numPr>
        <w:ind w:left="1620"/>
        <w:rPr>
          <w:sz w:val="20"/>
          <w:szCs w:val="20"/>
        </w:rPr>
      </w:pPr>
      <w:r w:rsidRPr="00DC0B47">
        <w:rPr>
          <w:sz w:val="20"/>
          <w:szCs w:val="20"/>
        </w:rPr>
        <w:t xml:space="preserve">Base drainage provisions are same as current MBAS which are same as </w:t>
      </w:r>
      <w:r w:rsidR="00771B67" w:rsidRPr="00DC0B47">
        <w:rPr>
          <w:sz w:val="20"/>
          <w:szCs w:val="20"/>
        </w:rPr>
        <w:t xml:space="preserve">current </w:t>
      </w:r>
      <w:r w:rsidRPr="00DC0B47">
        <w:rPr>
          <w:sz w:val="20"/>
          <w:szCs w:val="20"/>
        </w:rPr>
        <w:t>BAS</w:t>
      </w:r>
      <w:r w:rsidR="00DE5705" w:rsidRPr="00DC0B47">
        <w:rPr>
          <w:sz w:val="20"/>
          <w:szCs w:val="20"/>
        </w:rPr>
        <w:t>.</w:t>
      </w:r>
    </w:p>
    <w:p w:rsidR="006A0EBA" w:rsidRPr="006A0EBA" w:rsidRDefault="006A0EBA" w:rsidP="006A0EBA">
      <w:pPr>
        <w:ind w:firstLine="720"/>
        <w:rPr>
          <w:sz w:val="20"/>
          <w:szCs w:val="20"/>
        </w:rPr>
      </w:pPr>
    </w:p>
    <w:p w:rsidR="006A0EBA" w:rsidRPr="006A0EBA" w:rsidRDefault="00332DA5" w:rsidP="00BD18B7">
      <w:pPr>
        <w:ind w:left="360"/>
        <w:rPr>
          <w:sz w:val="20"/>
          <w:szCs w:val="20"/>
        </w:rPr>
      </w:pPr>
      <w:r>
        <w:rPr>
          <w:sz w:val="20"/>
          <w:szCs w:val="20"/>
        </w:rPr>
        <w:t>Effective date</w:t>
      </w:r>
      <w:r w:rsidR="00A50FF7">
        <w:rPr>
          <w:sz w:val="20"/>
          <w:szCs w:val="20"/>
        </w:rPr>
        <w:t xml:space="preserve"> on n</w:t>
      </w:r>
      <w:r w:rsidRPr="006A0EBA">
        <w:rPr>
          <w:sz w:val="20"/>
          <w:szCs w:val="20"/>
        </w:rPr>
        <w:t>ew BAS Standard Drawings is</w:t>
      </w:r>
      <w:r w:rsidR="006A0EBA" w:rsidRPr="006A0EBA">
        <w:rPr>
          <w:sz w:val="20"/>
          <w:szCs w:val="20"/>
        </w:rPr>
        <w:t xml:space="preserve"> </w:t>
      </w:r>
      <w:r w:rsidR="006A0EBA" w:rsidRPr="005E5520">
        <w:rPr>
          <w:sz w:val="20"/>
          <w:szCs w:val="20"/>
          <w:u w:val="single"/>
        </w:rPr>
        <w:t>January 2015</w:t>
      </w:r>
      <w:r w:rsidR="006A0EBA" w:rsidRPr="006A0EBA">
        <w:rPr>
          <w:sz w:val="20"/>
          <w:szCs w:val="20"/>
        </w:rPr>
        <w:t>. C</w:t>
      </w:r>
      <w:r w:rsidR="005049C4">
        <w:rPr>
          <w:sz w:val="20"/>
          <w:szCs w:val="20"/>
        </w:rPr>
        <w:t>urrent BAS Standard Drawings will</w:t>
      </w:r>
      <w:r w:rsidR="006A0EBA" w:rsidRPr="006A0EBA">
        <w:rPr>
          <w:sz w:val="20"/>
          <w:szCs w:val="20"/>
        </w:rPr>
        <w:t xml:space="preserve"> still </w:t>
      </w:r>
      <w:r w:rsidR="005049C4">
        <w:rPr>
          <w:sz w:val="20"/>
          <w:szCs w:val="20"/>
        </w:rPr>
        <w:t xml:space="preserve">be </w:t>
      </w:r>
      <w:r w:rsidR="00C41812">
        <w:rPr>
          <w:sz w:val="20"/>
          <w:szCs w:val="20"/>
        </w:rPr>
        <w:t>available and not</w:t>
      </w:r>
      <w:r w:rsidR="006A0EBA" w:rsidRPr="006A0EBA">
        <w:rPr>
          <w:sz w:val="20"/>
          <w:szCs w:val="20"/>
        </w:rPr>
        <w:t xml:space="preserve"> archived </w:t>
      </w:r>
      <w:r w:rsidR="00C41812">
        <w:rPr>
          <w:sz w:val="20"/>
          <w:szCs w:val="20"/>
        </w:rPr>
        <w:t xml:space="preserve">until </w:t>
      </w:r>
      <w:r w:rsidR="006A0EBA" w:rsidRPr="006A0EBA">
        <w:rPr>
          <w:sz w:val="20"/>
          <w:szCs w:val="20"/>
        </w:rPr>
        <w:t>after jobs using them have moved through the system.</w:t>
      </w:r>
    </w:p>
    <w:p w:rsidR="006A0EBA" w:rsidRPr="006A0EBA" w:rsidRDefault="00136D15" w:rsidP="006A0EBA">
      <w:pPr>
        <w:ind w:left="450"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A90C1CD" wp14:editId="3E67879A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5505450" cy="21183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118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8pt;width:433.5pt;height:166.8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" filled="f" strokecolor="black [3213]" strokeweight=".5pt"/>
            </w:pict>
          </mc:Fallback>
        </mc:AlternateContent>
      </w:r>
    </w:p>
    <w:p w:rsidR="005049C4" w:rsidRDefault="00EA06DD" w:rsidP="005C0ECB">
      <w:pPr>
        <w:ind w:left="450"/>
        <w:rPr>
          <w:sz w:val="20"/>
          <w:szCs w:val="20"/>
        </w:rPr>
      </w:pPr>
      <w:r w:rsidRPr="00EA06DD">
        <w:rPr>
          <w:sz w:val="20"/>
          <w:szCs w:val="20"/>
          <w:vertAlign w:val="superscript"/>
        </w:rPr>
        <w:t>(2)</w:t>
      </w:r>
      <w:r w:rsidR="00136D15">
        <w:rPr>
          <w:sz w:val="20"/>
          <w:szCs w:val="20"/>
        </w:rPr>
        <w:t>The</w:t>
      </w:r>
      <w:r w:rsidR="00A04AF3">
        <w:rPr>
          <w:sz w:val="20"/>
          <w:szCs w:val="20"/>
        </w:rPr>
        <w:t xml:space="preserve"> concept of </w:t>
      </w:r>
      <w:r w:rsidR="001F4007">
        <w:rPr>
          <w:sz w:val="20"/>
          <w:szCs w:val="20"/>
        </w:rPr>
        <w:t xml:space="preserve">a formalized </w:t>
      </w:r>
      <w:r w:rsidR="00DB44B4">
        <w:rPr>
          <w:sz w:val="20"/>
          <w:szCs w:val="20"/>
        </w:rPr>
        <w:t xml:space="preserve">asphalt </w:t>
      </w:r>
      <w:r w:rsidR="00F91AD0">
        <w:rPr>
          <w:sz w:val="20"/>
          <w:szCs w:val="20"/>
        </w:rPr>
        <w:t xml:space="preserve">bridge </w:t>
      </w:r>
      <w:r w:rsidR="00DB44B4">
        <w:rPr>
          <w:sz w:val="20"/>
          <w:szCs w:val="20"/>
        </w:rPr>
        <w:t>approach adjacent to the bridge end</w:t>
      </w:r>
      <w:r w:rsidR="005776EB">
        <w:rPr>
          <w:sz w:val="20"/>
          <w:szCs w:val="20"/>
        </w:rPr>
        <w:t xml:space="preserve"> was created by CM Division</w:t>
      </w:r>
      <w:r w:rsidR="005049C4">
        <w:rPr>
          <w:sz w:val="20"/>
          <w:szCs w:val="20"/>
        </w:rPr>
        <w:t xml:space="preserve"> and winner of a MoDOT Innovations Award</w:t>
      </w:r>
      <w:r w:rsidR="005776EB">
        <w:rPr>
          <w:sz w:val="20"/>
          <w:szCs w:val="20"/>
        </w:rPr>
        <w:t xml:space="preserve">. It </w:t>
      </w:r>
      <w:r w:rsidR="00371054">
        <w:rPr>
          <w:sz w:val="20"/>
          <w:szCs w:val="20"/>
        </w:rPr>
        <w:t>expands on</w:t>
      </w:r>
      <w:r w:rsidR="0053479A">
        <w:rPr>
          <w:sz w:val="20"/>
          <w:szCs w:val="20"/>
        </w:rPr>
        <w:t xml:space="preserve"> the practice</w:t>
      </w:r>
      <w:r w:rsidR="006A0EBA" w:rsidRPr="006A0EBA">
        <w:rPr>
          <w:sz w:val="20"/>
          <w:szCs w:val="20"/>
        </w:rPr>
        <w:t xml:space="preserve"> of the outgoing practice of r</w:t>
      </w:r>
      <w:r w:rsidR="005049C4">
        <w:rPr>
          <w:sz w:val="20"/>
          <w:szCs w:val="20"/>
        </w:rPr>
        <w:t xml:space="preserve">unning asphalt pavement up to the bridge </w:t>
      </w:r>
      <w:r w:rsidR="006A0EBA" w:rsidRPr="006A0EBA">
        <w:rPr>
          <w:sz w:val="20"/>
          <w:szCs w:val="20"/>
        </w:rPr>
        <w:t>end</w:t>
      </w:r>
      <w:r w:rsidR="005E5520">
        <w:rPr>
          <w:sz w:val="20"/>
          <w:szCs w:val="20"/>
        </w:rPr>
        <w:t>s</w:t>
      </w:r>
      <w:r w:rsidR="006A0EBA" w:rsidRPr="006A0EBA">
        <w:rPr>
          <w:sz w:val="20"/>
          <w:szCs w:val="20"/>
        </w:rPr>
        <w:t xml:space="preserve"> on minor roads</w:t>
      </w:r>
      <w:r w:rsidR="00336ECE">
        <w:rPr>
          <w:sz w:val="20"/>
          <w:szCs w:val="20"/>
        </w:rPr>
        <w:t xml:space="preserve"> with some exceptions</w:t>
      </w:r>
      <w:r w:rsidR="006A0EBA" w:rsidRPr="006A0EBA">
        <w:rPr>
          <w:sz w:val="20"/>
          <w:szCs w:val="20"/>
        </w:rPr>
        <w:t>.</w:t>
      </w:r>
      <w:r w:rsidR="005C0ECB">
        <w:rPr>
          <w:sz w:val="20"/>
          <w:szCs w:val="20"/>
        </w:rPr>
        <w:t xml:space="preserve"> The original concept </w:t>
      </w:r>
      <w:r w:rsidR="00DB44B4">
        <w:rPr>
          <w:sz w:val="20"/>
          <w:szCs w:val="20"/>
        </w:rPr>
        <w:t>required</w:t>
      </w:r>
      <w:r w:rsidR="006A0EBA" w:rsidRPr="006A0EBA">
        <w:rPr>
          <w:sz w:val="20"/>
          <w:szCs w:val="20"/>
        </w:rPr>
        <w:t xml:space="preserve"> </w:t>
      </w:r>
      <w:r w:rsidR="005049C4">
        <w:rPr>
          <w:sz w:val="20"/>
          <w:szCs w:val="20"/>
        </w:rPr>
        <w:t xml:space="preserve">granular </w:t>
      </w:r>
      <w:r w:rsidR="006A0EBA" w:rsidRPr="006A0EBA">
        <w:rPr>
          <w:sz w:val="20"/>
          <w:szCs w:val="20"/>
        </w:rPr>
        <w:t xml:space="preserve">backfill </w:t>
      </w:r>
      <w:r w:rsidR="004023CB">
        <w:rPr>
          <w:sz w:val="20"/>
          <w:szCs w:val="20"/>
        </w:rPr>
        <w:t xml:space="preserve">immediately </w:t>
      </w:r>
      <w:r w:rsidR="00DB44B4">
        <w:rPr>
          <w:sz w:val="20"/>
          <w:szCs w:val="20"/>
        </w:rPr>
        <w:t xml:space="preserve">adjacent to fill face and wings </w:t>
      </w:r>
      <w:r w:rsidR="004023CB">
        <w:rPr>
          <w:sz w:val="20"/>
          <w:szCs w:val="20"/>
        </w:rPr>
        <w:t xml:space="preserve">in addition to specification compacted backfill </w:t>
      </w:r>
      <w:r w:rsidR="006A0EBA" w:rsidRPr="006A0EBA">
        <w:rPr>
          <w:sz w:val="20"/>
          <w:szCs w:val="20"/>
        </w:rPr>
        <w:t xml:space="preserve">which was eliminated in favor of </w:t>
      </w:r>
      <w:r w:rsidR="005C0ECB">
        <w:rPr>
          <w:sz w:val="20"/>
          <w:szCs w:val="20"/>
        </w:rPr>
        <w:t xml:space="preserve">the current practice of requiring </w:t>
      </w:r>
      <w:r w:rsidR="006A0EBA" w:rsidRPr="006A0EBA">
        <w:rPr>
          <w:sz w:val="20"/>
          <w:szCs w:val="20"/>
        </w:rPr>
        <w:t xml:space="preserve">vertical drain tile </w:t>
      </w:r>
      <w:r w:rsidR="004023CB">
        <w:rPr>
          <w:sz w:val="20"/>
          <w:szCs w:val="20"/>
        </w:rPr>
        <w:t>at the fill face and only specification compacted back</w:t>
      </w:r>
      <w:r w:rsidR="00DB44B4">
        <w:rPr>
          <w:sz w:val="20"/>
          <w:szCs w:val="20"/>
        </w:rPr>
        <w:t xml:space="preserve">fill </w:t>
      </w:r>
      <w:r w:rsidR="006A0EBA" w:rsidRPr="006A0EBA">
        <w:rPr>
          <w:sz w:val="20"/>
          <w:szCs w:val="20"/>
        </w:rPr>
        <w:t>which is standard for al</w:t>
      </w:r>
      <w:r w:rsidR="000F2695">
        <w:rPr>
          <w:sz w:val="20"/>
          <w:szCs w:val="20"/>
        </w:rPr>
        <w:t xml:space="preserve">l new bridge designs. </w:t>
      </w:r>
    </w:p>
    <w:p w:rsidR="005049C4" w:rsidRDefault="005049C4" w:rsidP="006A0EBA">
      <w:pPr>
        <w:ind w:left="450"/>
        <w:rPr>
          <w:sz w:val="20"/>
          <w:szCs w:val="20"/>
        </w:rPr>
      </w:pPr>
    </w:p>
    <w:p w:rsidR="006A0EBA" w:rsidRPr="006A0EBA" w:rsidRDefault="00336ECE" w:rsidP="006A0EBA">
      <w:pPr>
        <w:ind w:left="450"/>
        <w:rPr>
          <w:sz w:val="20"/>
          <w:szCs w:val="20"/>
        </w:rPr>
      </w:pPr>
      <w:r>
        <w:rPr>
          <w:sz w:val="20"/>
          <w:szCs w:val="20"/>
        </w:rPr>
        <w:t>More debatable, t</w:t>
      </w:r>
      <w:r w:rsidR="004023CB">
        <w:rPr>
          <w:sz w:val="20"/>
          <w:szCs w:val="20"/>
        </w:rPr>
        <w:t xml:space="preserve">he </w:t>
      </w:r>
      <w:r w:rsidR="006A0EBA" w:rsidRPr="006A0EBA">
        <w:rPr>
          <w:sz w:val="20"/>
          <w:szCs w:val="20"/>
        </w:rPr>
        <w:t xml:space="preserve">asphalt </w:t>
      </w:r>
      <w:r w:rsidR="00F91AD0">
        <w:rPr>
          <w:sz w:val="20"/>
          <w:szCs w:val="20"/>
        </w:rPr>
        <w:t xml:space="preserve">bridge </w:t>
      </w:r>
      <w:r w:rsidR="00DB44B4">
        <w:rPr>
          <w:sz w:val="20"/>
          <w:szCs w:val="20"/>
        </w:rPr>
        <w:t xml:space="preserve">approach </w:t>
      </w:r>
      <w:r w:rsidR="006A0EBA" w:rsidRPr="006A0EBA">
        <w:rPr>
          <w:sz w:val="20"/>
          <w:szCs w:val="20"/>
        </w:rPr>
        <w:t xml:space="preserve">option </w:t>
      </w:r>
      <w:r w:rsidR="00F91AD0">
        <w:rPr>
          <w:sz w:val="20"/>
          <w:szCs w:val="20"/>
        </w:rPr>
        <w:t xml:space="preserve">is called a “slab” </w:t>
      </w:r>
      <w:r w:rsidR="004023CB">
        <w:rPr>
          <w:sz w:val="20"/>
          <w:szCs w:val="20"/>
        </w:rPr>
        <w:t xml:space="preserve">because </w:t>
      </w:r>
      <w:r w:rsidR="00A04AF3">
        <w:rPr>
          <w:sz w:val="20"/>
          <w:szCs w:val="20"/>
        </w:rPr>
        <w:t>in practice it</w:t>
      </w:r>
      <w:r w:rsidR="00F91AD0">
        <w:rPr>
          <w:sz w:val="20"/>
          <w:szCs w:val="20"/>
        </w:rPr>
        <w:t xml:space="preserve"> </w:t>
      </w:r>
      <w:r>
        <w:rPr>
          <w:sz w:val="20"/>
          <w:szCs w:val="20"/>
        </w:rPr>
        <w:t>will perform</w:t>
      </w:r>
      <w:r w:rsidR="00427DCB">
        <w:rPr>
          <w:sz w:val="20"/>
          <w:szCs w:val="20"/>
        </w:rPr>
        <w:t xml:space="preserve"> a similar role as</w:t>
      </w:r>
      <w:r w:rsidR="000944CF">
        <w:rPr>
          <w:sz w:val="20"/>
          <w:szCs w:val="20"/>
        </w:rPr>
        <w:t xml:space="preserve"> </w:t>
      </w:r>
      <w:r w:rsidR="00427DCB">
        <w:rPr>
          <w:sz w:val="20"/>
          <w:szCs w:val="20"/>
        </w:rPr>
        <w:t xml:space="preserve">the concrete slab option </w:t>
      </w:r>
      <w:r>
        <w:rPr>
          <w:sz w:val="20"/>
          <w:szCs w:val="20"/>
        </w:rPr>
        <w:t xml:space="preserve">supported on soil: it is </w:t>
      </w:r>
      <w:r w:rsidR="00427DCB">
        <w:rPr>
          <w:sz w:val="20"/>
          <w:szCs w:val="20"/>
        </w:rPr>
        <w:t xml:space="preserve">a </w:t>
      </w:r>
      <w:r w:rsidR="000F2695">
        <w:rPr>
          <w:sz w:val="20"/>
          <w:szCs w:val="20"/>
        </w:rPr>
        <w:t xml:space="preserve">gross </w:t>
      </w:r>
      <w:r w:rsidR="004023CB">
        <w:rPr>
          <w:sz w:val="20"/>
          <w:szCs w:val="20"/>
        </w:rPr>
        <w:t xml:space="preserve">material </w:t>
      </w:r>
      <w:r w:rsidR="000F2695">
        <w:rPr>
          <w:sz w:val="20"/>
          <w:szCs w:val="20"/>
        </w:rPr>
        <w:t xml:space="preserve">thickness </w:t>
      </w:r>
      <w:r w:rsidR="005C0ECB">
        <w:rPr>
          <w:sz w:val="20"/>
          <w:szCs w:val="20"/>
        </w:rPr>
        <w:t>placed</w:t>
      </w:r>
      <w:r w:rsidR="00427DCB">
        <w:rPr>
          <w:sz w:val="20"/>
          <w:szCs w:val="20"/>
        </w:rPr>
        <w:t xml:space="preserve"> on special drainage features </w:t>
      </w:r>
      <w:r w:rsidR="0042338B">
        <w:rPr>
          <w:sz w:val="20"/>
          <w:szCs w:val="20"/>
        </w:rPr>
        <w:t>occupying the</w:t>
      </w:r>
      <w:r w:rsidR="000944CF">
        <w:rPr>
          <w:sz w:val="20"/>
          <w:szCs w:val="20"/>
        </w:rPr>
        <w:t xml:space="preserve"> </w:t>
      </w:r>
      <w:r w:rsidR="00427DCB">
        <w:rPr>
          <w:sz w:val="20"/>
          <w:szCs w:val="20"/>
        </w:rPr>
        <w:t>first 20 feet from the bridge end</w:t>
      </w:r>
      <w:r w:rsidR="000944CF">
        <w:rPr>
          <w:sz w:val="20"/>
          <w:szCs w:val="20"/>
        </w:rPr>
        <w:t xml:space="preserve">; behaviorally, it is not a “structural slab” </w:t>
      </w:r>
      <w:r w:rsidR="00253678">
        <w:rPr>
          <w:sz w:val="20"/>
          <w:szCs w:val="20"/>
        </w:rPr>
        <w:t xml:space="preserve">like the concrete slab </w:t>
      </w:r>
      <w:r w:rsidR="000944CF">
        <w:rPr>
          <w:sz w:val="20"/>
          <w:szCs w:val="20"/>
        </w:rPr>
        <w:t>owing future maintenance to wedging</w:t>
      </w:r>
      <w:r w:rsidR="00427DCB">
        <w:rPr>
          <w:sz w:val="20"/>
          <w:szCs w:val="20"/>
        </w:rPr>
        <w:t xml:space="preserve"> operations. However, both slab options can settle and </w:t>
      </w:r>
      <w:r w:rsidR="00136D15">
        <w:rPr>
          <w:sz w:val="20"/>
          <w:szCs w:val="20"/>
        </w:rPr>
        <w:t xml:space="preserve">similarly </w:t>
      </w:r>
      <w:r w:rsidR="00427DCB">
        <w:rPr>
          <w:sz w:val="20"/>
          <w:szCs w:val="20"/>
        </w:rPr>
        <w:t xml:space="preserve">both may require adding compensatory material either at the bottom </w:t>
      </w:r>
      <w:r w:rsidR="005C0ECB">
        <w:rPr>
          <w:sz w:val="20"/>
          <w:szCs w:val="20"/>
        </w:rPr>
        <w:t xml:space="preserve">of the slab </w:t>
      </w:r>
      <w:r w:rsidR="00427DCB">
        <w:rPr>
          <w:sz w:val="20"/>
          <w:szCs w:val="20"/>
        </w:rPr>
        <w:t>as in mud jacking a concrete</w:t>
      </w:r>
      <w:r w:rsidR="00136D15">
        <w:rPr>
          <w:sz w:val="20"/>
          <w:szCs w:val="20"/>
        </w:rPr>
        <w:t xml:space="preserve"> slab </w:t>
      </w:r>
      <w:r w:rsidR="00427DCB">
        <w:rPr>
          <w:sz w:val="20"/>
          <w:szCs w:val="20"/>
        </w:rPr>
        <w:t xml:space="preserve">or </w:t>
      </w:r>
      <w:r w:rsidR="00136D15">
        <w:rPr>
          <w:sz w:val="20"/>
          <w:szCs w:val="20"/>
        </w:rPr>
        <w:t xml:space="preserve">at the top </w:t>
      </w:r>
      <w:r w:rsidR="005C0ECB">
        <w:rPr>
          <w:sz w:val="20"/>
          <w:szCs w:val="20"/>
        </w:rPr>
        <w:t xml:space="preserve">of the slab </w:t>
      </w:r>
      <w:r w:rsidR="00136D15">
        <w:rPr>
          <w:sz w:val="20"/>
          <w:szCs w:val="20"/>
        </w:rPr>
        <w:t xml:space="preserve">as in </w:t>
      </w:r>
      <w:r w:rsidR="00427DCB">
        <w:rPr>
          <w:sz w:val="20"/>
          <w:szCs w:val="20"/>
        </w:rPr>
        <w:t>wedgi</w:t>
      </w:r>
      <w:r w:rsidR="00136D15">
        <w:rPr>
          <w:sz w:val="20"/>
          <w:szCs w:val="20"/>
        </w:rPr>
        <w:t>ng an asphalt slab</w:t>
      </w:r>
      <w:r w:rsidR="00427DCB">
        <w:rPr>
          <w:sz w:val="20"/>
          <w:szCs w:val="20"/>
        </w:rPr>
        <w:t>.</w:t>
      </w:r>
      <w:r>
        <w:rPr>
          <w:sz w:val="20"/>
          <w:szCs w:val="20"/>
        </w:rPr>
        <w:t xml:space="preserve"> This entire aside, using similar naming keeps the focus on the function rather than different names adding to confusion.</w:t>
      </w:r>
    </w:p>
    <w:p w:rsidR="00CA0EC9" w:rsidRDefault="00CA0EC9" w:rsidP="00BD18B7">
      <w:pPr>
        <w:rPr>
          <w:sz w:val="20"/>
          <w:szCs w:val="20"/>
          <w:u w:val="single"/>
        </w:rPr>
      </w:pPr>
    </w:p>
    <w:p w:rsidR="005E5520" w:rsidRDefault="006A0EBA" w:rsidP="0053479A">
      <w:pPr>
        <w:rPr>
          <w:sz w:val="20"/>
          <w:szCs w:val="20"/>
          <w:u w:val="single"/>
        </w:rPr>
      </w:pPr>
      <w:r w:rsidRPr="005E5520">
        <w:rPr>
          <w:sz w:val="20"/>
          <w:szCs w:val="20"/>
          <w:u w:val="single"/>
        </w:rPr>
        <w:t>New Standard Practice</w:t>
      </w:r>
      <w:r w:rsidR="00A61E00">
        <w:rPr>
          <w:sz w:val="20"/>
          <w:szCs w:val="20"/>
          <w:u w:val="single"/>
        </w:rPr>
        <w:t xml:space="preserve"> for New or Replacement Bridges</w:t>
      </w:r>
      <w:r w:rsidRPr="005E5520">
        <w:rPr>
          <w:sz w:val="20"/>
          <w:szCs w:val="20"/>
          <w:u w:val="single"/>
        </w:rPr>
        <w:t>:</w:t>
      </w:r>
    </w:p>
    <w:p w:rsidR="00CE5DFE" w:rsidRPr="0053479A" w:rsidRDefault="00CE5DFE" w:rsidP="0053479A">
      <w:pPr>
        <w:rPr>
          <w:sz w:val="20"/>
          <w:szCs w:val="20"/>
          <w:u w:val="single"/>
        </w:rPr>
      </w:pPr>
    </w:p>
    <w:p w:rsidR="00BD18B7" w:rsidRDefault="00A61E00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All</w:t>
      </w:r>
      <w:r w:rsidR="006A0EBA" w:rsidRPr="00BD18B7">
        <w:rPr>
          <w:sz w:val="20"/>
          <w:szCs w:val="20"/>
        </w:rPr>
        <w:t xml:space="preserve"> new or replacement bridge design</w:t>
      </w:r>
      <w:r w:rsidR="00A50FF7">
        <w:rPr>
          <w:sz w:val="20"/>
          <w:szCs w:val="20"/>
        </w:rPr>
        <w:t>s</w:t>
      </w:r>
      <w:r w:rsidR="006A0EBA" w:rsidRPr="00BD18B7">
        <w:rPr>
          <w:sz w:val="20"/>
          <w:szCs w:val="20"/>
        </w:rPr>
        <w:t xml:space="preserve"> will incorporate a </w:t>
      </w:r>
      <w:r w:rsidR="00032AF6">
        <w:rPr>
          <w:sz w:val="20"/>
          <w:szCs w:val="20"/>
        </w:rPr>
        <w:t xml:space="preserve">new </w:t>
      </w:r>
      <w:r w:rsidR="0042338B">
        <w:rPr>
          <w:sz w:val="20"/>
          <w:szCs w:val="20"/>
        </w:rPr>
        <w:t>bridge approach slab class</w:t>
      </w:r>
      <w:r w:rsidR="00B4185B" w:rsidRPr="00BD18B7">
        <w:rPr>
          <w:sz w:val="20"/>
          <w:szCs w:val="20"/>
        </w:rPr>
        <w:t xml:space="preserve"> that will follow </w:t>
      </w:r>
      <w:r w:rsidR="006A0EBA" w:rsidRPr="00BD18B7">
        <w:rPr>
          <w:sz w:val="20"/>
          <w:szCs w:val="20"/>
        </w:rPr>
        <w:t>the roadway classification of the roadway carried</w:t>
      </w:r>
      <w:r w:rsidR="00B4185B" w:rsidRPr="00BD18B7">
        <w:rPr>
          <w:sz w:val="20"/>
          <w:szCs w:val="20"/>
        </w:rPr>
        <w:t xml:space="preserve"> on the bridge.</w:t>
      </w:r>
    </w:p>
    <w:p w:rsidR="00BD18B7" w:rsidRDefault="00A61E00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A50FF7">
        <w:rPr>
          <w:sz w:val="20"/>
          <w:szCs w:val="20"/>
        </w:rPr>
        <w:t xml:space="preserve">new </w:t>
      </w:r>
      <w:r w:rsidRPr="00BD18B7">
        <w:rPr>
          <w:sz w:val="20"/>
          <w:szCs w:val="20"/>
        </w:rPr>
        <w:t>bridge</w:t>
      </w:r>
      <w:r w:rsidR="00B4185B" w:rsidRPr="00BD18B7">
        <w:rPr>
          <w:sz w:val="20"/>
          <w:szCs w:val="20"/>
        </w:rPr>
        <w:t xml:space="preserve"> approach slab</w:t>
      </w:r>
      <w:r w:rsidR="00A50FF7">
        <w:rPr>
          <w:sz w:val="20"/>
          <w:szCs w:val="20"/>
        </w:rPr>
        <w:t>s</w:t>
      </w:r>
      <w:r w:rsidR="00B4185B" w:rsidRPr="00BD18B7">
        <w:rPr>
          <w:sz w:val="20"/>
          <w:szCs w:val="20"/>
        </w:rPr>
        <w:t xml:space="preserve"> for a </w:t>
      </w:r>
      <w:r w:rsidR="00A50FF7">
        <w:rPr>
          <w:sz w:val="20"/>
          <w:szCs w:val="20"/>
        </w:rPr>
        <w:t xml:space="preserve">new </w:t>
      </w:r>
      <w:r w:rsidR="00B4185B" w:rsidRPr="00BD18B7">
        <w:rPr>
          <w:sz w:val="20"/>
          <w:szCs w:val="20"/>
        </w:rPr>
        <w:t>bridge on a minor ro</w:t>
      </w:r>
      <w:r w:rsidR="000D559D">
        <w:rPr>
          <w:sz w:val="20"/>
          <w:szCs w:val="20"/>
        </w:rPr>
        <w:t>ad will allow both material sub-class</w:t>
      </w:r>
      <w:r w:rsidR="00B4185B" w:rsidRPr="00BD18B7">
        <w:rPr>
          <w:sz w:val="20"/>
          <w:szCs w:val="20"/>
        </w:rPr>
        <w:t xml:space="preserve"> options.</w:t>
      </w:r>
    </w:p>
    <w:p w:rsidR="00BD18B7" w:rsidRDefault="00A61E00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All</w:t>
      </w:r>
      <w:r w:rsidR="006A0EBA" w:rsidRPr="00BD18B7">
        <w:rPr>
          <w:sz w:val="20"/>
          <w:szCs w:val="20"/>
        </w:rPr>
        <w:t xml:space="preserve"> </w:t>
      </w:r>
      <w:r w:rsidR="00A50FF7">
        <w:rPr>
          <w:sz w:val="20"/>
          <w:szCs w:val="20"/>
        </w:rPr>
        <w:t xml:space="preserve">new </w:t>
      </w:r>
      <w:r w:rsidR="00B4185B" w:rsidRPr="00BD18B7">
        <w:rPr>
          <w:sz w:val="20"/>
          <w:szCs w:val="20"/>
        </w:rPr>
        <w:t xml:space="preserve">bridge </w:t>
      </w:r>
      <w:r w:rsidR="006A0EBA" w:rsidRPr="00BD18B7">
        <w:rPr>
          <w:sz w:val="20"/>
          <w:szCs w:val="20"/>
        </w:rPr>
        <w:t>approach sla</w:t>
      </w:r>
      <w:r w:rsidR="00B4185B" w:rsidRPr="00BD18B7">
        <w:rPr>
          <w:sz w:val="20"/>
          <w:szCs w:val="20"/>
        </w:rPr>
        <w:t>b</w:t>
      </w:r>
      <w:r w:rsidR="00A50FF7">
        <w:rPr>
          <w:sz w:val="20"/>
          <w:szCs w:val="20"/>
        </w:rPr>
        <w:t>s</w:t>
      </w:r>
      <w:r w:rsidR="00B4185B" w:rsidRPr="00BD18B7">
        <w:rPr>
          <w:sz w:val="20"/>
          <w:szCs w:val="20"/>
        </w:rPr>
        <w:t xml:space="preserve"> will be 20 feet in length.</w:t>
      </w:r>
    </w:p>
    <w:p w:rsidR="00BD18B7" w:rsidRDefault="00A61E00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All</w:t>
      </w:r>
      <w:r w:rsidR="006A0EBA" w:rsidRPr="00BD18B7">
        <w:rPr>
          <w:sz w:val="20"/>
          <w:szCs w:val="20"/>
        </w:rPr>
        <w:t xml:space="preserve"> </w:t>
      </w:r>
      <w:r w:rsidR="00A50FF7">
        <w:rPr>
          <w:sz w:val="20"/>
          <w:szCs w:val="20"/>
        </w:rPr>
        <w:t xml:space="preserve">new </w:t>
      </w:r>
      <w:r w:rsidR="00B4185B" w:rsidRPr="00BD18B7">
        <w:rPr>
          <w:sz w:val="20"/>
          <w:szCs w:val="20"/>
        </w:rPr>
        <w:t xml:space="preserve">bridge </w:t>
      </w:r>
      <w:r w:rsidR="006A0EBA" w:rsidRPr="00BD18B7">
        <w:rPr>
          <w:sz w:val="20"/>
          <w:szCs w:val="20"/>
        </w:rPr>
        <w:t>approach slab</w:t>
      </w:r>
      <w:r w:rsidR="00A50FF7">
        <w:rPr>
          <w:sz w:val="20"/>
          <w:szCs w:val="20"/>
        </w:rPr>
        <w:t>s</w:t>
      </w:r>
      <w:r w:rsidR="006A0EBA" w:rsidRPr="00BD18B7">
        <w:rPr>
          <w:sz w:val="20"/>
          <w:szCs w:val="20"/>
        </w:rPr>
        <w:t xml:space="preserve"> will be shown on the bridge plans and itemized as a bridge pay item.</w:t>
      </w:r>
    </w:p>
    <w:p w:rsidR="00BD18B7" w:rsidRDefault="00A61E00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All</w:t>
      </w:r>
      <w:r w:rsidR="006A0EBA" w:rsidRPr="00BD18B7">
        <w:rPr>
          <w:sz w:val="20"/>
          <w:szCs w:val="20"/>
        </w:rPr>
        <w:t xml:space="preserve"> new or replacement bridge design</w:t>
      </w:r>
      <w:r w:rsidR="00A50FF7">
        <w:rPr>
          <w:sz w:val="20"/>
          <w:szCs w:val="20"/>
        </w:rPr>
        <w:t>s</w:t>
      </w:r>
      <w:r w:rsidR="006A0EBA" w:rsidRPr="00BD18B7">
        <w:rPr>
          <w:sz w:val="20"/>
          <w:szCs w:val="20"/>
        </w:rPr>
        <w:t xml:space="preserve"> will incorporate #5-H bars for approach slab anchorage on the end bent plan she</w:t>
      </w:r>
      <w:r w:rsidR="00255DA7">
        <w:rPr>
          <w:sz w:val="20"/>
          <w:szCs w:val="20"/>
        </w:rPr>
        <w:t>ets and on the bar bill.</w:t>
      </w:r>
    </w:p>
    <w:p w:rsidR="00BD18B7" w:rsidRDefault="0042338B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Indicate BAS class</w:t>
      </w:r>
      <w:r w:rsidR="006A0EBA" w:rsidRPr="00BD18B7">
        <w:rPr>
          <w:sz w:val="20"/>
          <w:szCs w:val="20"/>
        </w:rPr>
        <w:t xml:space="preserve"> on Bridge Memorandum only if it does not match roadway classification. Indicat</w:t>
      </w:r>
      <w:r w:rsidR="00032AF6">
        <w:rPr>
          <w:sz w:val="20"/>
          <w:szCs w:val="20"/>
        </w:rPr>
        <w:t xml:space="preserve">e </w:t>
      </w:r>
      <w:r w:rsidR="00D9786A">
        <w:rPr>
          <w:sz w:val="20"/>
          <w:szCs w:val="20"/>
        </w:rPr>
        <w:t>the status of a Desi</w:t>
      </w:r>
      <w:r w:rsidR="00032AF6">
        <w:rPr>
          <w:sz w:val="20"/>
          <w:szCs w:val="20"/>
        </w:rPr>
        <w:t>gn Exception as in if needed or already approved.</w:t>
      </w:r>
    </w:p>
    <w:p w:rsidR="006A0EBA" w:rsidRPr="00BD18B7" w:rsidRDefault="006254F0" w:rsidP="00BD18B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The pay item </w:t>
      </w:r>
      <w:r w:rsidR="00032AF6">
        <w:rPr>
          <w:sz w:val="20"/>
          <w:szCs w:val="20"/>
        </w:rPr>
        <w:t xml:space="preserve">for the bridge plans </w:t>
      </w:r>
      <w:r w:rsidR="006A0EBA" w:rsidRPr="00BD18B7">
        <w:rPr>
          <w:sz w:val="20"/>
          <w:szCs w:val="20"/>
        </w:rPr>
        <w:t>will be as shown on the standard drawings. Preliminary and Review Section will prepare new pay items in the system.</w:t>
      </w:r>
    </w:p>
    <w:p w:rsidR="00DE5705" w:rsidRDefault="00DE5705" w:rsidP="00BD18B7">
      <w:pPr>
        <w:rPr>
          <w:bCs/>
          <w:sz w:val="20"/>
          <w:szCs w:val="20"/>
          <w:u w:val="single"/>
        </w:rPr>
      </w:pPr>
    </w:p>
    <w:p w:rsidR="00BD18B7" w:rsidRDefault="006A0EBA" w:rsidP="00BD18B7">
      <w:pPr>
        <w:rPr>
          <w:bCs/>
          <w:sz w:val="20"/>
          <w:szCs w:val="20"/>
          <w:u w:val="single"/>
        </w:rPr>
      </w:pPr>
      <w:r w:rsidRPr="00BD18B7">
        <w:rPr>
          <w:bCs/>
          <w:sz w:val="20"/>
          <w:szCs w:val="20"/>
          <w:u w:val="single"/>
        </w:rPr>
        <w:t>Informing/Coordinating with District</w:t>
      </w:r>
      <w:r w:rsidR="00303F76">
        <w:rPr>
          <w:bCs/>
          <w:sz w:val="20"/>
          <w:szCs w:val="20"/>
          <w:u w:val="single"/>
        </w:rPr>
        <w:t>s</w:t>
      </w:r>
      <w:r w:rsidRPr="00BD18B7">
        <w:rPr>
          <w:bCs/>
          <w:sz w:val="20"/>
          <w:szCs w:val="20"/>
          <w:u w:val="single"/>
        </w:rPr>
        <w:t>:</w:t>
      </w:r>
    </w:p>
    <w:p w:rsidR="006A0EBA" w:rsidRPr="00BD18B7" w:rsidRDefault="006A0EBA" w:rsidP="00BD18B7">
      <w:pPr>
        <w:rPr>
          <w:sz w:val="20"/>
          <w:szCs w:val="20"/>
          <w:u w:val="single"/>
        </w:rPr>
      </w:pPr>
      <w:r w:rsidRPr="00BD18B7">
        <w:rPr>
          <w:sz w:val="20"/>
          <w:szCs w:val="20"/>
          <w:u w:val="single"/>
        </w:rPr>
        <w:t xml:space="preserve"> </w:t>
      </w:r>
    </w:p>
    <w:p w:rsidR="006A0EBA" w:rsidRPr="006A0EBA" w:rsidRDefault="006A0EBA" w:rsidP="00BD18B7">
      <w:pPr>
        <w:ind w:left="360"/>
        <w:rPr>
          <w:sz w:val="20"/>
          <w:szCs w:val="20"/>
        </w:rPr>
      </w:pPr>
      <w:r w:rsidRPr="006A0EBA">
        <w:rPr>
          <w:sz w:val="20"/>
          <w:szCs w:val="20"/>
        </w:rPr>
        <w:t>Work with district</w:t>
      </w:r>
      <w:r w:rsidR="00303F76">
        <w:rPr>
          <w:sz w:val="20"/>
          <w:szCs w:val="20"/>
        </w:rPr>
        <w:t>s</w:t>
      </w:r>
      <w:r w:rsidRPr="006A0EBA">
        <w:rPr>
          <w:sz w:val="20"/>
          <w:szCs w:val="20"/>
        </w:rPr>
        <w:t xml:space="preserve"> on implementation</w:t>
      </w:r>
      <w:r w:rsidR="00A861CA">
        <w:rPr>
          <w:sz w:val="20"/>
          <w:szCs w:val="20"/>
        </w:rPr>
        <w:t xml:space="preserve"> of the new bridge approach slabs</w:t>
      </w:r>
      <w:r w:rsidRPr="006A0EBA">
        <w:rPr>
          <w:sz w:val="20"/>
          <w:szCs w:val="20"/>
        </w:rPr>
        <w:t>; some districts may be aware already.</w:t>
      </w:r>
    </w:p>
    <w:p w:rsidR="006A0EBA" w:rsidRPr="006A0EBA" w:rsidRDefault="006A0EBA" w:rsidP="00BD18B7">
      <w:pPr>
        <w:ind w:left="360"/>
        <w:rPr>
          <w:sz w:val="20"/>
          <w:szCs w:val="20"/>
        </w:rPr>
      </w:pPr>
      <w:r w:rsidRPr="006A0EBA">
        <w:rPr>
          <w:sz w:val="20"/>
          <w:szCs w:val="20"/>
        </w:rPr>
        <w:t>District</w:t>
      </w:r>
      <w:r w:rsidR="00303F76">
        <w:rPr>
          <w:sz w:val="20"/>
          <w:szCs w:val="20"/>
        </w:rPr>
        <w:t>s</w:t>
      </w:r>
      <w:r w:rsidRPr="006A0EBA">
        <w:rPr>
          <w:sz w:val="20"/>
          <w:szCs w:val="20"/>
        </w:rPr>
        <w:t xml:space="preserve"> will no longer need to incorporate a Modified Bridge Approach Slab Spe</w:t>
      </w:r>
      <w:r w:rsidR="00A861CA">
        <w:rPr>
          <w:sz w:val="20"/>
          <w:szCs w:val="20"/>
        </w:rPr>
        <w:t>cial Sheet, Design Special Provision</w:t>
      </w:r>
      <w:r w:rsidR="00A50FF7">
        <w:rPr>
          <w:sz w:val="20"/>
          <w:szCs w:val="20"/>
        </w:rPr>
        <w:t xml:space="preserve"> (DSP)</w:t>
      </w:r>
      <w:r w:rsidR="00A861CA">
        <w:rPr>
          <w:sz w:val="20"/>
          <w:szCs w:val="20"/>
        </w:rPr>
        <w:t xml:space="preserve"> </w:t>
      </w:r>
      <w:r w:rsidR="00CE5DFE">
        <w:rPr>
          <w:sz w:val="20"/>
          <w:szCs w:val="20"/>
        </w:rPr>
        <w:t>or pay item</w:t>
      </w:r>
      <w:r w:rsidR="003A6377" w:rsidRPr="003A6377">
        <w:rPr>
          <w:sz w:val="20"/>
          <w:szCs w:val="20"/>
        </w:rPr>
        <w:t xml:space="preserve"> </w:t>
      </w:r>
      <w:r w:rsidR="003A6377">
        <w:rPr>
          <w:sz w:val="20"/>
          <w:szCs w:val="20"/>
        </w:rPr>
        <w:t xml:space="preserve">into their documents. </w:t>
      </w:r>
    </w:p>
    <w:p w:rsidR="006A0EBA" w:rsidRPr="006A0EBA" w:rsidRDefault="00A861CA" w:rsidP="00CE5DFE">
      <w:pPr>
        <w:ind w:firstLine="360"/>
        <w:rPr>
          <w:sz w:val="20"/>
          <w:szCs w:val="20"/>
        </w:rPr>
      </w:pPr>
      <w:r>
        <w:rPr>
          <w:sz w:val="20"/>
          <w:szCs w:val="20"/>
        </w:rPr>
        <w:t>Bridge end drainage should</w:t>
      </w:r>
      <w:r w:rsidR="006A0EBA" w:rsidRPr="006A0EBA">
        <w:rPr>
          <w:sz w:val="20"/>
          <w:szCs w:val="20"/>
        </w:rPr>
        <w:t xml:space="preserve"> be considered</w:t>
      </w:r>
      <w:r w:rsidR="00A50FF7">
        <w:rPr>
          <w:sz w:val="20"/>
          <w:szCs w:val="20"/>
        </w:rPr>
        <w:t xml:space="preserve"> by districts</w:t>
      </w:r>
      <w:r w:rsidR="006A0EBA" w:rsidRPr="006A0EBA">
        <w:rPr>
          <w:sz w:val="20"/>
          <w:szCs w:val="20"/>
        </w:rPr>
        <w:t>.</w:t>
      </w:r>
    </w:p>
    <w:p w:rsidR="006A0EBA" w:rsidRPr="006A0EBA" w:rsidRDefault="006A0EBA" w:rsidP="00B573A4">
      <w:pPr>
        <w:ind w:left="360"/>
        <w:rPr>
          <w:sz w:val="20"/>
          <w:szCs w:val="20"/>
        </w:rPr>
      </w:pPr>
      <w:r w:rsidRPr="006A0EBA">
        <w:rPr>
          <w:sz w:val="20"/>
          <w:szCs w:val="20"/>
        </w:rPr>
        <w:t>Districts must select aspha</w:t>
      </w:r>
      <w:r w:rsidR="0042338B">
        <w:rPr>
          <w:sz w:val="20"/>
          <w:szCs w:val="20"/>
        </w:rPr>
        <w:t>lt mix for BAS (Minor Road) class</w:t>
      </w:r>
      <w:r w:rsidR="00A50FF7">
        <w:rPr>
          <w:sz w:val="20"/>
          <w:szCs w:val="20"/>
        </w:rPr>
        <w:t xml:space="preserve"> which should be indicated</w:t>
      </w:r>
      <w:r w:rsidR="00B573A4">
        <w:rPr>
          <w:sz w:val="20"/>
          <w:szCs w:val="20"/>
        </w:rPr>
        <w:t xml:space="preserve"> on the Bridge Memorandum.</w:t>
      </w:r>
    </w:p>
    <w:p w:rsidR="006A0EBA" w:rsidRPr="006A0EBA" w:rsidRDefault="006A0EBA" w:rsidP="006A0EBA">
      <w:pPr>
        <w:ind w:left="450"/>
        <w:rPr>
          <w:b/>
          <w:bCs/>
          <w:sz w:val="20"/>
          <w:szCs w:val="20"/>
          <w:u w:val="single"/>
        </w:rPr>
      </w:pPr>
    </w:p>
    <w:p w:rsidR="006A0EBA" w:rsidRDefault="006A0EBA" w:rsidP="00BD18B7">
      <w:pPr>
        <w:rPr>
          <w:bCs/>
          <w:sz w:val="20"/>
          <w:szCs w:val="20"/>
          <w:u w:val="single"/>
        </w:rPr>
      </w:pPr>
      <w:r w:rsidRPr="00BD18B7">
        <w:rPr>
          <w:bCs/>
          <w:sz w:val="20"/>
          <w:szCs w:val="20"/>
          <w:u w:val="single"/>
        </w:rPr>
        <w:t>Design Exceptions</w:t>
      </w:r>
      <w:r w:rsidR="00910357">
        <w:rPr>
          <w:bCs/>
          <w:sz w:val="20"/>
          <w:szCs w:val="20"/>
          <w:u w:val="single"/>
        </w:rPr>
        <w:t xml:space="preserve"> (DE)</w:t>
      </w:r>
      <w:r w:rsidRPr="00BD18B7">
        <w:rPr>
          <w:bCs/>
          <w:sz w:val="20"/>
          <w:szCs w:val="20"/>
          <w:u w:val="single"/>
        </w:rPr>
        <w:t>:</w:t>
      </w:r>
    </w:p>
    <w:p w:rsidR="00910357" w:rsidRDefault="00910357" w:rsidP="00910357">
      <w:pPr>
        <w:rPr>
          <w:bCs/>
          <w:sz w:val="20"/>
          <w:szCs w:val="20"/>
          <w:u w:val="single"/>
        </w:rPr>
      </w:pPr>
    </w:p>
    <w:p w:rsidR="00A861CA" w:rsidRDefault="00910357" w:rsidP="00466647">
      <w:pPr>
        <w:ind w:left="360"/>
        <w:rPr>
          <w:sz w:val="20"/>
          <w:szCs w:val="20"/>
        </w:rPr>
      </w:pPr>
      <w:r w:rsidRPr="00910357">
        <w:rPr>
          <w:sz w:val="20"/>
          <w:szCs w:val="20"/>
        </w:rPr>
        <w:t>Two important guidelines for D</w:t>
      </w:r>
      <w:r>
        <w:rPr>
          <w:sz w:val="20"/>
          <w:szCs w:val="20"/>
        </w:rPr>
        <w:t>E</w:t>
      </w:r>
      <w:r w:rsidRPr="00910357">
        <w:rPr>
          <w:sz w:val="20"/>
          <w:szCs w:val="20"/>
        </w:rPr>
        <w:t xml:space="preserve">s: (1) </w:t>
      </w:r>
      <w:r w:rsidR="003A1A9B" w:rsidRPr="00910357">
        <w:rPr>
          <w:sz w:val="20"/>
          <w:szCs w:val="20"/>
        </w:rPr>
        <w:t>most</w:t>
      </w:r>
      <w:r w:rsidR="00A861CA" w:rsidRPr="00910357">
        <w:rPr>
          <w:sz w:val="20"/>
          <w:szCs w:val="20"/>
        </w:rPr>
        <w:t xml:space="preserve"> jobs are </w:t>
      </w:r>
      <w:r w:rsidR="009C1B60" w:rsidRPr="00910357">
        <w:rPr>
          <w:sz w:val="20"/>
          <w:szCs w:val="20"/>
        </w:rPr>
        <w:t xml:space="preserve">routine and should </w:t>
      </w:r>
      <w:r w:rsidR="00A861CA" w:rsidRPr="00910357">
        <w:rPr>
          <w:sz w:val="20"/>
          <w:szCs w:val="20"/>
        </w:rPr>
        <w:t>use th</w:t>
      </w:r>
      <w:r w:rsidR="00F4053E">
        <w:rPr>
          <w:sz w:val="20"/>
          <w:szCs w:val="20"/>
        </w:rPr>
        <w:t>e correlated</w:t>
      </w:r>
      <w:r w:rsidR="00F4053E" w:rsidRPr="00910357">
        <w:rPr>
          <w:sz w:val="20"/>
          <w:szCs w:val="20"/>
        </w:rPr>
        <w:t xml:space="preserve"> </w:t>
      </w:r>
      <w:r w:rsidR="00A861CA" w:rsidRPr="00910357">
        <w:rPr>
          <w:sz w:val="20"/>
          <w:szCs w:val="20"/>
        </w:rPr>
        <w:t>bridge approach slab class</w:t>
      </w:r>
      <w:r w:rsidR="00F4053E">
        <w:rPr>
          <w:sz w:val="20"/>
          <w:szCs w:val="20"/>
        </w:rPr>
        <w:t>; f</w:t>
      </w:r>
      <w:r w:rsidR="009C1B60" w:rsidRPr="00910357">
        <w:rPr>
          <w:sz w:val="20"/>
          <w:szCs w:val="20"/>
        </w:rPr>
        <w:t>or most jobs, approach sl</w:t>
      </w:r>
      <w:r w:rsidRPr="00910357">
        <w:rPr>
          <w:sz w:val="20"/>
          <w:szCs w:val="20"/>
        </w:rPr>
        <w:t>abs should not be made an issue, and (2) any variance from (1) requires a DE.</w:t>
      </w:r>
    </w:p>
    <w:p w:rsidR="00466647" w:rsidRPr="00910357" w:rsidRDefault="00466647" w:rsidP="00466647">
      <w:pPr>
        <w:ind w:left="360"/>
        <w:rPr>
          <w:sz w:val="20"/>
          <w:szCs w:val="20"/>
        </w:rPr>
      </w:pPr>
    </w:p>
    <w:p w:rsidR="00BD18B7" w:rsidRDefault="00B130A3" w:rsidP="00BD18B7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 Design Exception</w:t>
      </w:r>
      <w:r w:rsidR="006A0EBA" w:rsidRPr="00BD18B7">
        <w:rPr>
          <w:sz w:val="20"/>
          <w:szCs w:val="20"/>
        </w:rPr>
        <w:t xml:space="preserve"> cannot be used to el</w:t>
      </w:r>
      <w:r w:rsidR="0088219A">
        <w:rPr>
          <w:sz w:val="20"/>
          <w:szCs w:val="20"/>
        </w:rPr>
        <w:t>iminate a</w:t>
      </w:r>
      <w:r w:rsidR="00BD18B7" w:rsidRPr="00BD18B7">
        <w:rPr>
          <w:sz w:val="20"/>
          <w:szCs w:val="20"/>
        </w:rPr>
        <w:t xml:space="preserve"> bridge approach slab.</w:t>
      </w:r>
    </w:p>
    <w:p w:rsidR="006C5BF6" w:rsidRPr="006C5BF6" w:rsidRDefault="00B130A3" w:rsidP="006C5BF6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 Design Exception</w:t>
      </w:r>
      <w:r w:rsidR="006C5BF6" w:rsidRPr="00BD18B7">
        <w:rPr>
          <w:sz w:val="20"/>
          <w:szCs w:val="20"/>
        </w:rPr>
        <w:t xml:space="preserve"> cannot be used to modify the length</w:t>
      </w:r>
      <w:r w:rsidR="0088219A">
        <w:rPr>
          <w:sz w:val="20"/>
          <w:szCs w:val="20"/>
        </w:rPr>
        <w:t xml:space="preserve"> of a bridge </w:t>
      </w:r>
      <w:r w:rsidR="006C5BF6">
        <w:rPr>
          <w:sz w:val="20"/>
          <w:szCs w:val="20"/>
        </w:rPr>
        <w:t>approach slab.</w:t>
      </w:r>
    </w:p>
    <w:p w:rsidR="00BD18B7" w:rsidRDefault="00B130A3" w:rsidP="00BD18B7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 Design Exception</w:t>
      </w:r>
      <w:r w:rsidR="00BD18B7" w:rsidRPr="00BD18B7">
        <w:rPr>
          <w:sz w:val="20"/>
          <w:szCs w:val="20"/>
        </w:rPr>
        <w:t xml:space="preserve"> can be used</w:t>
      </w:r>
      <w:r w:rsidR="006C5BF6">
        <w:rPr>
          <w:sz w:val="20"/>
          <w:szCs w:val="20"/>
        </w:rPr>
        <w:t xml:space="preserve"> </w:t>
      </w:r>
      <w:r w:rsidR="00B42A8D">
        <w:rPr>
          <w:sz w:val="20"/>
          <w:szCs w:val="20"/>
        </w:rPr>
        <w:t xml:space="preserve">to change the bridge approach slab class </w:t>
      </w:r>
      <w:r w:rsidR="0024326A">
        <w:rPr>
          <w:sz w:val="20"/>
          <w:szCs w:val="20"/>
        </w:rPr>
        <w:t xml:space="preserve">based on </w:t>
      </w:r>
      <w:r w:rsidR="00B42A8D">
        <w:rPr>
          <w:sz w:val="20"/>
          <w:szCs w:val="20"/>
        </w:rPr>
        <w:t>project core t</w:t>
      </w:r>
      <w:r w:rsidR="006A0EBA" w:rsidRPr="00BD18B7">
        <w:rPr>
          <w:sz w:val="20"/>
          <w:szCs w:val="20"/>
        </w:rPr>
        <w:t>eam consensus</w:t>
      </w:r>
      <w:r w:rsidR="00BC2CCC">
        <w:rPr>
          <w:sz w:val="20"/>
          <w:szCs w:val="20"/>
        </w:rPr>
        <w:t xml:space="preserve">.  Encouraged substitutions may be solely based on </w:t>
      </w:r>
      <w:r w:rsidR="0024326A">
        <w:rPr>
          <w:sz w:val="20"/>
          <w:szCs w:val="20"/>
        </w:rPr>
        <w:t xml:space="preserve">high/low </w:t>
      </w:r>
      <w:r w:rsidR="00BD18B7" w:rsidRPr="00BD18B7">
        <w:rPr>
          <w:sz w:val="20"/>
          <w:szCs w:val="20"/>
        </w:rPr>
        <w:t>AADT</w:t>
      </w:r>
      <w:r w:rsidR="00BC2CCC">
        <w:rPr>
          <w:sz w:val="20"/>
          <w:szCs w:val="20"/>
        </w:rPr>
        <w:t xml:space="preserve"> where a BAS (Major Road) is </w:t>
      </w:r>
      <w:r w:rsidR="006B039B">
        <w:rPr>
          <w:sz w:val="20"/>
          <w:szCs w:val="20"/>
        </w:rPr>
        <w:t xml:space="preserve">perceived to be </w:t>
      </w:r>
      <w:r w:rsidR="00BC2CCC">
        <w:rPr>
          <w:sz w:val="20"/>
          <w:szCs w:val="20"/>
        </w:rPr>
        <w:t xml:space="preserve">a better solution for a minor road bridge with high AADT, or a BAS (Minor Road) is a </w:t>
      </w:r>
      <w:r w:rsidR="006B039B">
        <w:rPr>
          <w:sz w:val="20"/>
          <w:szCs w:val="20"/>
        </w:rPr>
        <w:t xml:space="preserve">perceived to be a </w:t>
      </w:r>
      <w:r w:rsidR="00BC2CCC">
        <w:rPr>
          <w:sz w:val="20"/>
          <w:szCs w:val="20"/>
        </w:rPr>
        <w:t xml:space="preserve">better solution for a major road bridge with low AADT. Other factors that could be considered are </w:t>
      </w:r>
      <w:r w:rsidR="0024326A">
        <w:rPr>
          <w:sz w:val="20"/>
          <w:szCs w:val="20"/>
        </w:rPr>
        <w:t xml:space="preserve">bridge width, length, skew, </w:t>
      </w:r>
      <w:r w:rsidR="00BD18B7" w:rsidRPr="00BD18B7">
        <w:rPr>
          <w:sz w:val="20"/>
          <w:szCs w:val="20"/>
        </w:rPr>
        <w:t>embankment condition and history</w:t>
      </w:r>
      <w:r w:rsidR="006A0EBA" w:rsidRPr="00BD18B7">
        <w:rPr>
          <w:sz w:val="20"/>
          <w:szCs w:val="20"/>
        </w:rPr>
        <w:t>,</w:t>
      </w:r>
      <w:r w:rsidR="00BD18B7" w:rsidRPr="00BD18B7">
        <w:rPr>
          <w:sz w:val="20"/>
          <w:szCs w:val="20"/>
        </w:rPr>
        <w:t xml:space="preserve"> end bent type, </w:t>
      </w:r>
      <w:r w:rsidR="0024326A">
        <w:rPr>
          <w:sz w:val="20"/>
          <w:szCs w:val="20"/>
        </w:rPr>
        <w:t>flood concerns</w:t>
      </w:r>
      <w:r w:rsidR="00BD18B7" w:rsidRPr="00BD18B7">
        <w:rPr>
          <w:sz w:val="20"/>
          <w:szCs w:val="20"/>
        </w:rPr>
        <w:t xml:space="preserve">, </w:t>
      </w:r>
      <w:r w:rsidR="0024326A">
        <w:rPr>
          <w:sz w:val="20"/>
          <w:szCs w:val="20"/>
        </w:rPr>
        <w:t xml:space="preserve">deck drainage, </w:t>
      </w:r>
      <w:r w:rsidR="00BD18B7" w:rsidRPr="00BD18B7">
        <w:rPr>
          <w:sz w:val="20"/>
          <w:szCs w:val="20"/>
        </w:rPr>
        <w:t>bridge end drainage</w:t>
      </w:r>
      <w:r w:rsidR="0024326A">
        <w:rPr>
          <w:sz w:val="20"/>
          <w:szCs w:val="20"/>
        </w:rPr>
        <w:t xml:space="preserve"> concerns, </w:t>
      </w:r>
      <w:r w:rsidR="00BC2CCC">
        <w:rPr>
          <w:sz w:val="20"/>
          <w:szCs w:val="20"/>
        </w:rPr>
        <w:t xml:space="preserve">and “major bridge” status, </w:t>
      </w:r>
      <w:r w:rsidR="0024326A">
        <w:rPr>
          <w:sz w:val="20"/>
          <w:szCs w:val="20"/>
        </w:rPr>
        <w:t>etc.</w:t>
      </w:r>
      <w:r w:rsidR="00BC2CCC">
        <w:rPr>
          <w:sz w:val="20"/>
          <w:szCs w:val="20"/>
        </w:rPr>
        <w:t xml:space="preserve"> This is in keeping with current practice where the </w:t>
      </w:r>
      <w:r w:rsidR="00026641">
        <w:rPr>
          <w:sz w:val="20"/>
          <w:szCs w:val="20"/>
        </w:rPr>
        <w:t>MBAS</w:t>
      </w:r>
      <w:r w:rsidR="00BC2CCC">
        <w:rPr>
          <w:sz w:val="20"/>
          <w:szCs w:val="20"/>
        </w:rPr>
        <w:t xml:space="preserve"> is utilized in similar fashion, i.e. </w:t>
      </w:r>
      <w:r w:rsidR="00026641">
        <w:rPr>
          <w:sz w:val="20"/>
          <w:szCs w:val="20"/>
        </w:rPr>
        <w:t xml:space="preserve">AADT has been the critical </w:t>
      </w:r>
      <w:r w:rsidR="00BC2CCC">
        <w:rPr>
          <w:sz w:val="20"/>
          <w:szCs w:val="20"/>
        </w:rPr>
        <w:t xml:space="preserve">deciding </w:t>
      </w:r>
      <w:r w:rsidR="00026641">
        <w:rPr>
          <w:sz w:val="20"/>
          <w:szCs w:val="20"/>
        </w:rPr>
        <w:t xml:space="preserve">factor and </w:t>
      </w:r>
      <w:r w:rsidR="00BC2CCC">
        <w:rPr>
          <w:sz w:val="20"/>
          <w:szCs w:val="20"/>
        </w:rPr>
        <w:t xml:space="preserve">maybe </w:t>
      </w:r>
      <w:r w:rsidR="00E65EBC">
        <w:rPr>
          <w:sz w:val="20"/>
          <w:szCs w:val="20"/>
        </w:rPr>
        <w:t>the only factor.</w:t>
      </w:r>
    </w:p>
    <w:p w:rsidR="00E65EBC" w:rsidRDefault="00B130A3" w:rsidP="00BD18B7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3A1A9B">
        <w:rPr>
          <w:sz w:val="20"/>
          <w:szCs w:val="20"/>
        </w:rPr>
        <w:t xml:space="preserve">Design Exception is </w:t>
      </w:r>
      <w:r w:rsidR="00402DA9">
        <w:rPr>
          <w:sz w:val="20"/>
          <w:szCs w:val="20"/>
        </w:rPr>
        <w:t>not required</w:t>
      </w:r>
      <w:r w:rsidR="00BA78B0">
        <w:rPr>
          <w:sz w:val="20"/>
          <w:szCs w:val="20"/>
        </w:rPr>
        <w:t xml:space="preserve"> to force </w:t>
      </w:r>
      <w:r w:rsidR="00E65EBC">
        <w:rPr>
          <w:sz w:val="20"/>
          <w:szCs w:val="20"/>
        </w:rPr>
        <w:t>a BAS</w:t>
      </w:r>
      <w:r w:rsidR="000D559D">
        <w:rPr>
          <w:sz w:val="20"/>
          <w:szCs w:val="20"/>
        </w:rPr>
        <w:t xml:space="preserve"> (Minor Road) optional slab sub-class</w:t>
      </w:r>
      <w:r w:rsidR="00E65EBC">
        <w:rPr>
          <w:sz w:val="20"/>
          <w:szCs w:val="20"/>
        </w:rPr>
        <w:t>.</w:t>
      </w:r>
    </w:p>
    <w:p w:rsidR="0088219A" w:rsidRPr="002B1491" w:rsidRDefault="00B130A3" w:rsidP="00E65EBC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bCs/>
          <w:sz w:val="20"/>
          <w:szCs w:val="20"/>
        </w:rPr>
        <w:t>A Design Exception for BASs should be</w:t>
      </w:r>
      <w:r w:rsidR="0024326A">
        <w:rPr>
          <w:bCs/>
          <w:sz w:val="20"/>
          <w:szCs w:val="20"/>
        </w:rPr>
        <w:t xml:space="preserve"> </w:t>
      </w:r>
      <w:r w:rsidR="006A0EBA" w:rsidRPr="00BD18B7">
        <w:rPr>
          <w:bCs/>
          <w:sz w:val="20"/>
          <w:szCs w:val="20"/>
        </w:rPr>
        <w:t xml:space="preserve">initiated by Bridge </w:t>
      </w:r>
      <w:r w:rsidR="0024326A">
        <w:rPr>
          <w:bCs/>
          <w:sz w:val="20"/>
          <w:szCs w:val="20"/>
        </w:rPr>
        <w:t xml:space="preserve">Division </w:t>
      </w:r>
      <w:r w:rsidR="00CE5DFE">
        <w:rPr>
          <w:bCs/>
          <w:sz w:val="20"/>
          <w:szCs w:val="20"/>
        </w:rPr>
        <w:t>with project core t</w:t>
      </w:r>
      <w:r w:rsidR="006A0EBA" w:rsidRPr="00BD18B7">
        <w:rPr>
          <w:bCs/>
          <w:sz w:val="20"/>
          <w:szCs w:val="20"/>
        </w:rPr>
        <w:t>eam consensus.</w:t>
      </w:r>
    </w:p>
    <w:p w:rsidR="002B1491" w:rsidRPr="00E65EBC" w:rsidRDefault="00B130A3" w:rsidP="00E65EBC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bCs/>
          <w:sz w:val="20"/>
          <w:szCs w:val="20"/>
        </w:rPr>
        <w:t>A Design Exception is not allowed “post-</w:t>
      </w:r>
      <w:r w:rsidR="002B1491">
        <w:rPr>
          <w:bCs/>
          <w:sz w:val="20"/>
          <w:szCs w:val="20"/>
        </w:rPr>
        <w:t>letting</w:t>
      </w:r>
      <w:r>
        <w:rPr>
          <w:bCs/>
          <w:sz w:val="20"/>
          <w:szCs w:val="20"/>
        </w:rPr>
        <w:t>”</w:t>
      </w:r>
      <w:r w:rsidR="00F4053E">
        <w:rPr>
          <w:bCs/>
          <w:sz w:val="20"/>
          <w:szCs w:val="20"/>
        </w:rPr>
        <w:t xml:space="preserve">; further, a slab cannot be changed </w:t>
      </w:r>
      <w:r w:rsidR="002B1491">
        <w:rPr>
          <w:bCs/>
          <w:sz w:val="20"/>
          <w:szCs w:val="20"/>
        </w:rPr>
        <w:t>in construction</w:t>
      </w:r>
      <w:r>
        <w:rPr>
          <w:bCs/>
          <w:sz w:val="20"/>
          <w:szCs w:val="20"/>
        </w:rPr>
        <w:t xml:space="preserve"> by a chan</w:t>
      </w:r>
      <w:r w:rsidR="00F4053E">
        <w:rPr>
          <w:bCs/>
          <w:sz w:val="20"/>
          <w:szCs w:val="20"/>
        </w:rPr>
        <w:t xml:space="preserve">ge order unless physical </w:t>
      </w:r>
      <w:r w:rsidR="0054295A">
        <w:rPr>
          <w:bCs/>
          <w:sz w:val="20"/>
          <w:szCs w:val="20"/>
        </w:rPr>
        <w:t xml:space="preserve">ground </w:t>
      </w:r>
      <w:r w:rsidR="00F4053E">
        <w:rPr>
          <w:bCs/>
          <w:sz w:val="20"/>
          <w:szCs w:val="20"/>
        </w:rPr>
        <w:t xml:space="preserve">conditions </w:t>
      </w:r>
      <w:r w:rsidR="0054295A">
        <w:rPr>
          <w:bCs/>
          <w:sz w:val="20"/>
          <w:szCs w:val="20"/>
        </w:rPr>
        <w:t xml:space="preserve">at site, not known or anticipated beforehand, </w:t>
      </w:r>
      <w:r w:rsidR="00F4053E">
        <w:rPr>
          <w:bCs/>
          <w:sz w:val="20"/>
          <w:szCs w:val="20"/>
        </w:rPr>
        <w:t>support the change</w:t>
      </w:r>
      <w:r w:rsidR="002B1491">
        <w:rPr>
          <w:bCs/>
          <w:sz w:val="20"/>
          <w:szCs w:val="20"/>
        </w:rPr>
        <w:t>.</w:t>
      </w:r>
    </w:p>
    <w:p w:rsidR="006A0EBA" w:rsidRPr="006A0EBA" w:rsidRDefault="006A0EBA" w:rsidP="006A0EBA">
      <w:pPr>
        <w:ind w:left="450"/>
        <w:rPr>
          <w:sz w:val="20"/>
          <w:szCs w:val="20"/>
        </w:rPr>
      </w:pPr>
    </w:p>
    <w:p w:rsidR="006A0EBA" w:rsidRPr="00BD18B7" w:rsidRDefault="00136D15" w:rsidP="00BD18B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Bridge End Drainage</w:t>
      </w:r>
      <w:r w:rsidR="006A0EBA" w:rsidRPr="00BD18B7">
        <w:rPr>
          <w:sz w:val="20"/>
          <w:szCs w:val="20"/>
          <w:u w:val="single"/>
        </w:rPr>
        <w:t>:</w:t>
      </w:r>
    </w:p>
    <w:p w:rsidR="00BD18B7" w:rsidRDefault="00BD18B7" w:rsidP="00BD18B7">
      <w:pPr>
        <w:ind w:left="450"/>
        <w:rPr>
          <w:sz w:val="20"/>
          <w:szCs w:val="20"/>
        </w:rPr>
      </w:pPr>
    </w:p>
    <w:p w:rsidR="00BD18B7" w:rsidRDefault="003C01EF" w:rsidP="00BD18B7">
      <w:pPr>
        <w:ind w:left="360"/>
        <w:rPr>
          <w:sz w:val="20"/>
          <w:szCs w:val="20"/>
        </w:rPr>
      </w:pPr>
      <w:r>
        <w:rPr>
          <w:sz w:val="20"/>
          <w:szCs w:val="20"/>
        </w:rPr>
        <w:t>Drainage should</w:t>
      </w:r>
      <w:r w:rsidR="006A0EBA" w:rsidRPr="006A0EBA">
        <w:rPr>
          <w:sz w:val="20"/>
          <w:szCs w:val="20"/>
        </w:rPr>
        <w:t xml:space="preserve"> b</w:t>
      </w:r>
      <w:r w:rsidR="000D7BFC">
        <w:rPr>
          <w:sz w:val="20"/>
          <w:szCs w:val="20"/>
        </w:rPr>
        <w:t xml:space="preserve">e considered at all bridge </w:t>
      </w:r>
      <w:r w:rsidR="00BD18B7">
        <w:rPr>
          <w:sz w:val="20"/>
          <w:szCs w:val="20"/>
        </w:rPr>
        <w:t>ends</w:t>
      </w:r>
      <w:r w:rsidR="000D7BFC">
        <w:rPr>
          <w:sz w:val="20"/>
          <w:szCs w:val="20"/>
        </w:rPr>
        <w:t xml:space="preserve">; </w:t>
      </w:r>
      <w:r w:rsidR="000D7BFC" w:rsidRPr="006A0EBA">
        <w:rPr>
          <w:sz w:val="20"/>
          <w:szCs w:val="20"/>
        </w:rPr>
        <w:t>new</w:t>
      </w:r>
      <w:r w:rsidR="00BD18B7">
        <w:rPr>
          <w:sz w:val="20"/>
          <w:szCs w:val="20"/>
        </w:rPr>
        <w:t>, replacement, redecking</w:t>
      </w:r>
      <w:r w:rsidR="006A0EBA" w:rsidRPr="006A0EBA">
        <w:rPr>
          <w:sz w:val="20"/>
          <w:szCs w:val="20"/>
        </w:rPr>
        <w:t xml:space="preserve"> and rehabilitation.</w:t>
      </w:r>
      <w:r w:rsidR="0054295A">
        <w:rPr>
          <w:sz w:val="20"/>
          <w:szCs w:val="20"/>
        </w:rPr>
        <w:t xml:space="preserve"> Drainage from</w:t>
      </w:r>
      <w:r w:rsidR="003A6377">
        <w:rPr>
          <w:sz w:val="20"/>
          <w:szCs w:val="20"/>
        </w:rPr>
        <w:t xml:space="preserve"> deck and roadway should be considered. This is the responsibility of district design to show on their plans and project core team consensus is encouraged.</w:t>
      </w:r>
    </w:p>
    <w:p w:rsidR="003111F0" w:rsidRDefault="003111F0" w:rsidP="00BD18B7">
      <w:pPr>
        <w:ind w:left="360"/>
        <w:rPr>
          <w:sz w:val="20"/>
          <w:szCs w:val="20"/>
        </w:rPr>
      </w:pPr>
    </w:p>
    <w:p w:rsidR="000D7BFC" w:rsidRPr="006A0EBA" w:rsidRDefault="0054295A" w:rsidP="00BD18B7">
      <w:pPr>
        <w:ind w:left="360"/>
        <w:rPr>
          <w:sz w:val="20"/>
          <w:szCs w:val="20"/>
        </w:rPr>
      </w:pPr>
      <w:r>
        <w:rPr>
          <w:sz w:val="20"/>
          <w:szCs w:val="20"/>
        </w:rPr>
        <w:t>For Major R</w:t>
      </w:r>
      <w:r w:rsidR="000D7BFC">
        <w:rPr>
          <w:sz w:val="20"/>
          <w:szCs w:val="20"/>
        </w:rPr>
        <w:t>oads</w:t>
      </w:r>
      <w:r w:rsidR="00836BC5">
        <w:rPr>
          <w:sz w:val="20"/>
          <w:szCs w:val="20"/>
        </w:rPr>
        <w:t>:</w:t>
      </w:r>
    </w:p>
    <w:p w:rsidR="006A0EBA" w:rsidRDefault="006A0EBA" w:rsidP="000D7BFC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7BFC">
        <w:rPr>
          <w:sz w:val="20"/>
          <w:szCs w:val="20"/>
        </w:rPr>
        <w:t>BAS (Major</w:t>
      </w:r>
      <w:r w:rsidR="0054295A">
        <w:rPr>
          <w:sz w:val="20"/>
          <w:szCs w:val="20"/>
        </w:rPr>
        <w:t xml:space="preserve"> Road</w:t>
      </w:r>
      <w:r w:rsidRPr="000D7BFC">
        <w:rPr>
          <w:sz w:val="20"/>
          <w:szCs w:val="20"/>
        </w:rPr>
        <w:t>) utilize</w:t>
      </w:r>
      <w:r w:rsidR="00BD18B7" w:rsidRPr="000D7BFC">
        <w:rPr>
          <w:sz w:val="20"/>
          <w:szCs w:val="20"/>
        </w:rPr>
        <w:t>s</w:t>
      </w:r>
      <w:r w:rsidR="000D7BFC" w:rsidRPr="000D7BFC">
        <w:rPr>
          <w:sz w:val="20"/>
          <w:szCs w:val="20"/>
        </w:rPr>
        <w:t xml:space="preserve"> curbs in conjunction with concrete approach pavement </w:t>
      </w:r>
      <w:r w:rsidR="0054295A">
        <w:rPr>
          <w:sz w:val="20"/>
          <w:szCs w:val="20"/>
        </w:rPr>
        <w:t xml:space="preserve">and </w:t>
      </w:r>
      <w:r w:rsidR="000D7BFC" w:rsidRPr="000D7BFC">
        <w:rPr>
          <w:sz w:val="20"/>
          <w:szCs w:val="20"/>
        </w:rPr>
        <w:t>drain basins</w:t>
      </w:r>
      <w:r w:rsidR="00DE5705">
        <w:rPr>
          <w:sz w:val="20"/>
          <w:szCs w:val="20"/>
        </w:rPr>
        <w:t>.</w:t>
      </w:r>
    </w:p>
    <w:p w:rsidR="00B9287D" w:rsidRPr="00B9287D" w:rsidRDefault="00B9287D" w:rsidP="00B9287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7BFC">
        <w:rPr>
          <w:sz w:val="20"/>
          <w:szCs w:val="20"/>
        </w:rPr>
        <w:t>Drain basins are required based on need.</w:t>
      </w:r>
    </w:p>
    <w:p w:rsidR="003111F0" w:rsidRDefault="003111F0" w:rsidP="00FF1E8A">
      <w:pPr>
        <w:ind w:firstLine="360"/>
        <w:rPr>
          <w:sz w:val="20"/>
          <w:szCs w:val="20"/>
        </w:rPr>
      </w:pPr>
    </w:p>
    <w:p w:rsidR="000D7BFC" w:rsidRDefault="0054295A" w:rsidP="00FF1E8A">
      <w:pPr>
        <w:ind w:firstLine="360"/>
        <w:rPr>
          <w:sz w:val="20"/>
          <w:szCs w:val="20"/>
        </w:rPr>
      </w:pPr>
      <w:r>
        <w:rPr>
          <w:sz w:val="20"/>
          <w:szCs w:val="20"/>
        </w:rPr>
        <w:t>For Minor R</w:t>
      </w:r>
      <w:r w:rsidR="000D7BFC">
        <w:rPr>
          <w:sz w:val="20"/>
          <w:szCs w:val="20"/>
        </w:rPr>
        <w:t>oads:</w:t>
      </w:r>
    </w:p>
    <w:p w:rsidR="000D7BFC" w:rsidRDefault="006A0EBA" w:rsidP="000D7BFC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7BFC">
        <w:rPr>
          <w:sz w:val="20"/>
          <w:szCs w:val="20"/>
        </w:rPr>
        <w:t>BAS (Minor</w:t>
      </w:r>
      <w:r w:rsidR="0054295A">
        <w:rPr>
          <w:sz w:val="20"/>
          <w:szCs w:val="20"/>
        </w:rPr>
        <w:t xml:space="preserve"> Road</w:t>
      </w:r>
      <w:r w:rsidRPr="000D7BFC">
        <w:rPr>
          <w:sz w:val="20"/>
          <w:szCs w:val="20"/>
        </w:rPr>
        <w:t>) utilize</w:t>
      </w:r>
      <w:r w:rsidR="000D7BFC" w:rsidRPr="000D7BFC">
        <w:rPr>
          <w:sz w:val="20"/>
          <w:szCs w:val="20"/>
        </w:rPr>
        <w:t xml:space="preserve">s curbs in conjunction with </w:t>
      </w:r>
      <w:r w:rsidRPr="000D7BFC">
        <w:rPr>
          <w:sz w:val="20"/>
          <w:szCs w:val="20"/>
        </w:rPr>
        <w:t xml:space="preserve">drain flumes or </w:t>
      </w:r>
      <w:r w:rsidR="0054295A">
        <w:rPr>
          <w:sz w:val="20"/>
          <w:szCs w:val="20"/>
        </w:rPr>
        <w:t xml:space="preserve">extended </w:t>
      </w:r>
      <w:r w:rsidRPr="000D7BFC">
        <w:rPr>
          <w:sz w:val="20"/>
          <w:szCs w:val="20"/>
        </w:rPr>
        <w:t>rock blanket.</w:t>
      </w:r>
    </w:p>
    <w:p w:rsidR="000D7BFC" w:rsidRDefault="006A0EBA" w:rsidP="000D7BFC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7BFC">
        <w:rPr>
          <w:sz w:val="20"/>
          <w:szCs w:val="20"/>
        </w:rPr>
        <w:t>Drain</w:t>
      </w:r>
      <w:r w:rsidR="000D7BFC" w:rsidRPr="000D7BFC">
        <w:rPr>
          <w:sz w:val="20"/>
          <w:szCs w:val="20"/>
        </w:rPr>
        <w:t xml:space="preserve"> flumes are required based on need</w:t>
      </w:r>
      <w:r w:rsidRPr="000D7BFC">
        <w:rPr>
          <w:sz w:val="20"/>
          <w:szCs w:val="20"/>
        </w:rPr>
        <w:t>.</w:t>
      </w:r>
    </w:p>
    <w:p w:rsidR="000D7BFC" w:rsidRDefault="006A0EBA" w:rsidP="000D7BFC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7BFC">
        <w:rPr>
          <w:sz w:val="20"/>
          <w:szCs w:val="20"/>
        </w:rPr>
        <w:t xml:space="preserve">Rock blanket extended up to and along BAS </w:t>
      </w:r>
      <w:r w:rsidR="000D7BFC" w:rsidRPr="000D7BFC">
        <w:rPr>
          <w:sz w:val="20"/>
          <w:szCs w:val="20"/>
        </w:rPr>
        <w:t>(Minor) is included based on need.</w:t>
      </w:r>
    </w:p>
    <w:p w:rsidR="006A0EBA" w:rsidRPr="00910357" w:rsidRDefault="000D7BFC" w:rsidP="007570AC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D7BFC">
        <w:rPr>
          <w:sz w:val="20"/>
          <w:szCs w:val="20"/>
        </w:rPr>
        <w:t>Drain flumes and extended rock blanket are mutually exclusive.</w:t>
      </w:r>
    </w:p>
    <w:p w:rsidR="00926989" w:rsidRDefault="00926989" w:rsidP="00FF1E8A">
      <w:pPr>
        <w:rPr>
          <w:sz w:val="20"/>
          <w:szCs w:val="20"/>
          <w:u w:val="single"/>
        </w:rPr>
      </w:pPr>
    </w:p>
    <w:p w:rsidR="006A0EBA" w:rsidRDefault="00A82069" w:rsidP="00FF1E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Terminology:</w:t>
      </w:r>
    </w:p>
    <w:p w:rsidR="00FF1E8A" w:rsidRPr="00FF1E8A" w:rsidRDefault="00FF1E8A" w:rsidP="00FF1E8A">
      <w:pPr>
        <w:rPr>
          <w:sz w:val="20"/>
          <w:szCs w:val="20"/>
          <w:u w:val="single"/>
        </w:rPr>
      </w:pPr>
    </w:p>
    <w:p w:rsidR="009D1780" w:rsidRDefault="0039715B" w:rsidP="009D1780">
      <w:pPr>
        <w:ind w:left="360"/>
        <w:rPr>
          <w:sz w:val="20"/>
          <w:szCs w:val="20"/>
        </w:rPr>
      </w:pPr>
      <w:r>
        <w:rPr>
          <w:sz w:val="20"/>
          <w:szCs w:val="20"/>
        </w:rPr>
        <w:t>There is some confusion in both the office and field</w:t>
      </w:r>
      <w:r w:rsidR="002C3627">
        <w:rPr>
          <w:sz w:val="20"/>
          <w:szCs w:val="20"/>
        </w:rPr>
        <w:t xml:space="preserve"> about approaches and naming</w:t>
      </w:r>
      <w:r w:rsidR="00A82069">
        <w:rPr>
          <w:sz w:val="20"/>
          <w:szCs w:val="20"/>
        </w:rPr>
        <w:t>.</w:t>
      </w:r>
      <w:r w:rsidR="006A0EBA" w:rsidRPr="006A0EBA">
        <w:rPr>
          <w:sz w:val="20"/>
          <w:szCs w:val="20"/>
        </w:rPr>
        <w:t xml:space="preserve"> In order to increase </w:t>
      </w:r>
      <w:r w:rsidR="00136D15">
        <w:rPr>
          <w:sz w:val="20"/>
          <w:szCs w:val="20"/>
        </w:rPr>
        <w:t xml:space="preserve">understanding and awareness, and in order to </w:t>
      </w:r>
      <w:r w:rsidR="006A0EBA" w:rsidRPr="006A0EBA">
        <w:rPr>
          <w:sz w:val="20"/>
          <w:szCs w:val="20"/>
        </w:rPr>
        <w:t>educate</w:t>
      </w:r>
      <w:r w:rsidR="00136D15">
        <w:rPr>
          <w:sz w:val="20"/>
          <w:szCs w:val="20"/>
        </w:rPr>
        <w:t xml:space="preserve"> others, the terms are explained here with their associated s</w:t>
      </w:r>
      <w:r w:rsidR="006A0EBA" w:rsidRPr="006A0EBA">
        <w:rPr>
          <w:sz w:val="20"/>
          <w:szCs w:val="20"/>
        </w:rPr>
        <w:t>pecification reference</w:t>
      </w:r>
      <w:r w:rsidR="00136D15">
        <w:rPr>
          <w:sz w:val="20"/>
          <w:szCs w:val="20"/>
        </w:rPr>
        <w:t xml:space="preserve"> section (and Standard Plan)</w:t>
      </w:r>
      <w:r w:rsidR="006A0EBA" w:rsidRPr="006A0EBA">
        <w:rPr>
          <w:sz w:val="20"/>
          <w:szCs w:val="20"/>
        </w:rPr>
        <w:t>, and underlined key components.</w:t>
      </w:r>
    </w:p>
    <w:p w:rsidR="0054295A" w:rsidRDefault="0054295A" w:rsidP="009D1780">
      <w:pPr>
        <w:ind w:left="360"/>
        <w:rPr>
          <w:i/>
          <w:sz w:val="20"/>
          <w:szCs w:val="20"/>
        </w:rPr>
      </w:pPr>
    </w:p>
    <w:p w:rsidR="0054295A" w:rsidRDefault="007570AC" w:rsidP="0054295A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54295A">
        <w:rPr>
          <w:i/>
          <w:sz w:val="20"/>
          <w:szCs w:val="20"/>
        </w:rPr>
        <w:t>Bridge Approach Slab</w:t>
      </w:r>
      <w:r w:rsidR="006A0EBA" w:rsidRPr="0054295A">
        <w:rPr>
          <w:sz w:val="20"/>
          <w:szCs w:val="20"/>
        </w:rPr>
        <w:t xml:space="preserve"> (S</w:t>
      </w:r>
      <w:r w:rsidRPr="0054295A">
        <w:rPr>
          <w:sz w:val="20"/>
          <w:szCs w:val="20"/>
        </w:rPr>
        <w:t>ec 503) is to mean a</w:t>
      </w:r>
      <w:r w:rsidR="006A0EBA" w:rsidRPr="0054295A">
        <w:rPr>
          <w:sz w:val="20"/>
          <w:szCs w:val="20"/>
        </w:rPr>
        <w:t xml:space="preserve"> </w:t>
      </w:r>
      <w:r w:rsidR="006A0EBA" w:rsidRPr="0054295A">
        <w:rPr>
          <w:sz w:val="20"/>
          <w:szCs w:val="20"/>
          <w:u w:val="single"/>
        </w:rPr>
        <w:t>slab</w:t>
      </w:r>
      <w:r w:rsidR="002E188E" w:rsidRPr="0054295A">
        <w:rPr>
          <w:sz w:val="20"/>
          <w:szCs w:val="20"/>
          <w:u w:val="single"/>
        </w:rPr>
        <w:t xml:space="preserve">, either </w:t>
      </w:r>
      <w:r w:rsidR="0054295A" w:rsidRPr="0054295A">
        <w:rPr>
          <w:sz w:val="20"/>
          <w:szCs w:val="20"/>
          <w:u w:val="single"/>
        </w:rPr>
        <w:t xml:space="preserve">reinforced </w:t>
      </w:r>
      <w:r w:rsidR="002E188E" w:rsidRPr="0054295A">
        <w:rPr>
          <w:sz w:val="20"/>
          <w:szCs w:val="20"/>
          <w:u w:val="single"/>
        </w:rPr>
        <w:t>concrete or asphalt,</w:t>
      </w:r>
      <w:r w:rsidR="00FF1E8A" w:rsidRPr="0054295A">
        <w:rPr>
          <w:sz w:val="20"/>
          <w:szCs w:val="20"/>
        </w:rPr>
        <w:t xml:space="preserve"> on prepared subgrade</w:t>
      </w:r>
      <w:r w:rsidRPr="0054295A">
        <w:rPr>
          <w:sz w:val="20"/>
          <w:szCs w:val="20"/>
        </w:rPr>
        <w:t xml:space="preserve"> </w:t>
      </w:r>
      <w:r w:rsidRPr="0054295A">
        <w:rPr>
          <w:sz w:val="20"/>
          <w:szCs w:val="20"/>
          <w:u w:val="single"/>
        </w:rPr>
        <w:t>adjacent to a</w:t>
      </w:r>
      <w:r w:rsidR="006A0EBA" w:rsidRPr="0054295A">
        <w:rPr>
          <w:sz w:val="20"/>
          <w:szCs w:val="20"/>
          <w:u w:val="single"/>
        </w:rPr>
        <w:t xml:space="preserve"> bridge end</w:t>
      </w:r>
      <w:r w:rsidR="009F761D" w:rsidRPr="0054295A">
        <w:rPr>
          <w:sz w:val="20"/>
          <w:szCs w:val="20"/>
        </w:rPr>
        <w:t xml:space="preserve">. For </w:t>
      </w:r>
      <w:r w:rsidR="00AD3BD3" w:rsidRPr="0054295A">
        <w:rPr>
          <w:sz w:val="20"/>
          <w:szCs w:val="20"/>
        </w:rPr>
        <w:t xml:space="preserve">the </w:t>
      </w:r>
      <w:r w:rsidR="009F761D" w:rsidRPr="0054295A">
        <w:rPr>
          <w:sz w:val="20"/>
          <w:szCs w:val="20"/>
        </w:rPr>
        <w:t>concrete bridge approach slabs</w:t>
      </w:r>
      <w:r w:rsidR="002E188E" w:rsidRPr="0054295A">
        <w:rPr>
          <w:sz w:val="20"/>
          <w:szCs w:val="20"/>
        </w:rPr>
        <w:t xml:space="preserve">, they are </w:t>
      </w:r>
      <w:r w:rsidR="00AD3BD3" w:rsidRPr="0054295A">
        <w:rPr>
          <w:sz w:val="20"/>
          <w:szCs w:val="20"/>
        </w:rPr>
        <w:t xml:space="preserve">typically </w:t>
      </w:r>
      <w:r w:rsidR="002E188E" w:rsidRPr="0054295A">
        <w:rPr>
          <w:sz w:val="20"/>
          <w:szCs w:val="20"/>
        </w:rPr>
        <w:t xml:space="preserve">anchored at the bridge end and </w:t>
      </w:r>
      <w:r w:rsidR="009F761D" w:rsidRPr="0054295A">
        <w:rPr>
          <w:sz w:val="20"/>
          <w:szCs w:val="20"/>
        </w:rPr>
        <w:t>use</w:t>
      </w:r>
      <w:r w:rsidR="002230E9" w:rsidRPr="0054295A">
        <w:rPr>
          <w:sz w:val="20"/>
          <w:szCs w:val="20"/>
        </w:rPr>
        <w:t xml:space="preserve"> a ¾” joint filler expansion end on </w:t>
      </w:r>
      <w:r w:rsidR="00AD3BD3" w:rsidRPr="0054295A">
        <w:rPr>
          <w:sz w:val="20"/>
          <w:szCs w:val="20"/>
        </w:rPr>
        <w:t xml:space="preserve">a </w:t>
      </w:r>
      <w:r w:rsidR="002230E9" w:rsidRPr="0054295A">
        <w:rPr>
          <w:sz w:val="20"/>
          <w:szCs w:val="20"/>
        </w:rPr>
        <w:t xml:space="preserve">sleeper slab </w:t>
      </w:r>
      <w:r w:rsidR="002E188E" w:rsidRPr="0054295A">
        <w:rPr>
          <w:sz w:val="20"/>
          <w:szCs w:val="20"/>
        </w:rPr>
        <w:t xml:space="preserve">or </w:t>
      </w:r>
      <w:r w:rsidR="00AD3BD3" w:rsidRPr="0054295A">
        <w:rPr>
          <w:sz w:val="20"/>
          <w:szCs w:val="20"/>
        </w:rPr>
        <w:t xml:space="preserve">the </w:t>
      </w:r>
      <w:r w:rsidR="002E188E" w:rsidRPr="0054295A">
        <w:rPr>
          <w:sz w:val="20"/>
          <w:szCs w:val="20"/>
        </w:rPr>
        <w:t xml:space="preserve">ground at the other end. For the asphalt bridge approach slab, they are unanchored </w:t>
      </w:r>
      <w:r w:rsidR="00AD3BD3" w:rsidRPr="0054295A">
        <w:rPr>
          <w:sz w:val="20"/>
          <w:szCs w:val="20"/>
        </w:rPr>
        <w:t>at the bridge end and are made continuous with the roadway pavement supported on the ground at the other end.</w:t>
      </w:r>
    </w:p>
    <w:p w:rsidR="0054295A" w:rsidRPr="0054295A" w:rsidRDefault="0054295A" w:rsidP="0054295A">
      <w:pPr>
        <w:rPr>
          <w:sz w:val="20"/>
          <w:szCs w:val="20"/>
        </w:rPr>
      </w:pPr>
    </w:p>
    <w:p w:rsidR="0054295A" w:rsidRDefault="007570AC" w:rsidP="0054295A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54295A">
        <w:rPr>
          <w:i/>
          <w:sz w:val="20"/>
          <w:szCs w:val="20"/>
        </w:rPr>
        <w:t xml:space="preserve">Concrete Approach Pavement (CAP) </w:t>
      </w:r>
      <w:r w:rsidRPr="0054295A">
        <w:rPr>
          <w:sz w:val="20"/>
          <w:szCs w:val="20"/>
        </w:rPr>
        <w:t>(Sec 504) is to mean an</w:t>
      </w:r>
      <w:r w:rsidR="006A0EBA" w:rsidRPr="0054295A">
        <w:rPr>
          <w:sz w:val="20"/>
          <w:szCs w:val="20"/>
        </w:rPr>
        <w:t xml:space="preserve"> unreinforced, haunched, </w:t>
      </w:r>
      <w:r w:rsidR="006A0EBA" w:rsidRPr="0054295A">
        <w:rPr>
          <w:sz w:val="20"/>
          <w:szCs w:val="20"/>
          <w:u w:val="single"/>
        </w:rPr>
        <w:t>concrete roadway pavement</w:t>
      </w:r>
      <w:r w:rsidR="006A0EBA" w:rsidRPr="0054295A">
        <w:rPr>
          <w:sz w:val="20"/>
          <w:szCs w:val="20"/>
        </w:rPr>
        <w:t xml:space="preserve"> on prepared subgrade</w:t>
      </w:r>
      <w:r w:rsidR="002230E9" w:rsidRPr="0054295A">
        <w:rPr>
          <w:sz w:val="20"/>
          <w:szCs w:val="20"/>
        </w:rPr>
        <w:t xml:space="preserve"> </w:t>
      </w:r>
      <w:r w:rsidRPr="0054295A">
        <w:rPr>
          <w:sz w:val="20"/>
          <w:szCs w:val="20"/>
          <w:u w:val="single"/>
        </w:rPr>
        <w:t>adjacent to a Bridge Approach S</w:t>
      </w:r>
      <w:r w:rsidR="006A0EBA" w:rsidRPr="0054295A">
        <w:rPr>
          <w:sz w:val="20"/>
          <w:szCs w:val="20"/>
          <w:u w:val="single"/>
        </w:rPr>
        <w:t>lab (Major)</w:t>
      </w:r>
      <w:r w:rsidR="002230E9" w:rsidRPr="0054295A">
        <w:rPr>
          <w:sz w:val="20"/>
          <w:szCs w:val="20"/>
        </w:rPr>
        <w:t xml:space="preserve"> with a ¾” joint filler expansion </w:t>
      </w:r>
      <w:r w:rsidR="002602F1" w:rsidRPr="0054295A">
        <w:rPr>
          <w:sz w:val="20"/>
          <w:szCs w:val="20"/>
        </w:rPr>
        <w:t xml:space="preserve">end on a sleeper slab </w:t>
      </w:r>
      <w:r w:rsidR="002230E9" w:rsidRPr="0054295A">
        <w:rPr>
          <w:sz w:val="20"/>
          <w:szCs w:val="20"/>
        </w:rPr>
        <w:t xml:space="preserve">and a 2” </w:t>
      </w:r>
      <w:r w:rsidR="002C434E" w:rsidRPr="0054295A">
        <w:rPr>
          <w:sz w:val="20"/>
          <w:szCs w:val="20"/>
        </w:rPr>
        <w:t xml:space="preserve">preformed </w:t>
      </w:r>
      <w:r w:rsidR="002230E9" w:rsidRPr="0054295A">
        <w:rPr>
          <w:sz w:val="20"/>
          <w:szCs w:val="20"/>
        </w:rPr>
        <w:t xml:space="preserve">joint filler </w:t>
      </w:r>
      <w:r w:rsidR="002602F1" w:rsidRPr="0054295A">
        <w:rPr>
          <w:sz w:val="20"/>
          <w:szCs w:val="20"/>
        </w:rPr>
        <w:t xml:space="preserve">expansion end </w:t>
      </w:r>
      <w:r w:rsidR="002230E9" w:rsidRPr="0054295A">
        <w:rPr>
          <w:sz w:val="20"/>
          <w:szCs w:val="20"/>
        </w:rPr>
        <w:t>on</w:t>
      </w:r>
      <w:r w:rsidR="002602F1" w:rsidRPr="0054295A">
        <w:rPr>
          <w:sz w:val="20"/>
          <w:szCs w:val="20"/>
        </w:rPr>
        <w:t xml:space="preserve"> a concrete sill</w:t>
      </w:r>
      <w:r w:rsidR="00B42A8D" w:rsidRPr="0054295A">
        <w:rPr>
          <w:sz w:val="20"/>
          <w:szCs w:val="20"/>
        </w:rPr>
        <w:t xml:space="preserve"> (referred to as an “E” joint because it is shown as a Type E Joint in the Standard Plans)</w:t>
      </w:r>
      <w:r w:rsidR="002602F1" w:rsidRPr="0054295A">
        <w:rPr>
          <w:sz w:val="20"/>
          <w:szCs w:val="20"/>
        </w:rPr>
        <w:t>.</w:t>
      </w:r>
    </w:p>
    <w:p w:rsidR="0054295A" w:rsidRPr="0054295A" w:rsidRDefault="0054295A" w:rsidP="0054295A">
      <w:pPr>
        <w:pStyle w:val="ListParagraph"/>
        <w:rPr>
          <w:i/>
          <w:sz w:val="20"/>
          <w:szCs w:val="20"/>
        </w:rPr>
      </w:pPr>
    </w:p>
    <w:p w:rsidR="006A0EBA" w:rsidRPr="0054295A" w:rsidRDefault="007570AC" w:rsidP="0054295A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54295A">
        <w:rPr>
          <w:i/>
          <w:sz w:val="20"/>
          <w:szCs w:val="20"/>
        </w:rPr>
        <w:t>Pavement</w:t>
      </w:r>
      <w:r w:rsidRPr="0054295A">
        <w:rPr>
          <w:sz w:val="20"/>
          <w:szCs w:val="20"/>
        </w:rPr>
        <w:t xml:space="preserve"> is roadway pavement </w:t>
      </w:r>
      <w:r w:rsidR="006A0EBA" w:rsidRPr="0054295A">
        <w:rPr>
          <w:sz w:val="20"/>
          <w:szCs w:val="20"/>
        </w:rPr>
        <w:t xml:space="preserve">either </w:t>
      </w:r>
      <w:r w:rsidR="006A0EBA" w:rsidRPr="0054295A">
        <w:rPr>
          <w:sz w:val="20"/>
          <w:szCs w:val="20"/>
          <w:u w:val="single"/>
        </w:rPr>
        <w:t>unreinforc</w:t>
      </w:r>
      <w:r w:rsidRPr="0054295A">
        <w:rPr>
          <w:sz w:val="20"/>
          <w:szCs w:val="20"/>
          <w:u w:val="single"/>
        </w:rPr>
        <w:t xml:space="preserve">ed concrete or asphalt </w:t>
      </w:r>
      <w:r w:rsidR="006A0EBA" w:rsidRPr="0054295A">
        <w:rPr>
          <w:sz w:val="20"/>
          <w:szCs w:val="20"/>
          <w:u w:val="single"/>
        </w:rPr>
        <w:t>adjacent to CAP or BAS (Minor)</w:t>
      </w:r>
      <w:r w:rsidR="006A0EBA" w:rsidRPr="0054295A">
        <w:rPr>
          <w:sz w:val="20"/>
          <w:szCs w:val="20"/>
        </w:rPr>
        <w:t>.</w:t>
      </w:r>
      <w:r w:rsidR="00B42A8D" w:rsidRPr="0054295A">
        <w:rPr>
          <w:sz w:val="20"/>
          <w:szCs w:val="20"/>
        </w:rPr>
        <w:t xml:space="preserve"> It may rest on a concrete sill depending on if CAP is used.</w:t>
      </w:r>
    </w:p>
    <w:p w:rsidR="002C3627" w:rsidRDefault="002C3627" w:rsidP="001324D2">
      <w:pPr>
        <w:rPr>
          <w:sz w:val="20"/>
          <w:szCs w:val="20"/>
        </w:rPr>
      </w:pPr>
    </w:p>
    <w:p w:rsidR="001D2EAD" w:rsidRDefault="00032AF6" w:rsidP="00FF1E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Standard Drawing</w:t>
      </w:r>
      <w:r w:rsidR="008740C3">
        <w:rPr>
          <w:sz w:val="20"/>
          <w:szCs w:val="20"/>
          <w:u w:val="single"/>
        </w:rPr>
        <w:t xml:space="preserve"> Features</w:t>
      </w:r>
      <w:r w:rsidR="0054295A">
        <w:rPr>
          <w:sz w:val="20"/>
          <w:szCs w:val="20"/>
          <w:u w:val="single"/>
        </w:rPr>
        <w:t xml:space="preserve"> for New BASs</w:t>
      </w:r>
      <w:r w:rsidR="006A0EBA" w:rsidRPr="00FF1E8A">
        <w:rPr>
          <w:sz w:val="20"/>
          <w:szCs w:val="20"/>
          <w:u w:val="single"/>
        </w:rPr>
        <w:t>:</w:t>
      </w:r>
    </w:p>
    <w:p w:rsidR="00FF1E8A" w:rsidRPr="00FF1E8A" w:rsidRDefault="00FF1E8A" w:rsidP="00FF1E8A">
      <w:pPr>
        <w:rPr>
          <w:sz w:val="20"/>
          <w:szCs w:val="20"/>
          <w:u w:val="single"/>
        </w:rPr>
      </w:pPr>
    </w:p>
    <w:p w:rsidR="001D2EAD" w:rsidRDefault="00E76C6B" w:rsidP="00FF1E8A">
      <w:pPr>
        <w:pStyle w:val="ListParagraph"/>
        <w:numPr>
          <w:ilvl w:val="0"/>
          <w:numId w:val="7"/>
        </w:numPr>
        <w:ind w:left="720"/>
        <w:contextualSpacing w:val="0"/>
        <w:rPr>
          <w:sz w:val="20"/>
          <w:szCs w:val="20"/>
        </w:rPr>
      </w:pPr>
      <w:r>
        <w:rPr>
          <w:sz w:val="20"/>
          <w:szCs w:val="20"/>
        </w:rPr>
        <w:t>Standard length changed</w:t>
      </w:r>
      <w:r w:rsidR="006A0EBA" w:rsidRPr="006A0EBA">
        <w:rPr>
          <w:sz w:val="20"/>
          <w:szCs w:val="20"/>
        </w:rPr>
        <w:t xml:space="preserve"> to 20 feet (was 25 feet)</w:t>
      </w:r>
      <w:r w:rsidR="00DE5705">
        <w:rPr>
          <w:sz w:val="20"/>
          <w:szCs w:val="20"/>
        </w:rPr>
        <w:t>.</w:t>
      </w:r>
    </w:p>
    <w:p w:rsidR="006A0EBA" w:rsidRPr="001D2EAD" w:rsidRDefault="006A0EBA" w:rsidP="00FF1E8A">
      <w:pPr>
        <w:pStyle w:val="ListParagraph"/>
        <w:numPr>
          <w:ilvl w:val="0"/>
          <w:numId w:val="7"/>
        </w:numPr>
        <w:ind w:left="720"/>
        <w:contextualSpacing w:val="0"/>
        <w:rPr>
          <w:sz w:val="20"/>
          <w:szCs w:val="20"/>
        </w:rPr>
      </w:pPr>
      <w:r w:rsidRPr="001D2EAD">
        <w:rPr>
          <w:sz w:val="20"/>
          <w:szCs w:val="20"/>
        </w:rPr>
        <w:t>Thickness is unchanged from current standard BAS design and remains 12” (Min.)</w:t>
      </w:r>
      <w:r w:rsidR="00DE5705">
        <w:rPr>
          <w:sz w:val="20"/>
          <w:szCs w:val="20"/>
        </w:rPr>
        <w:t>.</w:t>
      </w:r>
    </w:p>
    <w:p w:rsidR="006A0EBA" w:rsidRPr="006A0EBA" w:rsidRDefault="006A0EBA" w:rsidP="00FF1E8A">
      <w:pPr>
        <w:pStyle w:val="ListParagraph"/>
        <w:numPr>
          <w:ilvl w:val="0"/>
          <w:numId w:val="4"/>
        </w:numPr>
        <w:ind w:left="720"/>
        <w:contextualSpacing w:val="0"/>
        <w:rPr>
          <w:sz w:val="20"/>
          <w:szCs w:val="20"/>
        </w:rPr>
      </w:pPr>
      <w:r w:rsidRPr="006A0EBA">
        <w:rPr>
          <w:sz w:val="20"/>
          <w:szCs w:val="20"/>
        </w:rPr>
        <w:t>3 undersea</w:t>
      </w:r>
      <w:r w:rsidR="00E76C6B">
        <w:rPr>
          <w:sz w:val="20"/>
          <w:szCs w:val="20"/>
        </w:rPr>
        <w:t>l access (mudjack) holes changed</w:t>
      </w:r>
      <w:r w:rsidRPr="006A0EBA">
        <w:rPr>
          <w:sz w:val="20"/>
          <w:szCs w:val="20"/>
        </w:rPr>
        <w:t xml:space="preserve"> from 4 holes</w:t>
      </w:r>
      <w:r w:rsidR="00DE5705">
        <w:rPr>
          <w:sz w:val="20"/>
          <w:szCs w:val="20"/>
        </w:rPr>
        <w:t>.</w:t>
      </w:r>
    </w:p>
    <w:p w:rsidR="006A0EBA" w:rsidRPr="006A0EBA" w:rsidRDefault="006A0EBA" w:rsidP="00FF1E8A">
      <w:pPr>
        <w:pStyle w:val="ListParagraph"/>
        <w:numPr>
          <w:ilvl w:val="0"/>
          <w:numId w:val="4"/>
        </w:numPr>
        <w:ind w:left="720"/>
        <w:contextualSpacing w:val="0"/>
        <w:rPr>
          <w:sz w:val="20"/>
          <w:szCs w:val="20"/>
        </w:rPr>
      </w:pPr>
      <w:r w:rsidRPr="006A0EBA">
        <w:rPr>
          <w:sz w:val="20"/>
          <w:szCs w:val="20"/>
        </w:rPr>
        <w:t>New shape #5-H bar bridge approach slab anchorage (L Bar). Allows slab “hinging” rather th</w:t>
      </w:r>
      <w:r w:rsidR="00C859F5">
        <w:rPr>
          <w:sz w:val="20"/>
          <w:szCs w:val="20"/>
        </w:rPr>
        <w:t>an slab “continuity” at the</w:t>
      </w:r>
      <w:r w:rsidRPr="006A0EBA">
        <w:rPr>
          <w:sz w:val="20"/>
          <w:szCs w:val="20"/>
        </w:rPr>
        <w:t xml:space="preserve"> end of bridge slab if settlement were to occur.</w:t>
      </w:r>
      <w:r w:rsidR="00032AF6">
        <w:rPr>
          <w:sz w:val="20"/>
          <w:szCs w:val="20"/>
        </w:rPr>
        <w:t xml:space="preserve"> (May be underrun in construction)</w:t>
      </w:r>
    </w:p>
    <w:p w:rsidR="006A0EBA" w:rsidRPr="006A0EBA" w:rsidRDefault="00C859F5" w:rsidP="00FF1E8A">
      <w:pPr>
        <w:pStyle w:val="ListParagraph"/>
        <w:numPr>
          <w:ilvl w:val="0"/>
          <w:numId w:val="4"/>
        </w:numPr>
        <w:ind w:left="720"/>
        <w:contextualSpacing w:val="0"/>
        <w:rPr>
          <w:sz w:val="20"/>
          <w:szCs w:val="20"/>
        </w:rPr>
      </w:pPr>
      <w:r>
        <w:rPr>
          <w:sz w:val="20"/>
          <w:szCs w:val="20"/>
        </w:rPr>
        <w:t>End of Slab is identified</w:t>
      </w:r>
      <w:r w:rsidR="006A0EBA" w:rsidRPr="006A0EBA">
        <w:rPr>
          <w:sz w:val="20"/>
          <w:szCs w:val="20"/>
        </w:rPr>
        <w:t xml:space="preserve"> rather than Fill Face of End Bent</w:t>
      </w:r>
      <w:r w:rsidR="00DE5705">
        <w:rPr>
          <w:sz w:val="20"/>
          <w:szCs w:val="20"/>
        </w:rPr>
        <w:t>.</w:t>
      </w:r>
    </w:p>
    <w:p w:rsidR="006A0EBA" w:rsidRPr="006A0EBA" w:rsidRDefault="004C7DF7" w:rsidP="00FF1E8A">
      <w:pPr>
        <w:pStyle w:val="ListParagraph"/>
        <w:numPr>
          <w:ilvl w:val="0"/>
          <w:numId w:val="4"/>
        </w:numPr>
        <w:ind w:left="720"/>
        <w:contextualSpacing w:val="0"/>
        <w:rPr>
          <w:sz w:val="20"/>
          <w:szCs w:val="20"/>
        </w:rPr>
      </w:pPr>
      <w:r>
        <w:rPr>
          <w:sz w:val="20"/>
          <w:szCs w:val="20"/>
        </w:rPr>
        <w:t>Pay item for each BAS class matches class names.</w:t>
      </w:r>
    </w:p>
    <w:p w:rsidR="006A0EBA" w:rsidRPr="006A0EBA" w:rsidRDefault="006A0EBA" w:rsidP="00FF1E8A">
      <w:pPr>
        <w:pStyle w:val="ListParagraph"/>
        <w:numPr>
          <w:ilvl w:val="0"/>
          <w:numId w:val="4"/>
        </w:numPr>
        <w:ind w:left="720"/>
        <w:contextualSpacing w:val="0"/>
        <w:rPr>
          <w:sz w:val="20"/>
          <w:szCs w:val="20"/>
        </w:rPr>
      </w:pPr>
      <w:r w:rsidRPr="006A0EBA">
        <w:rPr>
          <w:sz w:val="20"/>
          <w:szCs w:val="20"/>
        </w:rPr>
        <w:t>90 degree stirrup hook in sleeper slab of BAS (Major</w:t>
      </w:r>
      <w:r w:rsidR="004C7DF7">
        <w:rPr>
          <w:sz w:val="20"/>
          <w:szCs w:val="20"/>
        </w:rPr>
        <w:t xml:space="preserve"> Road</w:t>
      </w:r>
      <w:r w:rsidRPr="006A0EBA">
        <w:rPr>
          <w:sz w:val="20"/>
          <w:szCs w:val="20"/>
        </w:rPr>
        <w:t xml:space="preserve">) changed from 135 degree stirrup hook. Level of need and criticality </w:t>
      </w:r>
      <w:r w:rsidR="002668BB">
        <w:rPr>
          <w:sz w:val="20"/>
          <w:szCs w:val="20"/>
        </w:rPr>
        <w:t>did not warrant level of detail</w:t>
      </w:r>
      <w:r w:rsidR="00DE5705">
        <w:rPr>
          <w:sz w:val="20"/>
          <w:szCs w:val="20"/>
        </w:rPr>
        <w:t>.</w:t>
      </w:r>
    </w:p>
    <w:p w:rsidR="006A0EBA" w:rsidRPr="006A0EBA" w:rsidRDefault="006A0EBA" w:rsidP="00FF1E8A">
      <w:pPr>
        <w:pStyle w:val="ListParagraph"/>
        <w:numPr>
          <w:ilvl w:val="0"/>
          <w:numId w:val="5"/>
        </w:numPr>
        <w:contextualSpacing w:val="0"/>
        <w:rPr>
          <w:sz w:val="20"/>
          <w:szCs w:val="20"/>
        </w:rPr>
      </w:pPr>
      <w:r w:rsidRPr="006A0EBA">
        <w:rPr>
          <w:sz w:val="20"/>
          <w:szCs w:val="20"/>
        </w:rPr>
        <w:t xml:space="preserve">Removed </w:t>
      </w:r>
      <w:r w:rsidR="00D26341">
        <w:rPr>
          <w:sz w:val="20"/>
          <w:szCs w:val="20"/>
        </w:rPr>
        <w:t>all references to Grade 40 steel reinforcement</w:t>
      </w:r>
      <w:r w:rsidR="00DE5705">
        <w:rPr>
          <w:sz w:val="20"/>
          <w:szCs w:val="20"/>
        </w:rPr>
        <w:t>.</w:t>
      </w:r>
    </w:p>
    <w:p w:rsidR="006A0EBA" w:rsidRPr="006A0EBA" w:rsidRDefault="002668BB" w:rsidP="00FF1E8A">
      <w:pPr>
        <w:pStyle w:val="ListParagraph"/>
        <w:numPr>
          <w:ilvl w:val="0"/>
          <w:numId w:val="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Timber header remains </w:t>
      </w:r>
      <w:r w:rsidR="006A0EBA" w:rsidRPr="006A0EBA">
        <w:rPr>
          <w:sz w:val="20"/>
          <w:szCs w:val="20"/>
        </w:rPr>
        <w:t xml:space="preserve">for concrete bridge approach slabs at the request of the </w:t>
      </w:r>
      <w:r>
        <w:rPr>
          <w:sz w:val="20"/>
          <w:szCs w:val="20"/>
        </w:rPr>
        <w:t>Resident Engineers</w:t>
      </w:r>
      <w:r w:rsidR="00DE5705">
        <w:rPr>
          <w:sz w:val="20"/>
          <w:szCs w:val="20"/>
        </w:rPr>
        <w:t>.</w:t>
      </w:r>
    </w:p>
    <w:p w:rsidR="006A0EBA" w:rsidRDefault="006A0EBA" w:rsidP="00FF1E8A">
      <w:pPr>
        <w:pStyle w:val="ListParagraph"/>
        <w:numPr>
          <w:ilvl w:val="0"/>
          <w:numId w:val="5"/>
        </w:numPr>
        <w:contextualSpacing w:val="0"/>
        <w:rPr>
          <w:sz w:val="20"/>
          <w:szCs w:val="20"/>
        </w:rPr>
      </w:pPr>
      <w:r w:rsidRPr="006A0EBA">
        <w:rPr>
          <w:sz w:val="20"/>
          <w:szCs w:val="20"/>
        </w:rPr>
        <w:t xml:space="preserve">All slabs have curbs, concrete or asphalt; </w:t>
      </w:r>
      <w:r w:rsidR="002668BB">
        <w:rPr>
          <w:sz w:val="20"/>
          <w:szCs w:val="20"/>
        </w:rPr>
        <w:t xml:space="preserve">curbs are </w:t>
      </w:r>
      <w:r w:rsidRPr="006A0EBA">
        <w:rPr>
          <w:sz w:val="20"/>
          <w:szCs w:val="20"/>
        </w:rPr>
        <w:t>full length of slab for BAS (Major</w:t>
      </w:r>
      <w:r w:rsidR="004C7DF7">
        <w:rPr>
          <w:sz w:val="20"/>
          <w:szCs w:val="20"/>
        </w:rPr>
        <w:t xml:space="preserve"> Road</w:t>
      </w:r>
      <w:r w:rsidRPr="006A0EBA">
        <w:rPr>
          <w:sz w:val="20"/>
          <w:szCs w:val="20"/>
        </w:rPr>
        <w:t xml:space="preserve">) </w:t>
      </w:r>
      <w:r w:rsidR="002668BB">
        <w:rPr>
          <w:sz w:val="20"/>
          <w:szCs w:val="20"/>
        </w:rPr>
        <w:t xml:space="preserve">and </w:t>
      </w:r>
      <w:r w:rsidRPr="006A0EBA">
        <w:rPr>
          <w:sz w:val="20"/>
          <w:szCs w:val="20"/>
        </w:rPr>
        <w:t xml:space="preserve">continuous with concrete approach pavement </w:t>
      </w:r>
      <w:r w:rsidR="002668BB">
        <w:rPr>
          <w:sz w:val="20"/>
          <w:szCs w:val="20"/>
        </w:rPr>
        <w:t xml:space="preserve">curbs; curbs are </w:t>
      </w:r>
      <w:r w:rsidRPr="006A0EBA">
        <w:rPr>
          <w:sz w:val="20"/>
          <w:szCs w:val="20"/>
        </w:rPr>
        <w:t>partial</w:t>
      </w:r>
      <w:r w:rsidR="002668BB">
        <w:rPr>
          <w:sz w:val="20"/>
          <w:szCs w:val="20"/>
        </w:rPr>
        <w:t xml:space="preserve"> length of slab for BAS (Minor</w:t>
      </w:r>
      <w:r w:rsidR="004C7DF7">
        <w:rPr>
          <w:sz w:val="20"/>
          <w:szCs w:val="20"/>
        </w:rPr>
        <w:t xml:space="preserve"> Road</w:t>
      </w:r>
      <w:r w:rsidR="002668BB">
        <w:rPr>
          <w:sz w:val="20"/>
          <w:szCs w:val="20"/>
        </w:rPr>
        <w:t>)</w:t>
      </w:r>
      <w:r w:rsidR="00DE5705">
        <w:rPr>
          <w:sz w:val="20"/>
          <w:szCs w:val="20"/>
        </w:rPr>
        <w:t>.</w:t>
      </w:r>
    </w:p>
    <w:p w:rsidR="00D26341" w:rsidRDefault="0042338B" w:rsidP="00FF1E8A">
      <w:pPr>
        <w:pStyle w:val="ListParagraph"/>
        <w:numPr>
          <w:ilvl w:val="0"/>
          <w:numId w:val="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Asphalt mix</w:t>
      </w:r>
      <w:r w:rsidR="00D26341">
        <w:rPr>
          <w:sz w:val="20"/>
          <w:szCs w:val="20"/>
        </w:rPr>
        <w:t xml:space="preserve"> callout required on BAS (Minor); work with district</w:t>
      </w:r>
      <w:r w:rsidR="00303F76">
        <w:rPr>
          <w:sz w:val="20"/>
          <w:szCs w:val="20"/>
        </w:rPr>
        <w:t>s</w:t>
      </w:r>
      <w:r w:rsidR="00DE5705">
        <w:rPr>
          <w:sz w:val="20"/>
          <w:szCs w:val="20"/>
        </w:rPr>
        <w:t>.</w:t>
      </w:r>
    </w:p>
    <w:p w:rsidR="008740C3" w:rsidRDefault="004C7DF7" w:rsidP="00FF1E8A">
      <w:pPr>
        <w:pStyle w:val="ListParagraph"/>
        <w:numPr>
          <w:ilvl w:val="0"/>
          <w:numId w:val="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BAS (Major Road</w:t>
      </w:r>
      <w:r w:rsidR="008740C3">
        <w:rPr>
          <w:sz w:val="20"/>
          <w:szCs w:val="20"/>
        </w:rPr>
        <w:t xml:space="preserve">) is </w:t>
      </w:r>
      <w:r w:rsidR="001324D2">
        <w:rPr>
          <w:sz w:val="20"/>
          <w:szCs w:val="20"/>
        </w:rPr>
        <w:t xml:space="preserve">detailed </w:t>
      </w:r>
      <w:r w:rsidR="008740C3">
        <w:rPr>
          <w:sz w:val="20"/>
          <w:szCs w:val="20"/>
        </w:rPr>
        <w:t xml:space="preserve">on </w:t>
      </w:r>
      <w:r w:rsidR="001324D2">
        <w:rPr>
          <w:sz w:val="20"/>
          <w:szCs w:val="20"/>
        </w:rPr>
        <w:t xml:space="preserve">one sheet; </w:t>
      </w:r>
      <w:r w:rsidR="008740C3">
        <w:rPr>
          <w:sz w:val="20"/>
          <w:szCs w:val="20"/>
        </w:rPr>
        <w:t>six sheets</w:t>
      </w:r>
      <w:r w:rsidR="001324D2">
        <w:rPr>
          <w:sz w:val="20"/>
          <w:szCs w:val="20"/>
        </w:rPr>
        <w:t xml:space="preserve"> total for six </w:t>
      </w:r>
      <w:r w:rsidR="008740C3">
        <w:rPr>
          <w:sz w:val="20"/>
          <w:szCs w:val="20"/>
        </w:rPr>
        <w:t>foreseeable variances</w:t>
      </w:r>
      <w:r w:rsidR="00DE5705">
        <w:rPr>
          <w:sz w:val="20"/>
          <w:szCs w:val="20"/>
        </w:rPr>
        <w:t>.</w:t>
      </w:r>
    </w:p>
    <w:p w:rsidR="008740C3" w:rsidRPr="006A0EBA" w:rsidRDefault="004C7DF7" w:rsidP="00FF1E8A">
      <w:pPr>
        <w:pStyle w:val="ListParagraph"/>
        <w:numPr>
          <w:ilvl w:val="0"/>
          <w:numId w:val="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BAS (Minor Road</w:t>
      </w:r>
      <w:r w:rsidR="008740C3">
        <w:rPr>
          <w:sz w:val="20"/>
          <w:szCs w:val="20"/>
        </w:rPr>
        <w:t xml:space="preserve">) is </w:t>
      </w:r>
      <w:r w:rsidR="001324D2">
        <w:rPr>
          <w:sz w:val="20"/>
          <w:szCs w:val="20"/>
        </w:rPr>
        <w:t xml:space="preserve">detailed </w:t>
      </w:r>
      <w:r w:rsidR="008740C3">
        <w:rPr>
          <w:sz w:val="20"/>
          <w:szCs w:val="20"/>
        </w:rPr>
        <w:t xml:space="preserve">on </w:t>
      </w:r>
      <w:r w:rsidR="001324D2">
        <w:rPr>
          <w:sz w:val="20"/>
          <w:szCs w:val="20"/>
        </w:rPr>
        <w:t>one sheet; one sheet total for most foreseeable variances.</w:t>
      </w:r>
    </w:p>
    <w:p w:rsidR="007D1420" w:rsidRDefault="007D1420" w:rsidP="0080342D">
      <w:pPr>
        <w:rPr>
          <w:sz w:val="20"/>
          <w:szCs w:val="20"/>
          <w:u w:val="single"/>
        </w:rPr>
      </w:pPr>
    </w:p>
    <w:p w:rsidR="007D1420" w:rsidRDefault="00CD1059" w:rsidP="007D142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BAS (Minor Road) Pay Item</w:t>
      </w:r>
      <w:r w:rsidR="007D1420" w:rsidRPr="00FF1E8A">
        <w:rPr>
          <w:sz w:val="20"/>
          <w:szCs w:val="20"/>
          <w:u w:val="single"/>
        </w:rPr>
        <w:t>:</w:t>
      </w:r>
    </w:p>
    <w:p w:rsidR="00EE27D0" w:rsidRPr="00FF1E8A" w:rsidRDefault="00EE27D0" w:rsidP="007D1420">
      <w:pPr>
        <w:rPr>
          <w:sz w:val="20"/>
          <w:szCs w:val="20"/>
          <w:u w:val="single"/>
        </w:rPr>
      </w:pPr>
    </w:p>
    <w:p w:rsidR="007D1420" w:rsidRPr="00EE27D0" w:rsidRDefault="00CD1059" w:rsidP="004C7DF7">
      <w:pPr>
        <w:ind w:left="360"/>
        <w:rPr>
          <w:sz w:val="20"/>
          <w:szCs w:val="20"/>
        </w:rPr>
      </w:pPr>
      <w:r w:rsidRPr="00EE27D0">
        <w:rPr>
          <w:sz w:val="20"/>
          <w:szCs w:val="20"/>
        </w:rPr>
        <w:t>This will be a ne</w:t>
      </w:r>
      <w:r w:rsidR="00EE27D0">
        <w:rPr>
          <w:sz w:val="20"/>
          <w:szCs w:val="20"/>
        </w:rPr>
        <w:t>w pay item without a history.</w:t>
      </w:r>
      <w:r w:rsidR="00EE27D0" w:rsidRPr="00EE27D0">
        <w:rPr>
          <w:sz w:val="20"/>
          <w:szCs w:val="20"/>
        </w:rPr>
        <w:t xml:space="preserve"> The new pay item will represent a cost for </w:t>
      </w:r>
      <w:r w:rsidR="004C7DF7" w:rsidRPr="00EE27D0">
        <w:rPr>
          <w:sz w:val="20"/>
          <w:szCs w:val="20"/>
        </w:rPr>
        <w:t>material</w:t>
      </w:r>
      <w:r w:rsidR="000D559D">
        <w:rPr>
          <w:sz w:val="20"/>
          <w:szCs w:val="20"/>
        </w:rPr>
        <w:t xml:space="preserve"> sub-class</w:t>
      </w:r>
      <w:r w:rsidR="00EE27D0" w:rsidRPr="00EE27D0">
        <w:rPr>
          <w:sz w:val="20"/>
          <w:szCs w:val="20"/>
        </w:rPr>
        <w:t xml:space="preserve"> options, concrete and asphalt. Eventually a history will be developed but indistinguishable in terms of a specific material </w:t>
      </w:r>
      <w:r w:rsidR="000D559D">
        <w:rPr>
          <w:sz w:val="20"/>
          <w:szCs w:val="20"/>
        </w:rPr>
        <w:t>sub-class</w:t>
      </w:r>
      <w:r w:rsidR="00EE27D0" w:rsidRPr="00EE27D0">
        <w:rPr>
          <w:sz w:val="20"/>
          <w:szCs w:val="20"/>
        </w:rPr>
        <w:t xml:space="preserve"> option generally</w:t>
      </w:r>
      <w:r w:rsidR="004C7DF7">
        <w:rPr>
          <w:sz w:val="20"/>
          <w:szCs w:val="20"/>
        </w:rPr>
        <w:t xml:space="preserve"> upon a quick search</w:t>
      </w:r>
      <w:r w:rsidR="00EE27D0" w:rsidRPr="00EE27D0">
        <w:rPr>
          <w:sz w:val="20"/>
          <w:szCs w:val="20"/>
        </w:rPr>
        <w:t>. For this reason, cost estimating may be difficult in the beginning</w:t>
      </w:r>
      <w:r w:rsidR="004C7DF7">
        <w:rPr>
          <w:sz w:val="20"/>
          <w:szCs w:val="20"/>
        </w:rPr>
        <w:t xml:space="preserve"> and also difficult if a specific sub-class option is forced</w:t>
      </w:r>
      <w:r w:rsidR="00EE27D0" w:rsidRPr="00EE27D0">
        <w:rPr>
          <w:sz w:val="20"/>
          <w:szCs w:val="20"/>
        </w:rPr>
        <w:t>.</w:t>
      </w:r>
      <w:r w:rsidR="004C7DF7">
        <w:rPr>
          <w:sz w:val="20"/>
          <w:szCs w:val="20"/>
        </w:rPr>
        <w:t xml:space="preserve"> </w:t>
      </w:r>
      <w:r w:rsidR="00EE27D0" w:rsidRPr="00EE27D0">
        <w:rPr>
          <w:sz w:val="20"/>
          <w:szCs w:val="20"/>
        </w:rPr>
        <w:t>For specific jobs, it can be researched with some effort.  Consult the Preliminary and Review Section for Guidance.</w:t>
      </w:r>
    </w:p>
    <w:p w:rsidR="00EE27D0" w:rsidRDefault="00EE27D0" w:rsidP="0080342D">
      <w:pPr>
        <w:rPr>
          <w:sz w:val="20"/>
          <w:szCs w:val="20"/>
          <w:u w:val="single"/>
        </w:rPr>
      </w:pPr>
    </w:p>
    <w:p w:rsidR="0080342D" w:rsidRDefault="0080342D" w:rsidP="0080342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Bridge Reference Database</w:t>
      </w:r>
      <w:r w:rsidRPr="00FF1E8A">
        <w:rPr>
          <w:sz w:val="20"/>
          <w:szCs w:val="20"/>
          <w:u w:val="single"/>
        </w:rPr>
        <w:t>:</w:t>
      </w:r>
    </w:p>
    <w:p w:rsidR="001A4FC4" w:rsidRPr="00FF1E8A" w:rsidRDefault="001A4FC4" w:rsidP="0080342D">
      <w:pPr>
        <w:rPr>
          <w:sz w:val="20"/>
          <w:szCs w:val="20"/>
          <w:u w:val="single"/>
        </w:rPr>
      </w:pPr>
    </w:p>
    <w:p w:rsidR="0080342D" w:rsidRPr="00AE7A57" w:rsidRDefault="007D1420" w:rsidP="00AE7A5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AE7A57">
        <w:rPr>
          <w:sz w:val="20"/>
          <w:szCs w:val="20"/>
        </w:rPr>
        <w:t xml:space="preserve">This in-house program should be updated to allow for the possibility that a </w:t>
      </w:r>
      <w:r w:rsidR="002A54BC">
        <w:rPr>
          <w:sz w:val="20"/>
          <w:szCs w:val="20"/>
        </w:rPr>
        <w:t xml:space="preserve">new or rehab </w:t>
      </w:r>
      <w:r w:rsidRPr="00AE7A57">
        <w:rPr>
          <w:sz w:val="20"/>
          <w:szCs w:val="20"/>
        </w:rPr>
        <w:t xml:space="preserve">bridge can have </w:t>
      </w:r>
      <w:r w:rsidR="00B049EA">
        <w:rPr>
          <w:sz w:val="20"/>
          <w:szCs w:val="20"/>
        </w:rPr>
        <w:t>either</w:t>
      </w:r>
      <w:r w:rsidR="00B049EA" w:rsidRPr="00AE7A57">
        <w:rPr>
          <w:sz w:val="20"/>
          <w:szCs w:val="20"/>
        </w:rPr>
        <w:t xml:space="preserve"> bridge approach slab class or</w:t>
      </w:r>
      <w:r w:rsidRPr="00AE7A57">
        <w:rPr>
          <w:sz w:val="20"/>
          <w:szCs w:val="20"/>
        </w:rPr>
        <w:t xml:space="preserve"> that within the BAS (Minor Road) class there can be the possibility of two differe</w:t>
      </w:r>
      <w:r w:rsidR="000D559D">
        <w:rPr>
          <w:sz w:val="20"/>
          <w:szCs w:val="20"/>
        </w:rPr>
        <w:t>nt material slab sub-classes</w:t>
      </w:r>
      <w:r w:rsidR="00AE7A57" w:rsidRPr="00AE7A57">
        <w:rPr>
          <w:sz w:val="20"/>
          <w:szCs w:val="20"/>
        </w:rPr>
        <w:t xml:space="preserve">.  The former option of </w:t>
      </w:r>
      <w:r w:rsidRPr="00AE7A57">
        <w:rPr>
          <w:sz w:val="20"/>
          <w:szCs w:val="20"/>
        </w:rPr>
        <w:t>bridge appr</w:t>
      </w:r>
      <w:r w:rsidR="00AE7A57" w:rsidRPr="00AE7A57">
        <w:rPr>
          <w:sz w:val="20"/>
          <w:szCs w:val="20"/>
        </w:rPr>
        <w:t>oach slab class can be entered into the program</w:t>
      </w:r>
      <w:r w:rsidRPr="00AE7A57">
        <w:rPr>
          <w:sz w:val="20"/>
          <w:szCs w:val="20"/>
        </w:rPr>
        <w:t xml:space="preserve"> </w:t>
      </w:r>
      <w:r w:rsidR="004C7DF7">
        <w:rPr>
          <w:sz w:val="20"/>
          <w:szCs w:val="20"/>
        </w:rPr>
        <w:t xml:space="preserve">during </w:t>
      </w:r>
      <w:r w:rsidRPr="00AE7A57">
        <w:rPr>
          <w:sz w:val="20"/>
          <w:szCs w:val="20"/>
        </w:rPr>
        <w:t xml:space="preserve">pre-letting while the </w:t>
      </w:r>
      <w:r w:rsidR="00AE7A57" w:rsidRPr="00AE7A57">
        <w:rPr>
          <w:sz w:val="20"/>
          <w:szCs w:val="20"/>
        </w:rPr>
        <w:t>latter option can only be known and then entered</w:t>
      </w:r>
      <w:r w:rsidRPr="00AE7A57">
        <w:rPr>
          <w:sz w:val="20"/>
          <w:szCs w:val="20"/>
        </w:rPr>
        <w:t xml:space="preserve"> post-letting which brings up another point.</w:t>
      </w:r>
    </w:p>
    <w:p w:rsidR="007D1420" w:rsidRDefault="007D1420" w:rsidP="006A0EBA">
      <w:pPr>
        <w:ind w:left="450"/>
        <w:rPr>
          <w:sz w:val="20"/>
          <w:szCs w:val="20"/>
        </w:rPr>
      </w:pPr>
    </w:p>
    <w:p w:rsidR="007D1420" w:rsidRPr="00AE7A57" w:rsidRDefault="007D1420" w:rsidP="00AE7A57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AE7A57">
        <w:rPr>
          <w:sz w:val="20"/>
          <w:szCs w:val="20"/>
        </w:rPr>
        <w:lastRenderedPageBreak/>
        <w:t>It may be a good idea at this time to have staff</w:t>
      </w:r>
      <w:r w:rsidR="0035632E" w:rsidRPr="00AE7A57">
        <w:rPr>
          <w:sz w:val="20"/>
          <w:szCs w:val="20"/>
        </w:rPr>
        <w:t xml:space="preserve"> review incoming construction as-built plans for indicator boxes that are checked and update the Bridge Reference Database</w:t>
      </w:r>
      <w:r w:rsidR="00AE7A57" w:rsidRPr="00AE7A57">
        <w:rPr>
          <w:sz w:val="20"/>
          <w:szCs w:val="20"/>
        </w:rPr>
        <w:t xml:space="preserve"> and TMS</w:t>
      </w:r>
      <w:r w:rsidR="004C7DF7">
        <w:rPr>
          <w:sz w:val="20"/>
          <w:szCs w:val="20"/>
        </w:rPr>
        <w:t xml:space="preserve"> accordingly</w:t>
      </w:r>
      <w:r w:rsidR="00AE7A57" w:rsidRPr="00AE7A57">
        <w:rPr>
          <w:sz w:val="20"/>
          <w:szCs w:val="20"/>
        </w:rPr>
        <w:t>.</w:t>
      </w:r>
    </w:p>
    <w:p w:rsidR="009A7D11" w:rsidRDefault="009A7D11" w:rsidP="00FF1E8A">
      <w:pPr>
        <w:rPr>
          <w:sz w:val="20"/>
          <w:szCs w:val="20"/>
          <w:u w:val="single"/>
        </w:rPr>
      </w:pPr>
    </w:p>
    <w:p w:rsidR="006A0EBA" w:rsidRPr="00FF1E8A" w:rsidRDefault="00B93457" w:rsidP="00FF1E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New Standard Practice for </w:t>
      </w:r>
      <w:r w:rsidR="006A0EBA" w:rsidRPr="00FF1E8A">
        <w:rPr>
          <w:sz w:val="20"/>
          <w:szCs w:val="20"/>
          <w:u w:val="single"/>
        </w:rPr>
        <w:t>Redecking</w:t>
      </w:r>
      <w:r w:rsidR="00E76C6B">
        <w:rPr>
          <w:sz w:val="20"/>
          <w:szCs w:val="20"/>
          <w:u w:val="single"/>
        </w:rPr>
        <w:t>, Rehabilitation</w:t>
      </w:r>
      <w:r w:rsidR="00402DA9">
        <w:rPr>
          <w:sz w:val="20"/>
          <w:szCs w:val="20"/>
          <w:u w:val="single"/>
        </w:rPr>
        <w:t xml:space="preserve">, </w:t>
      </w:r>
      <w:r w:rsidR="006A0EBA" w:rsidRPr="00FF1E8A">
        <w:rPr>
          <w:sz w:val="20"/>
          <w:szCs w:val="20"/>
          <w:u w:val="single"/>
        </w:rPr>
        <w:t xml:space="preserve">and </w:t>
      </w:r>
      <w:r w:rsidR="00402DA9">
        <w:rPr>
          <w:sz w:val="20"/>
          <w:szCs w:val="20"/>
          <w:u w:val="single"/>
        </w:rPr>
        <w:t xml:space="preserve">New or Replacement Bridge </w:t>
      </w:r>
      <w:r w:rsidR="006A0EBA" w:rsidRPr="00FF1E8A">
        <w:rPr>
          <w:sz w:val="20"/>
          <w:szCs w:val="20"/>
          <w:u w:val="single"/>
        </w:rPr>
        <w:t>Ap</w:t>
      </w:r>
      <w:r w:rsidR="00402DA9">
        <w:rPr>
          <w:sz w:val="20"/>
          <w:szCs w:val="20"/>
          <w:u w:val="single"/>
        </w:rPr>
        <w:t xml:space="preserve">proach Slab </w:t>
      </w:r>
      <w:r w:rsidR="00282610">
        <w:rPr>
          <w:sz w:val="20"/>
          <w:szCs w:val="20"/>
          <w:u w:val="single"/>
        </w:rPr>
        <w:t>J</w:t>
      </w:r>
      <w:r w:rsidR="006A0EBA" w:rsidRPr="00FF1E8A">
        <w:rPr>
          <w:sz w:val="20"/>
          <w:szCs w:val="20"/>
          <w:u w:val="single"/>
        </w:rPr>
        <w:t>obs:</w:t>
      </w:r>
    </w:p>
    <w:p w:rsidR="00FF1E8A" w:rsidRPr="006A0EBA" w:rsidRDefault="00FF1E8A" w:rsidP="00FF1E8A">
      <w:pPr>
        <w:rPr>
          <w:b/>
          <w:sz w:val="20"/>
          <w:szCs w:val="20"/>
          <w:u w:val="single"/>
        </w:rPr>
      </w:pPr>
    </w:p>
    <w:p w:rsidR="00B93457" w:rsidRDefault="006A0EBA" w:rsidP="00B93457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B93457">
        <w:rPr>
          <w:sz w:val="20"/>
          <w:szCs w:val="20"/>
        </w:rPr>
        <w:t>Use ne</w:t>
      </w:r>
      <w:r w:rsidR="000B7568" w:rsidRPr="00B93457">
        <w:rPr>
          <w:sz w:val="20"/>
          <w:szCs w:val="20"/>
        </w:rPr>
        <w:t xml:space="preserve">w bridge approach slabs based </w:t>
      </w:r>
      <w:r w:rsidRPr="00B93457">
        <w:rPr>
          <w:sz w:val="20"/>
          <w:szCs w:val="20"/>
        </w:rPr>
        <w:t>on roadway classification.</w:t>
      </w:r>
    </w:p>
    <w:p w:rsidR="00014248" w:rsidRDefault="00014248" w:rsidP="00B93457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B93457">
        <w:rPr>
          <w:sz w:val="20"/>
          <w:szCs w:val="20"/>
        </w:rPr>
        <w:t xml:space="preserve">Determine </w:t>
      </w:r>
      <w:r w:rsidR="003C01EF" w:rsidRPr="00B93457">
        <w:rPr>
          <w:sz w:val="20"/>
          <w:szCs w:val="20"/>
        </w:rPr>
        <w:t xml:space="preserve">cause of </w:t>
      </w:r>
      <w:r w:rsidR="00B93457">
        <w:rPr>
          <w:sz w:val="20"/>
          <w:szCs w:val="20"/>
        </w:rPr>
        <w:t xml:space="preserve">deterioration or </w:t>
      </w:r>
      <w:r w:rsidR="003C01EF" w:rsidRPr="00B93457">
        <w:rPr>
          <w:sz w:val="20"/>
          <w:szCs w:val="20"/>
        </w:rPr>
        <w:t>failure</w:t>
      </w:r>
      <w:r w:rsidR="00B93457">
        <w:rPr>
          <w:sz w:val="20"/>
          <w:szCs w:val="20"/>
        </w:rPr>
        <w:t xml:space="preserve"> of existing </w:t>
      </w:r>
      <w:r w:rsidR="00403B39">
        <w:rPr>
          <w:sz w:val="20"/>
          <w:szCs w:val="20"/>
        </w:rPr>
        <w:t xml:space="preserve">approach </w:t>
      </w:r>
      <w:r w:rsidR="00B93457">
        <w:rPr>
          <w:sz w:val="20"/>
          <w:szCs w:val="20"/>
        </w:rPr>
        <w:t>slab or approach</w:t>
      </w:r>
      <w:r w:rsidR="00403B39">
        <w:rPr>
          <w:sz w:val="20"/>
          <w:szCs w:val="20"/>
        </w:rPr>
        <w:t xml:space="preserve"> pavement</w:t>
      </w:r>
      <w:r w:rsidR="003C01EF" w:rsidRPr="00B93457">
        <w:rPr>
          <w:sz w:val="20"/>
          <w:szCs w:val="20"/>
        </w:rPr>
        <w:t>. Is a structural slab required?</w:t>
      </w:r>
    </w:p>
    <w:p w:rsidR="00B93457" w:rsidRDefault="00B93457" w:rsidP="00B93457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Determine if existing slab has been mudjacked in the past and how much.</w:t>
      </w:r>
    </w:p>
    <w:p w:rsidR="00402DA9" w:rsidRDefault="00B93457" w:rsidP="00402DA9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Project core team should agree that BAS is needed or needing to be replaced.</w:t>
      </w:r>
    </w:p>
    <w:p w:rsidR="00402DA9" w:rsidRDefault="00402DA9" w:rsidP="00402DA9">
      <w:pPr>
        <w:pStyle w:val="ListParagraph"/>
        <w:numPr>
          <w:ilvl w:val="0"/>
          <w:numId w:val="8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Design Exceptions:</w:t>
      </w:r>
    </w:p>
    <w:p w:rsidR="00402DA9" w:rsidRDefault="00402DA9" w:rsidP="00402DA9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02DA9">
        <w:rPr>
          <w:sz w:val="20"/>
          <w:szCs w:val="20"/>
        </w:rPr>
        <w:t xml:space="preserve">Not required if a new BAS is not used. </w:t>
      </w:r>
    </w:p>
    <w:p w:rsidR="00402DA9" w:rsidRDefault="00402DA9" w:rsidP="00402DA9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02DA9">
        <w:rPr>
          <w:sz w:val="20"/>
          <w:szCs w:val="20"/>
        </w:rPr>
        <w:t xml:space="preserve">Required if changing BAS classes. </w:t>
      </w:r>
    </w:p>
    <w:p w:rsidR="00402DA9" w:rsidRPr="00402DA9" w:rsidRDefault="00402DA9" w:rsidP="00402DA9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02DA9">
        <w:rPr>
          <w:sz w:val="20"/>
          <w:szCs w:val="20"/>
        </w:rPr>
        <w:t>N</w:t>
      </w:r>
      <w:r w:rsidRPr="00402DA9">
        <w:rPr>
          <w:sz w:val="20"/>
          <w:szCs w:val="20"/>
        </w:rPr>
        <w:t xml:space="preserve">ot </w:t>
      </w:r>
      <w:r w:rsidRPr="00402DA9">
        <w:rPr>
          <w:sz w:val="20"/>
          <w:szCs w:val="20"/>
        </w:rPr>
        <w:t>required</w:t>
      </w:r>
      <w:r w:rsidRPr="00402DA9">
        <w:rPr>
          <w:sz w:val="20"/>
          <w:szCs w:val="20"/>
        </w:rPr>
        <w:t xml:space="preserve"> to force a BAS (Minor Road) optional slab sub-class.</w:t>
      </w:r>
    </w:p>
    <w:p w:rsidR="00402DA9" w:rsidRDefault="000B7568" w:rsidP="00402DA9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402DA9">
        <w:rPr>
          <w:sz w:val="20"/>
          <w:szCs w:val="20"/>
        </w:rPr>
        <w:t>Bridg</w:t>
      </w:r>
      <w:r w:rsidR="006A0EBA" w:rsidRPr="00402DA9">
        <w:rPr>
          <w:sz w:val="20"/>
          <w:szCs w:val="20"/>
        </w:rPr>
        <w:t>e</w:t>
      </w:r>
      <w:r w:rsidR="00987A77" w:rsidRPr="00402DA9">
        <w:rPr>
          <w:sz w:val="20"/>
          <w:szCs w:val="20"/>
        </w:rPr>
        <w:t xml:space="preserve"> end drainage should</w:t>
      </w:r>
      <w:r w:rsidR="00402DA9">
        <w:rPr>
          <w:sz w:val="20"/>
          <w:szCs w:val="20"/>
        </w:rPr>
        <w:t xml:space="preserve"> be addressed</w:t>
      </w:r>
      <w:r w:rsidR="006A0EBA" w:rsidRPr="00402DA9">
        <w:rPr>
          <w:sz w:val="20"/>
          <w:szCs w:val="20"/>
        </w:rPr>
        <w:t>.</w:t>
      </w:r>
    </w:p>
    <w:p w:rsidR="0080342D" w:rsidRPr="00402DA9" w:rsidRDefault="0080342D" w:rsidP="00402DA9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402DA9">
        <w:rPr>
          <w:sz w:val="20"/>
          <w:szCs w:val="20"/>
        </w:rPr>
        <w:t>Work with districts:</w:t>
      </w:r>
    </w:p>
    <w:p w:rsidR="00403B39" w:rsidRDefault="003506C9" w:rsidP="00403B39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02DA9">
        <w:rPr>
          <w:sz w:val="20"/>
          <w:szCs w:val="20"/>
        </w:rPr>
        <w:t>25 feet is preferr</w:t>
      </w:r>
      <w:r w:rsidR="00403B39">
        <w:rPr>
          <w:sz w:val="20"/>
          <w:szCs w:val="20"/>
        </w:rPr>
        <w:t>ed length if replacing a 25-foot</w:t>
      </w:r>
      <w:r w:rsidRPr="00402DA9">
        <w:rPr>
          <w:sz w:val="20"/>
          <w:szCs w:val="20"/>
        </w:rPr>
        <w:t xml:space="preserve"> bridge approach slab.</w:t>
      </w:r>
    </w:p>
    <w:p w:rsidR="004954BB" w:rsidRPr="00403B39" w:rsidRDefault="004954BB" w:rsidP="00403B39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03B39">
        <w:rPr>
          <w:sz w:val="20"/>
          <w:szCs w:val="20"/>
        </w:rPr>
        <w:t>Using same length replacement</w:t>
      </w:r>
      <w:r w:rsidR="00403B39">
        <w:rPr>
          <w:sz w:val="20"/>
          <w:szCs w:val="20"/>
        </w:rPr>
        <w:t xml:space="preserve"> BAS will cost more </w:t>
      </w:r>
      <w:r w:rsidRPr="00403B39">
        <w:rPr>
          <w:sz w:val="20"/>
          <w:szCs w:val="20"/>
        </w:rPr>
        <w:t>but may save time.</w:t>
      </w:r>
    </w:p>
    <w:p w:rsidR="00403B39" w:rsidRDefault="003506C9" w:rsidP="00403B39">
      <w:pPr>
        <w:pStyle w:val="ListParagraph"/>
        <w:numPr>
          <w:ilvl w:val="0"/>
          <w:numId w:val="15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20 or 25 feet </w:t>
      </w:r>
      <w:r w:rsidR="00403B39">
        <w:rPr>
          <w:sz w:val="20"/>
          <w:szCs w:val="20"/>
        </w:rPr>
        <w:t xml:space="preserve">length </w:t>
      </w:r>
      <w:r>
        <w:rPr>
          <w:sz w:val="20"/>
          <w:szCs w:val="20"/>
        </w:rPr>
        <w:t>may be used if adding a new approach slab.</w:t>
      </w:r>
    </w:p>
    <w:p w:rsidR="00403B39" w:rsidRDefault="006A0EBA" w:rsidP="00403B39">
      <w:pPr>
        <w:pStyle w:val="ListParagraph"/>
        <w:numPr>
          <w:ilvl w:val="0"/>
          <w:numId w:val="15"/>
        </w:numPr>
        <w:ind w:left="1080"/>
        <w:rPr>
          <w:sz w:val="20"/>
          <w:szCs w:val="20"/>
        </w:rPr>
      </w:pPr>
      <w:r w:rsidRPr="00403B39">
        <w:rPr>
          <w:sz w:val="20"/>
          <w:szCs w:val="20"/>
        </w:rPr>
        <w:t xml:space="preserve">Using shorter replacement BAS will require </w:t>
      </w:r>
      <w:r w:rsidR="00014248" w:rsidRPr="00403B39">
        <w:rPr>
          <w:sz w:val="20"/>
          <w:szCs w:val="20"/>
        </w:rPr>
        <w:t xml:space="preserve">more </w:t>
      </w:r>
      <w:r w:rsidRPr="00403B39">
        <w:rPr>
          <w:sz w:val="20"/>
          <w:szCs w:val="20"/>
        </w:rPr>
        <w:t>roadway pavement</w:t>
      </w:r>
      <w:r w:rsidR="00014248" w:rsidRPr="00403B39">
        <w:rPr>
          <w:sz w:val="20"/>
          <w:szCs w:val="20"/>
        </w:rPr>
        <w:t xml:space="preserve"> replacement</w:t>
      </w:r>
      <w:r w:rsidRPr="00403B39">
        <w:rPr>
          <w:sz w:val="20"/>
          <w:szCs w:val="20"/>
        </w:rPr>
        <w:t xml:space="preserve">. </w:t>
      </w:r>
      <w:r w:rsidR="0080342D" w:rsidRPr="00403B39">
        <w:rPr>
          <w:sz w:val="20"/>
          <w:szCs w:val="20"/>
        </w:rPr>
        <w:t xml:space="preserve">Savings in BAS </w:t>
      </w:r>
      <w:r w:rsidR="003506C9" w:rsidRPr="00403B39">
        <w:rPr>
          <w:sz w:val="20"/>
          <w:szCs w:val="20"/>
        </w:rPr>
        <w:t xml:space="preserve">cost </w:t>
      </w:r>
      <w:r w:rsidR="0080342D" w:rsidRPr="00403B39">
        <w:rPr>
          <w:sz w:val="20"/>
          <w:szCs w:val="20"/>
        </w:rPr>
        <w:t>is partially lost to adding</w:t>
      </w:r>
      <w:r w:rsidR="003506C9" w:rsidRPr="00403B39">
        <w:rPr>
          <w:sz w:val="20"/>
          <w:szCs w:val="20"/>
        </w:rPr>
        <w:t xml:space="preserve"> roadway pavement.</w:t>
      </w:r>
    </w:p>
    <w:p w:rsidR="00403B39" w:rsidRDefault="00345859" w:rsidP="00403B39">
      <w:pPr>
        <w:pStyle w:val="ListParagraph"/>
        <w:numPr>
          <w:ilvl w:val="0"/>
          <w:numId w:val="15"/>
        </w:numPr>
        <w:ind w:left="1080"/>
        <w:rPr>
          <w:sz w:val="20"/>
          <w:szCs w:val="20"/>
        </w:rPr>
      </w:pPr>
      <w:r w:rsidRPr="00403B39">
        <w:rPr>
          <w:sz w:val="20"/>
          <w:szCs w:val="20"/>
        </w:rPr>
        <w:t>Standard BAS can be lengthened to 25 feet using same reinforcement and</w:t>
      </w:r>
      <w:r w:rsidR="003506C9" w:rsidRPr="00403B39">
        <w:rPr>
          <w:sz w:val="20"/>
          <w:szCs w:val="20"/>
        </w:rPr>
        <w:t xml:space="preserve"> performance should be the same.</w:t>
      </w:r>
    </w:p>
    <w:p w:rsidR="00BA78B0" w:rsidRPr="00403B39" w:rsidRDefault="001324D2" w:rsidP="00403B39">
      <w:pPr>
        <w:pStyle w:val="ListParagraph"/>
        <w:numPr>
          <w:ilvl w:val="0"/>
          <w:numId w:val="15"/>
        </w:numPr>
        <w:ind w:left="1080"/>
        <w:rPr>
          <w:sz w:val="20"/>
          <w:szCs w:val="20"/>
        </w:rPr>
      </w:pPr>
      <w:r w:rsidRPr="00403B39">
        <w:rPr>
          <w:sz w:val="20"/>
          <w:szCs w:val="20"/>
        </w:rPr>
        <w:t>Using as</w:t>
      </w:r>
      <w:r w:rsidR="003A6377" w:rsidRPr="00403B39">
        <w:rPr>
          <w:sz w:val="20"/>
          <w:szCs w:val="20"/>
        </w:rPr>
        <w:t>phalt behind a bridge introduces</w:t>
      </w:r>
      <w:r w:rsidRPr="00403B39">
        <w:rPr>
          <w:sz w:val="20"/>
          <w:szCs w:val="20"/>
        </w:rPr>
        <w:t xml:space="preserve"> drainage issue</w:t>
      </w:r>
      <w:r w:rsidR="00C6655E" w:rsidRPr="00403B39">
        <w:rPr>
          <w:sz w:val="20"/>
          <w:szCs w:val="20"/>
        </w:rPr>
        <w:t>s since asphalt is permeable</w:t>
      </w:r>
      <w:r w:rsidRPr="00403B39">
        <w:rPr>
          <w:sz w:val="20"/>
          <w:szCs w:val="20"/>
        </w:rPr>
        <w:t>. For bridges without vertical drains, this could be an issue</w:t>
      </w:r>
      <w:r w:rsidR="00F85DB7" w:rsidRPr="00403B39">
        <w:rPr>
          <w:sz w:val="20"/>
          <w:szCs w:val="20"/>
        </w:rPr>
        <w:t xml:space="preserve"> especially if an asphalt approach</w:t>
      </w:r>
      <w:r w:rsidR="003506C9" w:rsidRPr="00403B39">
        <w:rPr>
          <w:sz w:val="20"/>
          <w:szCs w:val="20"/>
        </w:rPr>
        <w:t xml:space="preserve"> slab</w:t>
      </w:r>
      <w:r w:rsidR="00F85DB7" w:rsidRPr="00403B39">
        <w:rPr>
          <w:sz w:val="20"/>
          <w:szCs w:val="20"/>
        </w:rPr>
        <w:t xml:space="preserve"> is replacing a concrete approach</w:t>
      </w:r>
      <w:r w:rsidR="003506C9" w:rsidRPr="00403B39">
        <w:rPr>
          <w:sz w:val="20"/>
          <w:szCs w:val="20"/>
        </w:rPr>
        <w:t xml:space="preserve"> or concrete approach slab</w:t>
      </w:r>
      <w:r w:rsidR="00F85DB7" w:rsidRPr="00403B39">
        <w:rPr>
          <w:sz w:val="20"/>
          <w:szCs w:val="20"/>
        </w:rPr>
        <w:t xml:space="preserve">. </w:t>
      </w:r>
      <w:r w:rsidR="00987A77" w:rsidRPr="00403B39">
        <w:rPr>
          <w:sz w:val="20"/>
          <w:szCs w:val="20"/>
        </w:rPr>
        <w:t xml:space="preserve">Installing </w:t>
      </w:r>
      <w:r w:rsidR="006A0EBA" w:rsidRPr="00403B39">
        <w:rPr>
          <w:sz w:val="20"/>
          <w:szCs w:val="20"/>
        </w:rPr>
        <w:t xml:space="preserve">vertical drains </w:t>
      </w:r>
      <w:r w:rsidR="005C3250" w:rsidRPr="00403B39">
        <w:rPr>
          <w:sz w:val="20"/>
          <w:szCs w:val="20"/>
        </w:rPr>
        <w:t>is e</w:t>
      </w:r>
      <w:r w:rsidRPr="00403B39">
        <w:rPr>
          <w:sz w:val="20"/>
          <w:szCs w:val="20"/>
        </w:rPr>
        <w:t>xpensive</w:t>
      </w:r>
      <w:r w:rsidR="00F85DB7" w:rsidRPr="00403B39">
        <w:rPr>
          <w:sz w:val="20"/>
          <w:szCs w:val="20"/>
        </w:rPr>
        <w:t xml:space="preserve"> but should be considered.</w:t>
      </w:r>
    </w:p>
    <w:p w:rsidR="00282610" w:rsidRDefault="00282610" w:rsidP="00282610">
      <w:pPr>
        <w:rPr>
          <w:sz w:val="20"/>
          <w:szCs w:val="20"/>
          <w:u w:val="single"/>
        </w:rPr>
      </w:pPr>
    </w:p>
    <w:p w:rsidR="00403B39" w:rsidRPr="00FF1E8A" w:rsidRDefault="00403B39" w:rsidP="00403B39">
      <w:pPr>
        <w:rPr>
          <w:sz w:val="20"/>
          <w:szCs w:val="20"/>
          <w:u w:val="single"/>
        </w:rPr>
      </w:pPr>
      <w:r w:rsidRPr="00FF1E8A">
        <w:rPr>
          <w:sz w:val="20"/>
          <w:szCs w:val="20"/>
          <w:u w:val="single"/>
        </w:rPr>
        <w:t>New Prestressed Bridge Approach Slab</w:t>
      </w:r>
      <w:r>
        <w:rPr>
          <w:sz w:val="20"/>
          <w:szCs w:val="20"/>
          <w:u w:val="single"/>
        </w:rPr>
        <w:t>s</w:t>
      </w:r>
      <w:r w:rsidRPr="00FF1E8A">
        <w:rPr>
          <w:sz w:val="20"/>
          <w:szCs w:val="20"/>
          <w:u w:val="single"/>
        </w:rPr>
        <w:t xml:space="preserve"> (PBAS):</w:t>
      </w:r>
    </w:p>
    <w:p w:rsidR="00403B39" w:rsidRPr="006A0EBA" w:rsidRDefault="00403B39" w:rsidP="00403B39">
      <w:pPr>
        <w:rPr>
          <w:b/>
          <w:sz w:val="20"/>
          <w:szCs w:val="20"/>
          <w:u w:val="single"/>
        </w:rPr>
      </w:pPr>
    </w:p>
    <w:p w:rsidR="00403B39" w:rsidRDefault="00403B39" w:rsidP="00403B39">
      <w:pPr>
        <w:ind w:left="450"/>
        <w:rPr>
          <w:sz w:val="20"/>
          <w:szCs w:val="20"/>
        </w:rPr>
      </w:pPr>
      <w:r>
        <w:rPr>
          <w:sz w:val="20"/>
          <w:szCs w:val="20"/>
        </w:rPr>
        <w:t>See Structural Engineering Guidance 14-02 for tentative implementation and guidance.</w:t>
      </w:r>
    </w:p>
    <w:p w:rsidR="00403B39" w:rsidRDefault="00403B39" w:rsidP="00282610">
      <w:pPr>
        <w:rPr>
          <w:sz w:val="20"/>
          <w:szCs w:val="20"/>
          <w:u w:val="single"/>
        </w:rPr>
      </w:pPr>
    </w:p>
    <w:p w:rsidR="00282610" w:rsidRPr="00FF1E8A" w:rsidRDefault="003506C9" w:rsidP="0028261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Report Deviations from Guidance</w:t>
      </w:r>
      <w:r w:rsidR="00282610" w:rsidRPr="00FF1E8A">
        <w:rPr>
          <w:sz w:val="20"/>
          <w:szCs w:val="20"/>
          <w:u w:val="single"/>
        </w:rPr>
        <w:t>:</w:t>
      </w:r>
    </w:p>
    <w:p w:rsidR="00BA78B0" w:rsidRDefault="00BA78B0" w:rsidP="006A0EBA">
      <w:pPr>
        <w:ind w:left="450"/>
        <w:rPr>
          <w:sz w:val="20"/>
          <w:szCs w:val="20"/>
        </w:rPr>
      </w:pPr>
    </w:p>
    <w:p w:rsidR="00BA78B0" w:rsidRPr="006A0EBA" w:rsidRDefault="00403B39" w:rsidP="00403B39">
      <w:pPr>
        <w:ind w:left="360"/>
        <w:rPr>
          <w:sz w:val="20"/>
          <w:szCs w:val="20"/>
        </w:rPr>
      </w:pPr>
      <w:r>
        <w:rPr>
          <w:sz w:val="20"/>
          <w:szCs w:val="20"/>
        </w:rPr>
        <w:t>Deviations or ame</w:t>
      </w:r>
      <w:r w:rsidR="00CC1957">
        <w:rPr>
          <w:sz w:val="20"/>
          <w:szCs w:val="20"/>
        </w:rPr>
        <w:t xml:space="preserve">ndments to guidance </w:t>
      </w:r>
      <w:r>
        <w:rPr>
          <w:sz w:val="20"/>
          <w:szCs w:val="20"/>
        </w:rPr>
        <w:t xml:space="preserve">based on Bridge Memo </w:t>
      </w:r>
      <w:r w:rsidR="00BA78B0">
        <w:rPr>
          <w:sz w:val="20"/>
          <w:szCs w:val="20"/>
        </w:rPr>
        <w:t>or Design Layout conference</w:t>
      </w:r>
      <w:r w:rsidR="003506C9">
        <w:rPr>
          <w:sz w:val="20"/>
          <w:szCs w:val="20"/>
        </w:rPr>
        <w:t>s</w:t>
      </w:r>
      <w:r w:rsidR="00BA78B0">
        <w:rPr>
          <w:sz w:val="20"/>
          <w:szCs w:val="20"/>
        </w:rPr>
        <w:t xml:space="preserve"> </w:t>
      </w:r>
      <w:r w:rsidR="001324D2">
        <w:rPr>
          <w:sz w:val="20"/>
          <w:szCs w:val="20"/>
        </w:rPr>
        <w:t xml:space="preserve">or discussions with </w:t>
      </w:r>
      <w:r>
        <w:rPr>
          <w:sz w:val="20"/>
          <w:szCs w:val="20"/>
        </w:rPr>
        <w:t>management or districts, or special cases or interpretations should be reported to</w:t>
      </w:r>
      <w:r w:rsidR="001324D2">
        <w:rPr>
          <w:sz w:val="20"/>
          <w:szCs w:val="20"/>
        </w:rPr>
        <w:t xml:space="preserve"> D</w:t>
      </w:r>
      <w:r w:rsidR="00BA78B0">
        <w:rPr>
          <w:sz w:val="20"/>
          <w:szCs w:val="20"/>
        </w:rPr>
        <w:t>evelop</w:t>
      </w:r>
      <w:r w:rsidR="003506C9">
        <w:rPr>
          <w:sz w:val="20"/>
          <w:szCs w:val="20"/>
        </w:rPr>
        <w:t xml:space="preserve">ment Section </w:t>
      </w:r>
      <w:r>
        <w:rPr>
          <w:sz w:val="20"/>
          <w:szCs w:val="20"/>
        </w:rPr>
        <w:t xml:space="preserve">or Preliminary and Review Section </w:t>
      </w:r>
      <w:r w:rsidR="003506C9">
        <w:rPr>
          <w:sz w:val="20"/>
          <w:szCs w:val="20"/>
        </w:rPr>
        <w:t>so that guidance and EPG are updated</w:t>
      </w:r>
      <w:r w:rsidR="00BA78B0">
        <w:rPr>
          <w:sz w:val="20"/>
          <w:szCs w:val="20"/>
        </w:rPr>
        <w:t>.</w:t>
      </w:r>
    </w:p>
    <w:p w:rsidR="006A0EBA" w:rsidRDefault="006A0EBA" w:rsidP="00F1208A">
      <w:pPr>
        <w:ind w:left="450"/>
        <w:rPr>
          <w:sz w:val="20"/>
          <w:szCs w:val="20"/>
        </w:rPr>
      </w:pPr>
    </w:p>
    <w:p w:rsidR="00482534" w:rsidRDefault="00482534" w:rsidP="00F1208A">
      <w:pPr>
        <w:ind w:left="450"/>
        <w:rPr>
          <w:sz w:val="20"/>
          <w:szCs w:val="20"/>
        </w:rPr>
      </w:pPr>
    </w:p>
    <w:p w:rsidR="00482534" w:rsidRDefault="00482534" w:rsidP="00F1208A">
      <w:pPr>
        <w:ind w:left="450"/>
        <w:rPr>
          <w:sz w:val="20"/>
          <w:szCs w:val="20"/>
        </w:rPr>
      </w:pPr>
    </w:p>
    <w:p w:rsidR="00F1208A" w:rsidRDefault="00691858" w:rsidP="00F1208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89535</wp:posOffset>
                </wp:positionV>
                <wp:extent cx="5495925" cy="428625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5pt;margin-top:7.05pt;width:432.75pt;height:3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" filled="f"/>
            </w:pict>
          </mc:Fallback>
        </mc:AlternateContent>
      </w:r>
    </w:p>
    <w:p w:rsidR="00F1208A" w:rsidRDefault="00F1208A">
      <w:pPr>
        <w:rPr>
          <w:sz w:val="20"/>
        </w:rPr>
      </w:pPr>
      <w:r>
        <w:rPr>
          <w:sz w:val="20"/>
          <w:szCs w:val="20"/>
        </w:rPr>
        <w:t>Suggestions and recommendations concerning this guidance or procedure should be directed to the Development Section for review and updating the Engineering Policy Guide.</w:t>
      </w:r>
    </w:p>
    <w:sectPr w:rsidR="00F1208A" w:rsidSect="00CA0EC9">
      <w:headerReference w:type="default" r:id="rId11"/>
      <w:footerReference w:type="default" r:id="rId12"/>
      <w:pgSz w:w="12240" w:h="15840"/>
      <w:pgMar w:top="1170" w:right="1530" w:bottom="1260" w:left="1800" w:header="450" w:footer="4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7C" w:rsidRDefault="0047287C">
      <w:r>
        <w:separator/>
      </w:r>
    </w:p>
  </w:endnote>
  <w:endnote w:type="continuationSeparator" w:id="0">
    <w:p w:rsidR="0047287C" w:rsidRDefault="0047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88" w:rsidRPr="00CB5F6D" w:rsidRDefault="00887C88">
    <w:pPr>
      <w:pStyle w:val="Footer"/>
      <w:rPr>
        <w:sz w:val="18"/>
        <w:szCs w:val="18"/>
      </w:rPr>
    </w:pPr>
    <w:r w:rsidRPr="00CB5F6D">
      <w:rPr>
        <w:sz w:val="18"/>
        <w:szCs w:val="18"/>
      </w:rPr>
      <w:t>Development Section</w:t>
    </w:r>
    <w:r w:rsidRPr="00CB5F6D">
      <w:rPr>
        <w:sz w:val="18"/>
        <w:szCs w:val="18"/>
      </w:rPr>
      <w:tab/>
    </w:r>
    <w:r w:rsidRPr="00CB5F6D">
      <w:rPr>
        <w:sz w:val="18"/>
        <w:szCs w:val="18"/>
      </w:rPr>
      <w:tab/>
      <w:t xml:space="preserve">Page </w:t>
    </w:r>
    <w:r w:rsidR="00607196" w:rsidRPr="00CB5F6D">
      <w:rPr>
        <w:rStyle w:val="PageNumber"/>
        <w:sz w:val="18"/>
        <w:szCs w:val="18"/>
      </w:rPr>
      <w:fldChar w:fldCharType="begin"/>
    </w:r>
    <w:r w:rsidRPr="00CB5F6D">
      <w:rPr>
        <w:rStyle w:val="PageNumber"/>
        <w:sz w:val="18"/>
        <w:szCs w:val="18"/>
      </w:rPr>
      <w:instrText xml:space="preserve"> PAGE </w:instrText>
    </w:r>
    <w:r w:rsidR="00607196" w:rsidRPr="00CB5F6D">
      <w:rPr>
        <w:rStyle w:val="PageNumber"/>
        <w:sz w:val="18"/>
        <w:szCs w:val="18"/>
      </w:rPr>
      <w:fldChar w:fldCharType="separate"/>
    </w:r>
    <w:r w:rsidR="00EA591B">
      <w:rPr>
        <w:rStyle w:val="PageNumber"/>
        <w:noProof/>
        <w:sz w:val="18"/>
        <w:szCs w:val="18"/>
      </w:rPr>
      <w:t>5</w:t>
    </w:r>
    <w:r w:rsidR="00607196" w:rsidRPr="00CB5F6D">
      <w:rPr>
        <w:rStyle w:val="PageNumber"/>
        <w:sz w:val="18"/>
        <w:szCs w:val="18"/>
      </w:rPr>
      <w:fldChar w:fldCharType="end"/>
    </w:r>
    <w:r w:rsidRPr="00CB5F6D">
      <w:rPr>
        <w:rStyle w:val="PageNumber"/>
        <w:sz w:val="18"/>
        <w:szCs w:val="18"/>
      </w:rPr>
      <w:t xml:space="preserve"> of </w:t>
    </w:r>
    <w:r w:rsidR="00607196" w:rsidRPr="00CB5F6D">
      <w:rPr>
        <w:rStyle w:val="PageNumber"/>
        <w:sz w:val="18"/>
        <w:szCs w:val="18"/>
      </w:rPr>
      <w:fldChar w:fldCharType="begin"/>
    </w:r>
    <w:r w:rsidRPr="00CB5F6D">
      <w:rPr>
        <w:rStyle w:val="PageNumber"/>
        <w:sz w:val="18"/>
        <w:szCs w:val="18"/>
      </w:rPr>
      <w:instrText xml:space="preserve"> NUMPAGES </w:instrText>
    </w:r>
    <w:r w:rsidR="00607196" w:rsidRPr="00CB5F6D">
      <w:rPr>
        <w:rStyle w:val="PageNumber"/>
        <w:sz w:val="18"/>
        <w:szCs w:val="18"/>
      </w:rPr>
      <w:fldChar w:fldCharType="separate"/>
    </w:r>
    <w:r w:rsidR="00EA591B">
      <w:rPr>
        <w:rStyle w:val="PageNumber"/>
        <w:noProof/>
        <w:sz w:val="18"/>
        <w:szCs w:val="18"/>
      </w:rPr>
      <w:t>5</w:t>
    </w:r>
    <w:r w:rsidR="00607196" w:rsidRPr="00CB5F6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7C" w:rsidRDefault="0047287C">
      <w:r>
        <w:separator/>
      </w:r>
    </w:p>
  </w:footnote>
  <w:footnote w:type="continuationSeparator" w:id="0">
    <w:p w:rsidR="0047287C" w:rsidRDefault="0047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88" w:rsidRPr="00CB5F6D" w:rsidRDefault="00887C88">
    <w:pPr>
      <w:pStyle w:val="Header"/>
      <w:rPr>
        <w:sz w:val="18"/>
        <w:szCs w:val="18"/>
      </w:rPr>
    </w:pPr>
    <w:r w:rsidRPr="00CB5F6D">
      <w:rPr>
        <w:sz w:val="18"/>
        <w:szCs w:val="18"/>
      </w:rPr>
      <w:t>Missouri Depart</w:t>
    </w:r>
    <w:r w:rsidR="00691858">
      <w:rPr>
        <w:sz w:val="18"/>
        <w:szCs w:val="18"/>
      </w:rPr>
      <w:t>ment of Transportation</w:t>
    </w:r>
    <w:r w:rsidR="00691858">
      <w:rPr>
        <w:sz w:val="18"/>
        <w:szCs w:val="18"/>
      </w:rPr>
      <w:tab/>
    </w:r>
    <w:r w:rsidR="00691858">
      <w:rPr>
        <w:sz w:val="18"/>
        <w:szCs w:val="18"/>
      </w:rPr>
      <w:tab/>
      <w:t>SEG</w:t>
    </w:r>
    <w:r w:rsidR="00B62F15">
      <w:rPr>
        <w:sz w:val="18"/>
        <w:szCs w:val="18"/>
      </w:rPr>
      <w:t xml:space="preserve"> 2014</w:t>
    </w:r>
  </w:p>
  <w:p w:rsidR="00887C88" w:rsidRPr="00CB5F6D" w:rsidRDefault="00887C88">
    <w:pPr>
      <w:pStyle w:val="Header"/>
      <w:rPr>
        <w:sz w:val="18"/>
        <w:szCs w:val="18"/>
      </w:rPr>
    </w:pPr>
    <w:r w:rsidRPr="00CB5F6D">
      <w:rPr>
        <w:sz w:val="18"/>
        <w:szCs w:val="18"/>
      </w:rPr>
      <w:t>Bridge Division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232"/>
    <w:multiLevelType w:val="hybridMultilevel"/>
    <w:tmpl w:val="890E5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1697C"/>
    <w:multiLevelType w:val="hybridMultilevel"/>
    <w:tmpl w:val="0CE28B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B0626E"/>
    <w:multiLevelType w:val="hybridMultilevel"/>
    <w:tmpl w:val="B50E55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D1230BE"/>
    <w:multiLevelType w:val="hybridMultilevel"/>
    <w:tmpl w:val="6E70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87EF1"/>
    <w:multiLevelType w:val="hybridMultilevel"/>
    <w:tmpl w:val="6FBAAD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C191480"/>
    <w:multiLevelType w:val="hybridMultilevel"/>
    <w:tmpl w:val="669CD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84D31"/>
    <w:multiLevelType w:val="hybridMultilevel"/>
    <w:tmpl w:val="0DBE9B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6A4451"/>
    <w:multiLevelType w:val="hybridMultilevel"/>
    <w:tmpl w:val="8A765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232F90"/>
    <w:multiLevelType w:val="hybridMultilevel"/>
    <w:tmpl w:val="A76C70D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7F319E5"/>
    <w:multiLevelType w:val="hybridMultilevel"/>
    <w:tmpl w:val="2EFA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11FA7"/>
    <w:multiLevelType w:val="hybridMultilevel"/>
    <w:tmpl w:val="E81AD61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C525263"/>
    <w:multiLevelType w:val="hybridMultilevel"/>
    <w:tmpl w:val="EC029D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E394E65"/>
    <w:multiLevelType w:val="hybridMultilevel"/>
    <w:tmpl w:val="B39C1F08"/>
    <w:lvl w:ilvl="0" w:tplc="E8F496D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4E24697"/>
    <w:multiLevelType w:val="hybridMultilevel"/>
    <w:tmpl w:val="A3E4E5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0D656E"/>
    <w:multiLevelType w:val="hybridMultilevel"/>
    <w:tmpl w:val="F1F287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4F5B15A2"/>
    <w:multiLevelType w:val="hybridMultilevel"/>
    <w:tmpl w:val="1CFC58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1A2DF1"/>
    <w:multiLevelType w:val="hybridMultilevel"/>
    <w:tmpl w:val="74484B3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5A792A66"/>
    <w:multiLevelType w:val="hybridMultilevel"/>
    <w:tmpl w:val="65F611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5E797FD6"/>
    <w:multiLevelType w:val="hybridMultilevel"/>
    <w:tmpl w:val="DCF06784"/>
    <w:lvl w:ilvl="0" w:tplc="E728A052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25D4643"/>
    <w:multiLevelType w:val="hybridMultilevel"/>
    <w:tmpl w:val="96C6D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63118"/>
    <w:multiLevelType w:val="hybridMultilevel"/>
    <w:tmpl w:val="540A60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84B62A8"/>
    <w:multiLevelType w:val="hybridMultilevel"/>
    <w:tmpl w:val="2E7EFE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9F795B"/>
    <w:multiLevelType w:val="hybridMultilevel"/>
    <w:tmpl w:val="EDAC72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>
    <w:nsid w:val="7C9B121D"/>
    <w:multiLevelType w:val="hybridMultilevel"/>
    <w:tmpl w:val="1DF0F2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22"/>
  </w:num>
  <w:num w:numId="8">
    <w:abstractNumId w:val="8"/>
  </w:num>
  <w:num w:numId="9">
    <w:abstractNumId w:val="14"/>
  </w:num>
  <w:num w:numId="10">
    <w:abstractNumId w:val="3"/>
  </w:num>
  <w:num w:numId="11">
    <w:abstractNumId w:val="7"/>
  </w:num>
  <w:num w:numId="12">
    <w:abstractNumId w:val="18"/>
  </w:num>
  <w:num w:numId="13">
    <w:abstractNumId w:val="2"/>
  </w:num>
  <w:num w:numId="14">
    <w:abstractNumId w:val="12"/>
  </w:num>
  <w:num w:numId="15">
    <w:abstractNumId w:val="10"/>
  </w:num>
  <w:num w:numId="16">
    <w:abstractNumId w:val="16"/>
  </w:num>
  <w:num w:numId="17">
    <w:abstractNumId w:val="15"/>
  </w:num>
  <w:num w:numId="18">
    <w:abstractNumId w:val="1"/>
  </w:num>
  <w:num w:numId="19">
    <w:abstractNumId w:val="20"/>
  </w:num>
  <w:num w:numId="20">
    <w:abstractNumId w:val="6"/>
  </w:num>
  <w:num w:numId="21">
    <w:abstractNumId w:val="5"/>
  </w:num>
  <w:num w:numId="22">
    <w:abstractNumId w:val="19"/>
  </w:num>
  <w:num w:numId="23">
    <w:abstractNumId w:val="17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47"/>
    <w:rsid w:val="00014248"/>
    <w:rsid w:val="00026641"/>
    <w:rsid w:val="00026C03"/>
    <w:rsid w:val="00032AF6"/>
    <w:rsid w:val="00033348"/>
    <w:rsid w:val="000930EE"/>
    <w:rsid w:val="000944CF"/>
    <w:rsid w:val="000960C9"/>
    <w:rsid w:val="000A2AD6"/>
    <w:rsid w:val="000A499D"/>
    <w:rsid w:val="000B7568"/>
    <w:rsid w:val="000D0DC7"/>
    <w:rsid w:val="000D559D"/>
    <w:rsid w:val="000D7BFC"/>
    <w:rsid w:val="000F2695"/>
    <w:rsid w:val="00124262"/>
    <w:rsid w:val="001266D6"/>
    <w:rsid w:val="001324D2"/>
    <w:rsid w:val="00136D15"/>
    <w:rsid w:val="001520C9"/>
    <w:rsid w:val="001546B4"/>
    <w:rsid w:val="001A4FC4"/>
    <w:rsid w:val="001A5A47"/>
    <w:rsid w:val="001D0F15"/>
    <w:rsid w:val="001D2EAD"/>
    <w:rsid w:val="001E3E92"/>
    <w:rsid w:val="001F4007"/>
    <w:rsid w:val="002100D3"/>
    <w:rsid w:val="002230E9"/>
    <w:rsid w:val="002279F5"/>
    <w:rsid w:val="00234922"/>
    <w:rsid w:val="0024326A"/>
    <w:rsid w:val="00253678"/>
    <w:rsid w:val="00255DA7"/>
    <w:rsid w:val="002602F1"/>
    <w:rsid w:val="002662B4"/>
    <w:rsid w:val="002668BB"/>
    <w:rsid w:val="00267D55"/>
    <w:rsid w:val="00273728"/>
    <w:rsid w:val="00282610"/>
    <w:rsid w:val="002A54BC"/>
    <w:rsid w:val="002B1491"/>
    <w:rsid w:val="002B64BE"/>
    <w:rsid w:val="002C3627"/>
    <w:rsid w:val="002C434E"/>
    <w:rsid w:val="002D7FA8"/>
    <w:rsid w:val="002E188E"/>
    <w:rsid w:val="00303F76"/>
    <w:rsid w:val="003111F0"/>
    <w:rsid w:val="00325F47"/>
    <w:rsid w:val="00332DA5"/>
    <w:rsid w:val="00336ECE"/>
    <w:rsid w:val="00345859"/>
    <w:rsid w:val="003506C9"/>
    <w:rsid w:val="0035632E"/>
    <w:rsid w:val="00371054"/>
    <w:rsid w:val="00373556"/>
    <w:rsid w:val="0039715B"/>
    <w:rsid w:val="003A1A9B"/>
    <w:rsid w:val="003A6377"/>
    <w:rsid w:val="003B57AA"/>
    <w:rsid w:val="003C01EF"/>
    <w:rsid w:val="003F7605"/>
    <w:rsid w:val="004023CB"/>
    <w:rsid w:val="00402DA9"/>
    <w:rsid w:val="00403B39"/>
    <w:rsid w:val="0041718C"/>
    <w:rsid w:val="0042338B"/>
    <w:rsid w:val="00425DF3"/>
    <w:rsid w:val="00427DCB"/>
    <w:rsid w:val="004506E1"/>
    <w:rsid w:val="00455B9B"/>
    <w:rsid w:val="00466647"/>
    <w:rsid w:val="0047287C"/>
    <w:rsid w:val="00482534"/>
    <w:rsid w:val="00487525"/>
    <w:rsid w:val="00490645"/>
    <w:rsid w:val="004954BB"/>
    <w:rsid w:val="00495698"/>
    <w:rsid w:val="0049630D"/>
    <w:rsid w:val="004B6835"/>
    <w:rsid w:val="004B6D09"/>
    <w:rsid w:val="004C7DF7"/>
    <w:rsid w:val="005049C4"/>
    <w:rsid w:val="005065CD"/>
    <w:rsid w:val="00511A2B"/>
    <w:rsid w:val="005133EC"/>
    <w:rsid w:val="0053479A"/>
    <w:rsid w:val="0054295A"/>
    <w:rsid w:val="0057051D"/>
    <w:rsid w:val="005776EB"/>
    <w:rsid w:val="00587513"/>
    <w:rsid w:val="005A6B6B"/>
    <w:rsid w:val="005C007B"/>
    <w:rsid w:val="005C0ECB"/>
    <w:rsid w:val="005C3250"/>
    <w:rsid w:val="005E5520"/>
    <w:rsid w:val="00607196"/>
    <w:rsid w:val="0060768C"/>
    <w:rsid w:val="006254F0"/>
    <w:rsid w:val="0062632A"/>
    <w:rsid w:val="0064605A"/>
    <w:rsid w:val="006642FC"/>
    <w:rsid w:val="006805C7"/>
    <w:rsid w:val="00691858"/>
    <w:rsid w:val="006A0EBA"/>
    <w:rsid w:val="006B039B"/>
    <w:rsid w:val="006C5BF6"/>
    <w:rsid w:val="006F72EE"/>
    <w:rsid w:val="0071045D"/>
    <w:rsid w:val="00720708"/>
    <w:rsid w:val="007276B6"/>
    <w:rsid w:val="00731BDF"/>
    <w:rsid w:val="007570AC"/>
    <w:rsid w:val="00766051"/>
    <w:rsid w:val="00771B67"/>
    <w:rsid w:val="007A18CC"/>
    <w:rsid w:val="007D1420"/>
    <w:rsid w:val="007E2D32"/>
    <w:rsid w:val="0080342D"/>
    <w:rsid w:val="00804ADE"/>
    <w:rsid w:val="00816DC6"/>
    <w:rsid w:val="00831D97"/>
    <w:rsid w:val="00836BC5"/>
    <w:rsid w:val="00864DF9"/>
    <w:rsid w:val="008740C3"/>
    <w:rsid w:val="0088219A"/>
    <w:rsid w:val="00887C88"/>
    <w:rsid w:val="008A6813"/>
    <w:rsid w:val="008B5A24"/>
    <w:rsid w:val="0090670F"/>
    <w:rsid w:val="00910357"/>
    <w:rsid w:val="00926989"/>
    <w:rsid w:val="00933760"/>
    <w:rsid w:val="009343A8"/>
    <w:rsid w:val="00953E18"/>
    <w:rsid w:val="00987A77"/>
    <w:rsid w:val="009A1AB9"/>
    <w:rsid w:val="009A7D11"/>
    <w:rsid w:val="009B2FE8"/>
    <w:rsid w:val="009C1B60"/>
    <w:rsid w:val="009C39F6"/>
    <w:rsid w:val="009D1780"/>
    <w:rsid w:val="009F761D"/>
    <w:rsid w:val="00A04AF3"/>
    <w:rsid w:val="00A10401"/>
    <w:rsid w:val="00A5002F"/>
    <w:rsid w:val="00A50FF7"/>
    <w:rsid w:val="00A56135"/>
    <w:rsid w:val="00A61E00"/>
    <w:rsid w:val="00A82069"/>
    <w:rsid w:val="00A861CA"/>
    <w:rsid w:val="00AC7B3E"/>
    <w:rsid w:val="00AD3BD3"/>
    <w:rsid w:val="00AE7A57"/>
    <w:rsid w:val="00B049EA"/>
    <w:rsid w:val="00B130A3"/>
    <w:rsid w:val="00B35C4B"/>
    <w:rsid w:val="00B4185B"/>
    <w:rsid w:val="00B42A8D"/>
    <w:rsid w:val="00B514EE"/>
    <w:rsid w:val="00B573A4"/>
    <w:rsid w:val="00B62F15"/>
    <w:rsid w:val="00B64F69"/>
    <w:rsid w:val="00B9287D"/>
    <w:rsid w:val="00B93457"/>
    <w:rsid w:val="00BA5BD6"/>
    <w:rsid w:val="00BA78B0"/>
    <w:rsid w:val="00BB1309"/>
    <w:rsid w:val="00BC2CCC"/>
    <w:rsid w:val="00BD18B7"/>
    <w:rsid w:val="00BE335A"/>
    <w:rsid w:val="00C41812"/>
    <w:rsid w:val="00C554F4"/>
    <w:rsid w:val="00C5752C"/>
    <w:rsid w:val="00C6631A"/>
    <w:rsid w:val="00C6655E"/>
    <w:rsid w:val="00C80378"/>
    <w:rsid w:val="00C859F5"/>
    <w:rsid w:val="00CA0EC9"/>
    <w:rsid w:val="00CA2023"/>
    <w:rsid w:val="00CB3A94"/>
    <w:rsid w:val="00CB5F6D"/>
    <w:rsid w:val="00CC1957"/>
    <w:rsid w:val="00CC7A0F"/>
    <w:rsid w:val="00CD1059"/>
    <w:rsid w:val="00CD5DB8"/>
    <w:rsid w:val="00CE5DFE"/>
    <w:rsid w:val="00D15D84"/>
    <w:rsid w:val="00D26341"/>
    <w:rsid w:val="00D37F16"/>
    <w:rsid w:val="00D4709B"/>
    <w:rsid w:val="00D806B7"/>
    <w:rsid w:val="00D9786A"/>
    <w:rsid w:val="00DB4049"/>
    <w:rsid w:val="00DB44B4"/>
    <w:rsid w:val="00DB5873"/>
    <w:rsid w:val="00DC0B47"/>
    <w:rsid w:val="00DE4BCC"/>
    <w:rsid w:val="00DE5705"/>
    <w:rsid w:val="00E60801"/>
    <w:rsid w:val="00E64484"/>
    <w:rsid w:val="00E65EBC"/>
    <w:rsid w:val="00E769AE"/>
    <w:rsid w:val="00E76C6B"/>
    <w:rsid w:val="00E835A0"/>
    <w:rsid w:val="00E931C7"/>
    <w:rsid w:val="00EA06DD"/>
    <w:rsid w:val="00EA1347"/>
    <w:rsid w:val="00EA591B"/>
    <w:rsid w:val="00EB4BE2"/>
    <w:rsid w:val="00ED037B"/>
    <w:rsid w:val="00EE27D0"/>
    <w:rsid w:val="00EE7209"/>
    <w:rsid w:val="00F02A16"/>
    <w:rsid w:val="00F1208A"/>
    <w:rsid w:val="00F30DFA"/>
    <w:rsid w:val="00F35129"/>
    <w:rsid w:val="00F4053E"/>
    <w:rsid w:val="00F53C96"/>
    <w:rsid w:val="00F71BCF"/>
    <w:rsid w:val="00F743AD"/>
    <w:rsid w:val="00F85DB7"/>
    <w:rsid w:val="00F91AD0"/>
    <w:rsid w:val="00FD2B78"/>
    <w:rsid w:val="00FF1E8A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276B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76B6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7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27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276B6"/>
  </w:style>
  <w:style w:type="paragraph" w:styleId="ListParagraph">
    <w:name w:val="List Paragraph"/>
    <w:basedOn w:val="Normal"/>
    <w:uiPriority w:val="34"/>
    <w:qFormat/>
    <w:rsid w:val="00F12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5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276B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76B6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7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27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276B6"/>
  </w:style>
  <w:style w:type="paragraph" w:styleId="ListParagraph">
    <w:name w:val="List Paragraph"/>
    <w:basedOn w:val="Normal"/>
    <w:uiPriority w:val="34"/>
    <w:qFormat/>
    <w:rsid w:val="00F12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5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library.modot.mo.gov/RDT/reports/TRyy1121/cmr13-010_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modot.mo.gov/RDT/reports/TRyy0915/or1100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DA7B731B19499F97EE29E9D8EE30" ma:contentTypeVersion="0" ma:contentTypeDescription="Create a new document." ma:contentTypeScope="" ma:versionID="a6a1a6b60f9fd2a0b728219228cd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DFE0A-BE25-48D7-A583-476A600DD16B}"/>
</file>

<file path=customXml/itemProps2.xml><?xml version="1.0" encoding="utf-8"?>
<ds:datastoreItem xmlns:ds="http://schemas.openxmlformats.org/officeDocument/2006/customXml" ds:itemID="{30423A4F-00FF-4D72-8A02-880B96B840E2}"/>
</file>

<file path=customXml/itemProps3.xml><?xml version="1.0" encoding="utf-8"?>
<ds:datastoreItem xmlns:ds="http://schemas.openxmlformats.org/officeDocument/2006/customXml" ds:itemID="{16E71B28-0058-417B-AC18-21F5C50E1387}"/>
</file>

<file path=customXml/itemProps4.xml><?xml version="1.0" encoding="utf-8"?>
<ds:datastoreItem xmlns:ds="http://schemas.openxmlformats.org/officeDocument/2006/customXml" ds:itemID="{A4DB4BA9-E267-4E94-867C-1C8865B48C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3230</TotalTime>
  <Pages>5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Bridges</vt:lpstr>
    </vt:vector>
  </TitlesOfParts>
  <Company>MoDOT</Company>
  <LinksUpToDate>false</LinksUpToDate>
  <CharactersWithSpaces>15778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Bridges</dc:title>
  <dc:creator>raitha1</dc:creator>
  <cp:lastModifiedBy>Gregory E. Sanders</cp:lastModifiedBy>
  <cp:revision>111</cp:revision>
  <cp:lastPrinted>2014-12-31T22:58:00Z</cp:lastPrinted>
  <dcterms:created xsi:type="dcterms:W3CDTF">2014-12-21T17:46:00Z</dcterms:created>
  <dcterms:modified xsi:type="dcterms:W3CDTF">2014-12-31T22:58:00Z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0x010100B8BBDA7B731B19499F97EE29E9D8EE30</vt:lpwstr>
  </property>
</Properties>
</file>