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F4" w:rsidRPr="0090670F" w:rsidRDefault="00794E7F" w:rsidP="002662B4">
      <w:pPr>
        <w:spacing w:before="120"/>
        <w:rPr>
          <w:color w:val="FFFFFF" w:themeColor="background1"/>
        </w:rPr>
      </w:pPr>
      <w:r>
        <w:rPr>
          <w:noProof/>
          <w:color w:val="FFFFFF" w:themeColor="background1"/>
        </w:rPr>
        <w:pict>
          <v:rect id="Rectangle 3" o:spid="_x0000_s1026" style="position:absolute;margin-left:-4.5pt;margin-top:2.05pt;width:432.75pt;height:21.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" fillcolor="black [3213]"/>
        </w:pict>
      </w:r>
      <w:r w:rsidR="00C554F4" w:rsidRPr="0090670F">
        <w:rPr>
          <w:color w:val="FFFFFF" w:themeColor="background1"/>
        </w:rPr>
        <w:t>Structu</w:t>
      </w:r>
      <w:r w:rsidR="004E5A8D">
        <w:rPr>
          <w:color w:val="FFFFFF" w:themeColor="background1"/>
        </w:rPr>
        <w:t>ral Engineering Guidance</w:t>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t xml:space="preserve">No. </w:t>
      </w:r>
      <w:r w:rsidR="0042694A">
        <w:rPr>
          <w:color w:val="FFFFFF" w:themeColor="background1"/>
        </w:rPr>
        <w:t>12-02</w:t>
      </w:r>
    </w:p>
    <w:p w:rsidR="00720708" w:rsidRDefault="00720708" w:rsidP="002662B4">
      <w:pPr>
        <w:spacing w:before="120"/>
      </w:pPr>
    </w:p>
    <w:p w:rsidR="00F1208A" w:rsidRPr="00933760" w:rsidRDefault="008209FD" w:rsidP="002662B4">
      <w:pPr>
        <w:spacing w:before="120"/>
        <w:rPr>
          <w:sz w:val="20"/>
          <w:szCs w:val="20"/>
        </w:rPr>
      </w:pPr>
      <w:r>
        <w:rPr>
          <w:sz w:val="20"/>
          <w:szCs w:val="20"/>
        </w:rPr>
        <w:t xml:space="preserve">Date:  January </w:t>
      </w:r>
      <w:r w:rsidR="003D12D5">
        <w:rPr>
          <w:sz w:val="20"/>
          <w:szCs w:val="20"/>
        </w:rPr>
        <w:t>31</w:t>
      </w:r>
      <w:r w:rsidR="0042694A">
        <w:rPr>
          <w:sz w:val="20"/>
          <w:szCs w:val="20"/>
        </w:rPr>
        <w:t>, 2012</w:t>
      </w:r>
    </w:p>
    <w:p w:rsidR="00F1208A" w:rsidRPr="00933760" w:rsidRDefault="00F1208A" w:rsidP="002662B4">
      <w:pPr>
        <w:spacing w:before="120"/>
        <w:ind w:left="1350" w:hanging="1350"/>
        <w:rPr>
          <w:sz w:val="20"/>
          <w:szCs w:val="20"/>
        </w:rPr>
      </w:pPr>
      <w:r w:rsidRPr="00933760">
        <w:rPr>
          <w:sz w:val="20"/>
          <w:szCs w:val="20"/>
        </w:rPr>
        <w:t xml:space="preserve">Distribution:  </w:t>
      </w:r>
      <w:r w:rsidR="00A63F48">
        <w:rPr>
          <w:sz w:val="20"/>
          <w:szCs w:val="20"/>
        </w:rPr>
        <w:t xml:space="preserve">Internal Bridge Designers </w:t>
      </w:r>
      <w:r w:rsidR="004B6D09" w:rsidRPr="0042694A">
        <w:rPr>
          <w:sz w:val="20"/>
          <w:szCs w:val="20"/>
        </w:rPr>
        <w:t>Only</w:t>
      </w:r>
    </w:p>
    <w:p w:rsidR="001A7F3A" w:rsidRDefault="00F1208A" w:rsidP="006048B3">
      <w:pPr>
        <w:spacing w:before="120"/>
        <w:ind w:left="1197" w:right="-450" w:hanging="1197"/>
        <w:rPr>
          <w:sz w:val="20"/>
          <w:szCs w:val="20"/>
        </w:rPr>
      </w:pPr>
      <w:r w:rsidRPr="00933760">
        <w:rPr>
          <w:sz w:val="20"/>
          <w:szCs w:val="20"/>
        </w:rPr>
        <w:t xml:space="preserve">SUBJECT:  </w:t>
      </w:r>
      <w:r w:rsidR="0042694A">
        <w:rPr>
          <w:sz w:val="20"/>
          <w:szCs w:val="20"/>
        </w:rPr>
        <w:t xml:space="preserve">IN-HOUSE </w:t>
      </w:r>
      <w:r w:rsidR="00F32EAD">
        <w:rPr>
          <w:sz w:val="20"/>
          <w:szCs w:val="20"/>
        </w:rPr>
        <w:t xml:space="preserve">NEW </w:t>
      </w:r>
      <w:r w:rsidR="00771D4D">
        <w:rPr>
          <w:sz w:val="20"/>
          <w:szCs w:val="20"/>
        </w:rPr>
        <w:t xml:space="preserve">LRFD </w:t>
      </w:r>
      <w:r w:rsidR="0042694A">
        <w:rPr>
          <w:sz w:val="20"/>
          <w:szCs w:val="20"/>
        </w:rPr>
        <w:t>SPREAD</w:t>
      </w:r>
      <w:r w:rsidR="006A549F">
        <w:rPr>
          <w:sz w:val="20"/>
          <w:szCs w:val="20"/>
        </w:rPr>
        <w:t xml:space="preserve"> AND </w:t>
      </w:r>
      <w:r w:rsidR="00C15F86">
        <w:rPr>
          <w:sz w:val="20"/>
          <w:szCs w:val="20"/>
        </w:rPr>
        <w:t>PILE CAP</w:t>
      </w:r>
      <w:r w:rsidR="006054AD">
        <w:rPr>
          <w:sz w:val="20"/>
          <w:szCs w:val="20"/>
        </w:rPr>
        <w:t xml:space="preserve"> FOOTING ANALYSIS</w:t>
      </w:r>
      <w:r w:rsidR="00811FC8">
        <w:rPr>
          <w:sz w:val="20"/>
          <w:szCs w:val="20"/>
        </w:rPr>
        <w:t xml:space="preserve"> PROGRAM</w:t>
      </w:r>
      <w:r w:rsidR="00B03C14">
        <w:rPr>
          <w:sz w:val="20"/>
          <w:szCs w:val="20"/>
        </w:rPr>
        <w:t xml:space="preserve"> </w:t>
      </w:r>
    </w:p>
    <w:p w:rsidR="00F1208A" w:rsidRPr="00933760" w:rsidRDefault="00A63F48" w:rsidP="006048B3">
      <w:pPr>
        <w:ind w:left="1197" w:right="-450" w:hanging="207"/>
        <w:rPr>
          <w:sz w:val="20"/>
          <w:szCs w:val="20"/>
        </w:rPr>
      </w:pPr>
      <w:r>
        <w:rPr>
          <w:sz w:val="20"/>
          <w:szCs w:val="20"/>
        </w:rPr>
        <w:t xml:space="preserve"> </w:t>
      </w:r>
      <w:r w:rsidR="00854D7A">
        <w:rPr>
          <w:sz w:val="20"/>
          <w:szCs w:val="20"/>
        </w:rPr>
        <w:t>VERSION 1</w:t>
      </w:r>
      <w:r w:rsidR="00811FC8">
        <w:rPr>
          <w:sz w:val="20"/>
          <w:szCs w:val="20"/>
        </w:rPr>
        <w:t xml:space="preserve">.0 </w:t>
      </w:r>
      <w:r w:rsidR="0042694A">
        <w:rPr>
          <w:sz w:val="20"/>
          <w:szCs w:val="20"/>
        </w:rPr>
        <w:t>TRIALS</w:t>
      </w:r>
    </w:p>
    <w:p w:rsidR="00F1208A" w:rsidRPr="00933760" w:rsidRDefault="0042694A" w:rsidP="002662B4">
      <w:pPr>
        <w:spacing w:before="120"/>
        <w:ind w:left="936" w:hanging="936"/>
        <w:rPr>
          <w:sz w:val="20"/>
          <w:szCs w:val="20"/>
        </w:rPr>
      </w:pPr>
      <w:r>
        <w:rPr>
          <w:sz w:val="20"/>
          <w:szCs w:val="20"/>
        </w:rPr>
        <w:t xml:space="preserve">Contact:  </w:t>
      </w:r>
      <w:r w:rsidR="00D25CF1">
        <w:rPr>
          <w:sz w:val="20"/>
          <w:szCs w:val="20"/>
        </w:rPr>
        <w:t>Gregory Sanders/</w:t>
      </w:r>
      <w:r>
        <w:rPr>
          <w:sz w:val="20"/>
          <w:szCs w:val="20"/>
        </w:rPr>
        <w:t>Suresh Patel</w:t>
      </w:r>
    </w:p>
    <w:p w:rsidR="00F1208A" w:rsidRPr="00933760" w:rsidRDefault="00F1208A" w:rsidP="002662B4">
      <w:pPr>
        <w:pBdr>
          <w:bottom w:val="single" w:sz="12" w:space="1" w:color="auto"/>
        </w:pBdr>
        <w:spacing w:before="120"/>
        <w:ind w:left="1278" w:hanging="1278"/>
        <w:rPr>
          <w:sz w:val="20"/>
          <w:szCs w:val="20"/>
        </w:rPr>
      </w:pPr>
      <w:r w:rsidRPr="00933760">
        <w:rPr>
          <w:sz w:val="20"/>
          <w:szCs w:val="20"/>
        </w:rPr>
        <w:t xml:space="preserve">EPG Status:  </w:t>
      </w:r>
      <w:r w:rsidR="0042694A">
        <w:rPr>
          <w:sz w:val="20"/>
          <w:szCs w:val="20"/>
        </w:rPr>
        <w:t>NA</w:t>
      </w:r>
    </w:p>
    <w:p w:rsidR="00BA5BD6" w:rsidRPr="00933760" w:rsidRDefault="00267D55" w:rsidP="002662B4">
      <w:pPr>
        <w:pBdr>
          <w:bottom w:val="single" w:sz="12" w:space="1" w:color="auto"/>
        </w:pBdr>
        <w:spacing w:before="120"/>
        <w:ind w:left="1584" w:hanging="1584"/>
        <w:rPr>
          <w:sz w:val="20"/>
          <w:szCs w:val="20"/>
        </w:rPr>
      </w:pPr>
      <w:r w:rsidRPr="00933760">
        <w:rPr>
          <w:sz w:val="20"/>
          <w:szCs w:val="20"/>
        </w:rPr>
        <w:t xml:space="preserve">Effective Date: </w:t>
      </w:r>
      <w:r w:rsidRPr="0042694A">
        <w:rPr>
          <w:sz w:val="20"/>
          <w:szCs w:val="20"/>
        </w:rPr>
        <w:t xml:space="preserve"> </w:t>
      </w:r>
      <w:r w:rsidR="0042694A" w:rsidRPr="0042694A">
        <w:rPr>
          <w:sz w:val="20"/>
          <w:szCs w:val="20"/>
        </w:rPr>
        <w:t>Immediately</w:t>
      </w:r>
    </w:p>
    <w:p w:rsidR="005C007B" w:rsidRPr="00933760" w:rsidRDefault="00234922" w:rsidP="002662B4">
      <w:pPr>
        <w:pBdr>
          <w:bottom w:val="single" w:sz="12" w:space="1" w:color="auto"/>
        </w:pBdr>
        <w:spacing w:before="120"/>
        <w:ind w:left="1044" w:hanging="1044"/>
        <w:rPr>
          <w:sz w:val="20"/>
          <w:szCs w:val="20"/>
        </w:rPr>
      </w:pPr>
      <w:r w:rsidRPr="00933760">
        <w:rPr>
          <w:sz w:val="20"/>
          <w:szCs w:val="20"/>
        </w:rPr>
        <w:t>Expiration/Duration</w:t>
      </w:r>
      <w:r w:rsidR="005C007B" w:rsidRPr="00933760">
        <w:rPr>
          <w:sz w:val="20"/>
          <w:szCs w:val="20"/>
        </w:rPr>
        <w:t xml:space="preserve">: </w:t>
      </w:r>
      <w:r w:rsidR="00DE4BCC" w:rsidRPr="00933760">
        <w:rPr>
          <w:sz w:val="20"/>
          <w:szCs w:val="20"/>
        </w:rPr>
        <w:t xml:space="preserve"> </w:t>
      </w:r>
      <w:r w:rsidR="0042694A" w:rsidRPr="0042694A">
        <w:rPr>
          <w:sz w:val="20"/>
          <w:szCs w:val="20"/>
        </w:rPr>
        <w:t>Upon Completing Trials</w:t>
      </w:r>
    </w:p>
    <w:p w:rsidR="00F1208A" w:rsidRDefault="00F1208A" w:rsidP="00F1208A">
      <w:pPr>
        <w:pBdr>
          <w:bottom w:val="single" w:sz="12" w:space="1" w:color="auto"/>
        </w:pBdr>
      </w:pPr>
    </w:p>
    <w:p w:rsidR="00482534" w:rsidRDefault="00482534" w:rsidP="00F1208A">
      <w:pPr>
        <w:rPr>
          <w:sz w:val="20"/>
          <w:szCs w:val="20"/>
          <w:u w:val="single"/>
        </w:rPr>
      </w:pPr>
    </w:p>
    <w:p w:rsidR="00F1208A" w:rsidRDefault="00F1208A" w:rsidP="00F1208A">
      <w:pPr>
        <w:rPr>
          <w:sz w:val="20"/>
          <w:szCs w:val="20"/>
          <w:u w:val="single"/>
        </w:rPr>
      </w:pPr>
      <w:r w:rsidRPr="00553E9B">
        <w:rPr>
          <w:sz w:val="20"/>
          <w:szCs w:val="20"/>
          <w:u w:val="single"/>
        </w:rPr>
        <w:t>Background and Purpose:</w:t>
      </w:r>
    </w:p>
    <w:p w:rsidR="00F1208A" w:rsidRDefault="00F1208A" w:rsidP="00F1208A">
      <w:pPr>
        <w:ind w:left="450"/>
        <w:rPr>
          <w:sz w:val="20"/>
          <w:szCs w:val="20"/>
        </w:rPr>
      </w:pPr>
      <w:bookmarkStart w:id="0" w:name="_GoBack"/>
      <w:bookmarkEnd w:id="0"/>
    </w:p>
    <w:p w:rsidR="00F77EA3" w:rsidRDefault="001A7F3A" w:rsidP="00C204F7">
      <w:pPr>
        <w:ind w:left="450"/>
        <w:rPr>
          <w:color w:val="000000"/>
          <w:sz w:val="20"/>
          <w:szCs w:val="20"/>
        </w:rPr>
      </w:pPr>
      <w:r>
        <w:rPr>
          <w:color w:val="000000"/>
          <w:sz w:val="20"/>
          <w:szCs w:val="20"/>
        </w:rPr>
        <w:t xml:space="preserve">The in-house spread and </w:t>
      </w:r>
      <w:r w:rsidR="006054AD">
        <w:rPr>
          <w:color w:val="000000"/>
          <w:sz w:val="20"/>
          <w:szCs w:val="20"/>
        </w:rPr>
        <w:t>pile cap footing analysis</w:t>
      </w:r>
      <w:r w:rsidR="00D42625">
        <w:rPr>
          <w:color w:val="000000"/>
          <w:sz w:val="20"/>
          <w:szCs w:val="20"/>
        </w:rPr>
        <w:t xml:space="preserve"> program has been used for </w:t>
      </w:r>
      <w:r w:rsidR="006054AD">
        <w:rPr>
          <w:color w:val="000000"/>
          <w:sz w:val="20"/>
          <w:szCs w:val="20"/>
        </w:rPr>
        <w:t>designing foundations</w:t>
      </w:r>
      <w:r w:rsidR="00D42625">
        <w:rPr>
          <w:color w:val="000000"/>
          <w:sz w:val="20"/>
          <w:szCs w:val="20"/>
        </w:rPr>
        <w:t xml:space="preserve"> since 1999/2000</w:t>
      </w:r>
      <w:r w:rsidR="00CC5CAA">
        <w:rPr>
          <w:color w:val="000000"/>
          <w:sz w:val="20"/>
          <w:szCs w:val="20"/>
        </w:rPr>
        <w:t xml:space="preserve"> when created by Jeffrey Ger of Development Section with </w:t>
      </w:r>
      <w:r w:rsidR="00B03C14">
        <w:rPr>
          <w:color w:val="000000"/>
          <w:sz w:val="20"/>
          <w:szCs w:val="20"/>
        </w:rPr>
        <w:t xml:space="preserve">the </w:t>
      </w:r>
      <w:r w:rsidR="00CC5CAA">
        <w:rPr>
          <w:color w:val="000000"/>
          <w:sz w:val="20"/>
          <w:szCs w:val="20"/>
        </w:rPr>
        <w:t xml:space="preserve">intent to improve </w:t>
      </w:r>
      <w:r w:rsidR="00D64303">
        <w:rPr>
          <w:color w:val="000000"/>
          <w:sz w:val="20"/>
          <w:szCs w:val="20"/>
        </w:rPr>
        <w:t xml:space="preserve">footing </w:t>
      </w:r>
      <w:r w:rsidR="006054AD">
        <w:rPr>
          <w:color w:val="000000"/>
          <w:sz w:val="20"/>
          <w:szCs w:val="20"/>
        </w:rPr>
        <w:t>analysis</w:t>
      </w:r>
      <w:r w:rsidR="00CC5CAA">
        <w:rPr>
          <w:color w:val="000000"/>
          <w:sz w:val="20"/>
          <w:szCs w:val="20"/>
        </w:rPr>
        <w:t xml:space="preserve"> accuracy and efficiency. </w:t>
      </w:r>
      <w:r w:rsidR="005F1A65">
        <w:rPr>
          <w:color w:val="000000"/>
          <w:sz w:val="20"/>
          <w:szCs w:val="20"/>
        </w:rPr>
        <w:t xml:space="preserve">With the advent of </w:t>
      </w:r>
      <w:r w:rsidR="00B03C14">
        <w:rPr>
          <w:color w:val="000000"/>
          <w:sz w:val="20"/>
          <w:szCs w:val="20"/>
        </w:rPr>
        <w:t>the AASHTO LRFD S</w:t>
      </w:r>
      <w:r w:rsidR="005F1A65">
        <w:rPr>
          <w:color w:val="000000"/>
          <w:sz w:val="20"/>
          <w:szCs w:val="20"/>
        </w:rPr>
        <w:t>pecifications for</w:t>
      </w:r>
      <w:r w:rsidR="00B03C14">
        <w:rPr>
          <w:color w:val="000000"/>
          <w:sz w:val="20"/>
          <w:szCs w:val="20"/>
        </w:rPr>
        <w:t xml:space="preserve"> bridge</w:t>
      </w:r>
      <w:r w:rsidR="005F1A65">
        <w:rPr>
          <w:color w:val="000000"/>
          <w:sz w:val="20"/>
          <w:szCs w:val="20"/>
        </w:rPr>
        <w:t xml:space="preserve"> design and </w:t>
      </w:r>
      <w:r w:rsidR="00336D26">
        <w:rPr>
          <w:color w:val="000000"/>
          <w:sz w:val="20"/>
          <w:szCs w:val="20"/>
        </w:rPr>
        <w:t>procurement of</w:t>
      </w:r>
      <w:r w:rsidR="00F77EA3">
        <w:rPr>
          <w:color w:val="000000"/>
          <w:sz w:val="20"/>
          <w:szCs w:val="20"/>
        </w:rPr>
        <w:t xml:space="preserve"> </w:t>
      </w:r>
      <w:r w:rsidR="00364CDB">
        <w:rPr>
          <w:color w:val="000000"/>
          <w:sz w:val="20"/>
          <w:szCs w:val="20"/>
        </w:rPr>
        <w:t xml:space="preserve">the RCPIER </w:t>
      </w:r>
      <w:r w:rsidR="00B03C14">
        <w:rPr>
          <w:color w:val="000000"/>
          <w:sz w:val="20"/>
          <w:szCs w:val="20"/>
        </w:rPr>
        <w:t xml:space="preserve">substructure </w:t>
      </w:r>
      <w:r w:rsidR="006054AD">
        <w:rPr>
          <w:color w:val="000000"/>
          <w:sz w:val="20"/>
          <w:szCs w:val="20"/>
        </w:rPr>
        <w:t xml:space="preserve">analysis and </w:t>
      </w:r>
      <w:r w:rsidR="00F77EA3">
        <w:rPr>
          <w:color w:val="000000"/>
          <w:sz w:val="20"/>
          <w:szCs w:val="20"/>
        </w:rPr>
        <w:t xml:space="preserve">design software </w:t>
      </w:r>
      <w:r w:rsidR="00B03C14">
        <w:rPr>
          <w:color w:val="000000"/>
          <w:sz w:val="20"/>
          <w:szCs w:val="20"/>
        </w:rPr>
        <w:t>program</w:t>
      </w:r>
      <w:r w:rsidR="006054AD">
        <w:rPr>
          <w:color w:val="000000"/>
          <w:sz w:val="20"/>
          <w:szCs w:val="20"/>
        </w:rPr>
        <w:t xml:space="preserve">, use of the in-house analysis </w:t>
      </w:r>
      <w:r w:rsidR="00F77EA3">
        <w:rPr>
          <w:color w:val="000000"/>
          <w:sz w:val="20"/>
          <w:szCs w:val="20"/>
        </w:rPr>
        <w:t xml:space="preserve">program </w:t>
      </w:r>
      <w:r w:rsidR="006054AD">
        <w:rPr>
          <w:color w:val="000000"/>
          <w:sz w:val="20"/>
          <w:szCs w:val="20"/>
        </w:rPr>
        <w:t xml:space="preserve">naturally </w:t>
      </w:r>
      <w:r w:rsidR="00854D7A">
        <w:rPr>
          <w:color w:val="000000"/>
          <w:sz w:val="20"/>
          <w:szCs w:val="20"/>
        </w:rPr>
        <w:t xml:space="preserve">may have </w:t>
      </w:r>
      <w:r w:rsidR="00F77EA3">
        <w:rPr>
          <w:color w:val="000000"/>
          <w:sz w:val="20"/>
          <w:szCs w:val="20"/>
        </w:rPr>
        <w:t xml:space="preserve">diminished. </w:t>
      </w:r>
    </w:p>
    <w:p w:rsidR="001A7F3A" w:rsidRDefault="001A7F3A" w:rsidP="00C204F7">
      <w:pPr>
        <w:ind w:left="450"/>
        <w:rPr>
          <w:color w:val="000000"/>
          <w:sz w:val="20"/>
          <w:szCs w:val="20"/>
        </w:rPr>
      </w:pPr>
    </w:p>
    <w:p w:rsidR="00336D26" w:rsidRDefault="00777CED" w:rsidP="006054AD">
      <w:pPr>
        <w:ind w:left="450"/>
        <w:rPr>
          <w:color w:val="000000"/>
          <w:sz w:val="20"/>
          <w:szCs w:val="20"/>
        </w:rPr>
      </w:pPr>
      <w:r>
        <w:rPr>
          <w:color w:val="000000"/>
          <w:sz w:val="20"/>
          <w:szCs w:val="20"/>
        </w:rPr>
        <w:t xml:space="preserve">Due to </w:t>
      </w:r>
      <w:r w:rsidR="00336D26">
        <w:rPr>
          <w:color w:val="000000"/>
          <w:sz w:val="20"/>
          <w:szCs w:val="20"/>
        </w:rPr>
        <w:t xml:space="preserve">limitations of RCPIER </w:t>
      </w:r>
      <w:r>
        <w:rPr>
          <w:color w:val="000000"/>
          <w:sz w:val="20"/>
          <w:szCs w:val="20"/>
        </w:rPr>
        <w:t xml:space="preserve">specifically </w:t>
      </w:r>
      <w:r w:rsidR="00336D26">
        <w:rPr>
          <w:color w:val="000000"/>
          <w:sz w:val="20"/>
          <w:szCs w:val="20"/>
        </w:rPr>
        <w:t xml:space="preserve">regarding </w:t>
      </w:r>
      <w:r>
        <w:rPr>
          <w:color w:val="000000"/>
          <w:sz w:val="20"/>
          <w:szCs w:val="20"/>
        </w:rPr>
        <w:t xml:space="preserve">spread </w:t>
      </w:r>
      <w:r w:rsidR="006054AD">
        <w:rPr>
          <w:color w:val="000000"/>
          <w:sz w:val="20"/>
          <w:szCs w:val="20"/>
        </w:rPr>
        <w:t>footing analysis</w:t>
      </w:r>
      <w:r w:rsidR="001B2BEF">
        <w:rPr>
          <w:color w:val="000000"/>
          <w:sz w:val="20"/>
          <w:szCs w:val="20"/>
        </w:rPr>
        <w:t xml:space="preserve"> and the fact that a decision had to be made regarding in-house software retention and conversion</w:t>
      </w:r>
      <w:r w:rsidR="00336D26">
        <w:rPr>
          <w:color w:val="000000"/>
          <w:sz w:val="20"/>
          <w:szCs w:val="20"/>
        </w:rPr>
        <w:t xml:space="preserve">, it was decided to </w:t>
      </w:r>
      <w:r w:rsidR="00573940">
        <w:rPr>
          <w:color w:val="000000"/>
          <w:sz w:val="20"/>
          <w:szCs w:val="20"/>
        </w:rPr>
        <w:t xml:space="preserve">retain and </w:t>
      </w:r>
      <w:r w:rsidR="00336D26">
        <w:rPr>
          <w:color w:val="000000"/>
          <w:sz w:val="20"/>
          <w:szCs w:val="20"/>
        </w:rPr>
        <w:t>convert the in-</w:t>
      </w:r>
      <w:r w:rsidR="00364CDB">
        <w:rPr>
          <w:color w:val="000000"/>
          <w:sz w:val="20"/>
          <w:szCs w:val="20"/>
        </w:rPr>
        <w:t>house footing analysis</w:t>
      </w:r>
      <w:r w:rsidR="00B03C14">
        <w:rPr>
          <w:color w:val="000000"/>
          <w:sz w:val="20"/>
          <w:szCs w:val="20"/>
        </w:rPr>
        <w:t xml:space="preserve"> program </w:t>
      </w:r>
      <w:r w:rsidR="00517889">
        <w:rPr>
          <w:color w:val="000000"/>
          <w:sz w:val="20"/>
          <w:szCs w:val="20"/>
        </w:rPr>
        <w:t xml:space="preserve">using </w:t>
      </w:r>
      <w:r w:rsidR="00336D26">
        <w:rPr>
          <w:color w:val="000000"/>
          <w:sz w:val="20"/>
          <w:szCs w:val="20"/>
        </w:rPr>
        <w:t>new</w:t>
      </w:r>
      <w:r w:rsidR="00517889">
        <w:rPr>
          <w:color w:val="000000"/>
          <w:sz w:val="20"/>
          <w:szCs w:val="20"/>
        </w:rPr>
        <w:t>er</w:t>
      </w:r>
      <w:r w:rsidR="00336D26">
        <w:rPr>
          <w:color w:val="000000"/>
          <w:sz w:val="20"/>
          <w:szCs w:val="20"/>
        </w:rPr>
        <w:t xml:space="preserve"> programming co</w:t>
      </w:r>
      <w:r w:rsidR="00364CDB">
        <w:rPr>
          <w:color w:val="000000"/>
          <w:sz w:val="20"/>
          <w:szCs w:val="20"/>
        </w:rPr>
        <w:t>de and</w:t>
      </w:r>
      <w:r w:rsidR="00517889">
        <w:rPr>
          <w:color w:val="000000"/>
          <w:sz w:val="20"/>
          <w:szCs w:val="20"/>
        </w:rPr>
        <w:t xml:space="preserve"> incorporating AASHTO LRFD Specifications</w:t>
      </w:r>
      <w:r w:rsidR="00336D26">
        <w:rPr>
          <w:color w:val="000000"/>
          <w:sz w:val="20"/>
          <w:szCs w:val="20"/>
        </w:rPr>
        <w:t>.</w:t>
      </w:r>
      <w:r w:rsidR="001B2BEF">
        <w:rPr>
          <w:color w:val="000000"/>
          <w:sz w:val="20"/>
          <w:szCs w:val="20"/>
        </w:rPr>
        <w:t xml:space="preserve"> </w:t>
      </w:r>
    </w:p>
    <w:p w:rsidR="00F77EA3" w:rsidRDefault="00F77EA3" w:rsidP="00C204F7">
      <w:pPr>
        <w:ind w:left="450"/>
        <w:rPr>
          <w:color w:val="000000"/>
          <w:sz w:val="20"/>
          <w:szCs w:val="20"/>
        </w:rPr>
      </w:pPr>
    </w:p>
    <w:p w:rsidR="00913B91" w:rsidRDefault="00F77EA3" w:rsidP="00C204F7">
      <w:pPr>
        <w:ind w:left="450"/>
        <w:rPr>
          <w:color w:val="000000"/>
          <w:sz w:val="20"/>
          <w:szCs w:val="20"/>
        </w:rPr>
      </w:pPr>
      <w:r>
        <w:rPr>
          <w:color w:val="000000"/>
          <w:sz w:val="20"/>
          <w:szCs w:val="20"/>
        </w:rPr>
        <w:t xml:space="preserve">RCPIER </w:t>
      </w:r>
      <w:r w:rsidR="003E6143">
        <w:rPr>
          <w:color w:val="000000"/>
          <w:sz w:val="20"/>
          <w:szCs w:val="20"/>
        </w:rPr>
        <w:t>substructure</w:t>
      </w:r>
      <w:r w:rsidR="00356A7D">
        <w:rPr>
          <w:color w:val="000000"/>
          <w:sz w:val="20"/>
          <w:szCs w:val="20"/>
        </w:rPr>
        <w:t>/foundation</w:t>
      </w:r>
      <w:r w:rsidR="003E6143">
        <w:rPr>
          <w:color w:val="000000"/>
          <w:sz w:val="20"/>
          <w:szCs w:val="20"/>
        </w:rPr>
        <w:t xml:space="preserve"> </w:t>
      </w:r>
      <w:r w:rsidR="001B2BEF">
        <w:rPr>
          <w:color w:val="000000"/>
          <w:sz w:val="20"/>
          <w:szCs w:val="20"/>
        </w:rPr>
        <w:t xml:space="preserve">analysis and </w:t>
      </w:r>
      <w:r w:rsidR="003E6143">
        <w:rPr>
          <w:color w:val="000000"/>
          <w:sz w:val="20"/>
          <w:szCs w:val="20"/>
        </w:rPr>
        <w:t xml:space="preserve">design </w:t>
      </w:r>
      <w:r w:rsidR="003E6143" w:rsidRPr="00A066C0">
        <w:rPr>
          <w:color w:val="000000"/>
          <w:sz w:val="20"/>
          <w:szCs w:val="20"/>
        </w:rPr>
        <w:t xml:space="preserve">program </w:t>
      </w:r>
      <w:r w:rsidR="002726DD">
        <w:rPr>
          <w:bCs/>
          <w:color w:val="000000"/>
          <w:sz w:val="20"/>
          <w:szCs w:val="20"/>
        </w:rPr>
        <w:t xml:space="preserve">does </w:t>
      </w:r>
      <w:r w:rsidR="003E6143" w:rsidRPr="00A066C0">
        <w:rPr>
          <w:bCs/>
          <w:color w:val="000000"/>
          <w:sz w:val="20"/>
          <w:szCs w:val="20"/>
        </w:rPr>
        <w:t>not</w:t>
      </w:r>
      <w:r w:rsidR="00773CC7">
        <w:rPr>
          <w:color w:val="000000"/>
          <w:sz w:val="20"/>
          <w:szCs w:val="20"/>
        </w:rPr>
        <w:t xml:space="preserve"> </w:t>
      </w:r>
      <w:r w:rsidR="008563BA">
        <w:rPr>
          <w:color w:val="000000"/>
          <w:sz w:val="20"/>
          <w:szCs w:val="20"/>
        </w:rPr>
        <w:t xml:space="preserve">correctly </w:t>
      </w:r>
      <w:r w:rsidR="00773CC7">
        <w:rPr>
          <w:color w:val="000000"/>
          <w:sz w:val="20"/>
          <w:szCs w:val="20"/>
        </w:rPr>
        <w:t>analyze</w:t>
      </w:r>
      <w:r w:rsidR="003E6143" w:rsidRPr="00A066C0">
        <w:rPr>
          <w:color w:val="000000"/>
          <w:sz w:val="20"/>
          <w:szCs w:val="20"/>
        </w:rPr>
        <w:t xml:space="preserve"> </w:t>
      </w:r>
      <w:r w:rsidR="003E6143" w:rsidRPr="001F34B4">
        <w:rPr>
          <w:color w:val="000000"/>
          <w:sz w:val="20"/>
          <w:szCs w:val="20"/>
          <w:u w:val="single"/>
        </w:rPr>
        <w:t>spread footing</w:t>
      </w:r>
      <w:r w:rsidR="00B62DB9" w:rsidRPr="00B62DB9">
        <w:rPr>
          <w:color w:val="000000"/>
          <w:sz w:val="20"/>
          <w:szCs w:val="20"/>
        </w:rPr>
        <w:t xml:space="preserve"> pressures</w:t>
      </w:r>
      <w:r w:rsidR="00B62DB9">
        <w:rPr>
          <w:color w:val="000000"/>
          <w:sz w:val="20"/>
          <w:szCs w:val="20"/>
        </w:rPr>
        <w:t xml:space="preserve"> </w:t>
      </w:r>
      <w:r w:rsidR="003E6143">
        <w:rPr>
          <w:color w:val="000000"/>
          <w:sz w:val="20"/>
          <w:szCs w:val="20"/>
        </w:rPr>
        <w:t xml:space="preserve">for the case </w:t>
      </w:r>
      <w:r w:rsidR="003E6143" w:rsidRPr="00A066C0">
        <w:rPr>
          <w:color w:val="000000"/>
          <w:sz w:val="20"/>
          <w:szCs w:val="20"/>
        </w:rPr>
        <w:t xml:space="preserve">when </w:t>
      </w:r>
      <w:r w:rsidR="003E6143">
        <w:rPr>
          <w:color w:val="000000"/>
          <w:sz w:val="20"/>
          <w:szCs w:val="20"/>
        </w:rPr>
        <w:t xml:space="preserve">the </w:t>
      </w:r>
      <w:r w:rsidR="003E6143" w:rsidRPr="00A066C0">
        <w:rPr>
          <w:color w:val="000000"/>
          <w:sz w:val="20"/>
          <w:szCs w:val="20"/>
        </w:rPr>
        <w:t>eccentricity</w:t>
      </w:r>
      <w:r w:rsidR="003E6143">
        <w:rPr>
          <w:color w:val="000000"/>
          <w:sz w:val="20"/>
          <w:szCs w:val="20"/>
        </w:rPr>
        <w:t xml:space="preserve"> </w:t>
      </w:r>
      <w:r w:rsidR="003E6143" w:rsidRPr="00A066C0">
        <w:rPr>
          <w:color w:val="000000"/>
          <w:sz w:val="20"/>
          <w:szCs w:val="20"/>
        </w:rPr>
        <w:t xml:space="preserve">(length </w:t>
      </w:r>
      <w:r w:rsidR="00DA6765">
        <w:rPr>
          <w:color w:val="000000"/>
          <w:sz w:val="20"/>
          <w:szCs w:val="20"/>
        </w:rPr>
        <w:t>and/</w:t>
      </w:r>
      <w:r w:rsidR="00B62DB9">
        <w:rPr>
          <w:color w:val="000000"/>
          <w:sz w:val="20"/>
          <w:szCs w:val="20"/>
        </w:rPr>
        <w:t xml:space="preserve">or width) ratio is &gt; </w:t>
      </w:r>
      <w:r w:rsidR="008072D2">
        <w:rPr>
          <w:color w:val="000000"/>
          <w:sz w:val="20"/>
          <w:szCs w:val="20"/>
        </w:rPr>
        <w:t xml:space="preserve">1/6, </w:t>
      </w:r>
      <w:r w:rsidR="003E6143">
        <w:rPr>
          <w:color w:val="000000"/>
          <w:sz w:val="20"/>
          <w:szCs w:val="20"/>
        </w:rPr>
        <w:t xml:space="preserve">i.e. when </w:t>
      </w:r>
      <w:r w:rsidR="003E6143" w:rsidRPr="00A066C0">
        <w:rPr>
          <w:color w:val="000000"/>
          <w:sz w:val="20"/>
          <w:szCs w:val="20"/>
        </w:rPr>
        <w:t xml:space="preserve">part of </w:t>
      </w:r>
      <w:r w:rsidR="003E6143">
        <w:rPr>
          <w:color w:val="000000"/>
          <w:sz w:val="20"/>
          <w:szCs w:val="20"/>
        </w:rPr>
        <w:t xml:space="preserve">the footing is in tension and </w:t>
      </w:r>
      <w:r w:rsidR="003E6143" w:rsidRPr="00A066C0">
        <w:rPr>
          <w:color w:val="000000"/>
          <w:sz w:val="20"/>
          <w:szCs w:val="20"/>
        </w:rPr>
        <w:t>triangular bearing pressure distribution</w:t>
      </w:r>
      <w:r w:rsidR="003E6143">
        <w:rPr>
          <w:color w:val="000000"/>
          <w:sz w:val="20"/>
          <w:szCs w:val="20"/>
        </w:rPr>
        <w:t xml:space="preserve"> is in effect</w:t>
      </w:r>
      <w:r w:rsidR="00777CED">
        <w:rPr>
          <w:color w:val="000000"/>
          <w:sz w:val="20"/>
          <w:szCs w:val="20"/>
        </w:rPr>
        <w:t xml:space="preserve"> for</w:t>
      </w:r>
      <w:r w:rsidR="00DA6765">
        <w:rPr>
          <w:color w:val="000000"/>
          <w:sz w:val="20"/>
          <w:szCs w:val="20"/>
        </w:rPr>
        <w:t xml:space="preserve"> both or either principal directions</w:t>
      </w:r>
      <w:r w:rsidR="003E6143">
        <w:rPr>
          <w:color w:val="000000"/>
          <w:sz w:val="20"/>
          <w:szCs w:val="20"/>
        </w:rPr>
        <w:t xml:space="preserve">. </w:t>
      </w:r>
      <w:r w:rsidR="00500814">
        <w:rPr>
          <w:color w:val="000000"/>
          <w:sz w:val="20"/>
          <w:szCs w:val="20"/>
        </w:rPr>
        <w:t xml:space="preserve">It is possible that spread footings </w:t>
      </w:r>
      <w:r w:rsidR="001B2BEF">
        <w:rPr>
          <w:color w:val="000000"/>
          <w:sz w:val="20"/>
          <w:szCs w:val="20"/>
        </w:rPr>
        <w:t xml:space="preserve">could </w:t>
      </w:r>
      <w:r w:rsidR="00270C3A">
        <w:rPr>
          <w:color w:val="000000"/>
          <w:sz w:val="20"/>
          <w:szCs w:val="20"/>
        </w:rPr>
        <w:t>be sized on unreliable results</w:t>
      </w:r>
      <w:r w:rsidR="00B62DB9" w:rsidRPr="003F4041">
        <w:rPr>
          <w:color w:val="000000"/>
          <w:sz w:val="20"/>
          <w:szCs w:val="20"/>
        </w:rPr>
        <w:t>,</w:t>
      </w:r>
      <w:r w:rsidR="00270C3A">
        <w:rPr>
          <w:color w:val="000000"/>
          <w:sz w:val="20"/>
          <w:szCs w:val="20"/>
        </w:rPr>
        <w:t xml:space="preserve"> but </w:t>
      </w:r>
      <w:r w:rsidR="00500814">
        <w:rPr>
          <w:color w:val="000000"/>
          <w:sz w:val="20"/>
          <w:szCs w:val="20"/>
        </w:rPr>
        <w:t>more likely</w:t>
      </w:r>
      <w:r w:rsidR="00024D27">
        <w:rPr>
          <w:color w:val="000000"/>
          <w:sz w:val="20"/>
          <w:szCs w:val="20"/>
        </w:rPr>
        <w:t xml:space="preserve"> </w:t>
      </w:r>
      <w:r w:rsidR="00917C6C">
        <w:rPr>
          <w:color w:val="000000"/>
          <w:sz w:val="20"/>
          <w:szCs w:val="20"/>
        </w:rPr>
        <w:t xml:space="preserve">oversized </w:t>
      </w:r>
      <w:r w:rsidR="00705180">
        <w:rPr>
          <w:color w:val="000000"/>
          <w:sz w:val="20"/>
          <w:szCs w:val="20"/>
        </w:rPr>
        <w:t>unnecessarily.</w:t>
      </w:r>
    </w:p>
    <w:p w:rsidR="008209FD" w:rsidRPr="00AF0077" w:rsidRDefault="008209FD" w:rsidP="00C204F7">
      <w:pPr>
        <w:ind w:left="450"/>
        <w:rPr>
          <w:strike/>
          <w:color w:val="FF0000"/>
          <w:sz w:val="20"/>
          <w:szCs w:val="20"/>
        </w:rPr>
      </w:pPr>
    </w:p>
    <w:p w:rsidR="00CF67E1" w:rsidRPr="00F11914" w:rsidRDefault="00510FA3" w:rsidP="00C204F7">
      <w:pPr>
        <w:ind w:left="450"/>
        <w:rPr>
          <w:i/>
          <w:color w:val="FF0000"/>
          <w:sz w:val="20"/>
          <w:szCs w:val="20"/>
        </w:rPr>
      </w:pPr>
      <w:r w:rsidRPr="00F11914">
        <w:rPr>
          <w:i/>
          <w:color w:val="000000"/>
          <w:sz w:val="20"/>
          <w:szCs w:val="20"/>
        </w:rPr>
        <w:t>(</w:t>
      </w:r>
      <w:r w:rsidR="00B62DB9" w:rsidRPr="00F11914">
        <w:rPr>
          <w:i/>
          <w:color w:val="000000"/>
          <w:sz w:val="20"/>
          <w:szCs w:val="20"/>
        </w:rPr>
        <w:t>This is not meant to cause unease that under designed spread footing</w:t>
      </w:r>
      <w:r w:rsidR="00884C8F" w:rsidRPr="00F11914">
        <w:rPr>
          <w:i/>
          <w:color w:val="000000"/>
          <w:sz w:val="20"/>
          <w:szCs w:val="20"/>
        </w:rPr>
        <w:t>s</w:t>
      </w:r>
      <w:r w:rsidR="00B62DB9" w:rsidRPr="00F11914">
        <w:rPr>
          <w:i/>
          <w:color w:val="000000"/>
          <w:sz w:val="20"/>
          <w:szCs w:val="20"/>
        </w:rPr>
        <w:t xml:space="preserve"> have been produced</w:t>
      </w:r>
      <w:r w:rsidR="00CF67E1" w:rsidRPr="00F11914">
        <w:rPr>
          <w:i/>
          <w:color w:val="000000"/>
          <w:sz w:val="20"/>
          <w:szCs w:val="20"/>
        </w:rPr>
        <w:t xml:space="preserve">, </w:t>
      </w:r>
      <w:r w:rsidRPr="00F11914">
        <w:rPr>
          <w:i/>
          <w:color w:val="000000"/>
          <w:sz w:val="20"/>
          <w:szCs w:val="20"/>
        </w:rPr>
        <w:t>but rather</w:t>
      </w:r>
      <w:r w:rsidR="00CF67E1" w:rsidRPr="00F11914">
        <w:rPr>
          <w:i/>
          <w:color w:val="000000"/>
          <w:sz w:val="20"/>
          <w:szCs w:val="20"/>
        </w:rPr>
        <w:t xml:space="preserve"> to inform those </w:t>
      </w:r>
      <w:r w:rsidR="00B62DB9" w:rsidRPr="00F11914">
        <w:rPr>
          <w:i/>
          <w:color w:val="000000"/>
          <w:sz w:val="20"/>
          <w:szCs w:val="20"/>
        </w:rPr>
        <w:t>both familiar and unfamiliar</w:t>
      </w:r>
      <w:r w:rsidR="00CF67E1" w:rsidRPr="00F11914">
        <w:rPr>
          <w:i/>
          <w:color w:val="000000"/>
          <w:sz w:val="20"/>
          <w:szCs w:val="20"/>
        </w:rPr>
        <w:t xml:space="preserve"> with the limitations of RCPIER, </w:t>
      </w:r>
      <w:r w:rsidR="008209FD">
        <w:rPr>
          <w:i/>
          <w:color w:val="000000"/>
          <w:sz w:val="20"/>
          <w:szCs w:val="20"/>
        </w:rPr>
        <w:t>that these possibilities are</w:t>
      </w:r>
      <w:r w:rsidR="00B62DB9" w:rsidRPr="00F11914">
        <w:rPr>
          <w:i/>
          <w:color w:val="000000"/>
          <w:sz w:val="20"/>
          <w:szCs w:val="20"/>
        </w:rPr>
        <w:t xml:space="preserve"> recognized and action i</w:t>
      </w:r>
      <w:r w:rsidR="00270C3A">
        <w:rPr>
          <w:i/>
          <w:color w:val="000000"/>
          <w:sz w:val="20"/>
          <w:szCs w:val="20"/>
        </w:rPr>
        <w:t>s being undertaken to rectify. D</w:t>
      </w:r>
      <w:r w:rsidRPr="00F11914">
        <w:rPr>
          <w:i/>
          <w:color w:val="000000"/>
          <w:sz w:val="20"/>
          <w:szCs w:val="20"/>
        </w:rPr>
        <w:t xml:space="preserve">esigners should be </w:t>
      </w:r>
      <w:r w:rsidR="00270C3A">
        <w:rPr>
          <w:i/>
          <w:color w:val="000000"/>
          <w:sz w:val="20"/>
          <w:szCs w:val="20"/>
        </w:rPr>
        <w:t xml:space="preserve">familiar with what has been informed </w:t>
      </w:r>
      <w:r w:rsidR="00CF67E1" w:rsidRPr="00F11914">
        <w:rPr>
          <w:i/>
          <w:color w:val="000000"/>
          <w:sz w:val="20"/>
          <w:szCs w:val="20"/>
        </w:rPr>
        <w:t>and may be supplementing their designs</w:t>
      </w:r>
      <w:r w:rsidRPr="00F11914">
        <w:rPr>
          <w:i/>
          <w:color w:val="000000"/>
          <w:sz w:val="20"/>
          <w:szCs w:val="20"/>
        </w:rPr>
        <w:t xml:space="preserve"> and checks</w:t>
      </w:r>
      <w:r w:rsidR="00F11914" w:rsidRPr="00F11914">
        <w:rPr>
          <w:i/>
          <w:color w:val="000000"/>
          <w:sz w:val="20"/>
          <w:szCs w:val="20"/>
        </w:rPr>
        <w:t xml:space="preserve"> with spreadsheet analysis</w:t>
      </w:r>
      <w:r w:rsidR="00CF67E1" w:rsidRPr="00F11914">
        <w:rPr>
          <w:i/>
          <w:color w:val="000000"/>
          <w:sz w:val="20"/>
          <w:szCs w:val="20"/>
        </w:rPr>
        <w:t xml:space="preserve"> or in rare instances, the </w:t>
      </w:r>
      <w:r w:rsidR="00884C8F" w:rsidRPr="00F11914">
        <w:rPr>
          <w:i/>
          <w:color w:val="000000"/>
          <w:sz w:val="20"/>
          <w:szCs w:val="20"/>
        </w:rPr>
        <w:t xml:space="preserve">original </w:t>
      </w:r>
      <w:r w:rsidR="00CF67E1" w:rsidRPr="00F11914">
        <w:rPr>
          <w:i/>
          <w:color w:val="000000"/>
          <w:sz w:val="20"/>
          <w:szCs w:val="20"/>
        </w:rPr>
        <w:t>in-</w:t>
      </w:r>
      <w:r w:rsidR="00884C8F" w:rsidRPr="00F11914">
        <w:rPr>
          <w:i/>
          <w:sz w:val="20"/>
          <w:szCs w:val="20"/>
        </w:rPr>
        <w:t xml:space="preserve">house program V 3.0 </w:t>
      </w:r>
      <w:r w:rsidR="00CF67E1" w:rsidRPr="00F11914">
        <w:rPr>
          <w:i/>
          <w:sz w:val="20"/>
          <w:szCs w:val="20"/>
        </w:rPr>
        <w:t>with manipulated input data</w:t>
      </w:r>
      <w:r w:rsidRPr="00F11914">
        <w:rPr>
          <w:i/>
          <w:sz w:val="20"/>
          <w:szCs w:val="20"/>
        </w:rPr>
        <w:t xml:space="preserve"> to produce LRFD results.)</w:t>
      </w:r>
    </w:p>
    <w:p w:rsidR="00913B91" w:rsidRDefault="00913B91" w:rsidP="00C204F7">
      <w:pPr>
        <w:ind w:left="450"/>
        <w:rPr>
          <w:color w:val="000000"/>
          <w:sz w:val="20"/>
          <w:szCs w:val="20"/>
        </w:rPr>
      </w:pPr>
    </w:p>
    <w:p w:rsidR="00773CC7" w:rsidRPr="00277A8A" w:rsidRDefault="00705180" w:rsidP="00C204F7">
      <w:pPr>
        <w:ind w:left="450"/>
        <w:rPr>
          <w:color w:val="000000" w:themeColor="text1"/>
          <w:sz w:val="20"/>
          <w:szCs w:val="20"/>
        </w:rPr>
      </w:pPr>
      <w:r>
        <w:rPr>
          <w:color w:val="000000"/>
          <w:sz w:val="20"/>
          <w:szCs w:val="20"/>
        </w:rPr>
        <w:t xml:space="preserve">For example, </w:t>
      </w:r>
      <w:r w:rsidR="003E6143">
        <w:rPr>
          <w:color w:val="000000"/>
          <w:sz w:val="20"/>
          <w:szCs w:val="20"/>
        </w:rPr>
        <w:t>RC</w:t>
      </w:r>
      <w:r w:rsidR="003E6143" w:rsidRPr="00A066C0">
        <w:rPr>
          <w:color w:val="000000"/>
          <w:sz w:val="20"/>
          <w:szCs w:val="20"/>
        </w:rPr>
        <w:t xml:space="preserve">PIER </w:t>
      </w:r>
      <w:r w:rsidR="00553EF7">
        <w:rPr>
          <w:color w:val="000000"/>
          <w:sz w:val="20"/>
          <w:szCs w:val="20"/>
        </w:rPr>
        <w:t>could</w:t>
      </w:r>
      <w:r w:rsidR="002726DD">
        <w:rPr>
          <w:color w:val="000000"/>
          <w:sz w:val="20"/>
          <w:szCs w:val="20"/>
        </w:rPr>
        <w:t xml:space="preserve"> give the impression that it is </w:t>
      </w:r>
      <w:r w:rsidR="00151802">
        <w:rPr>
          <w:color w:val="000000"/>
          <w:sz w:val="20"/>
          <w:szCs w:val="20"/>
        </w:rPr>
        <w:t xml:space="preserve">using </w:t>
      </w:r>
      <w:r w:rsidR="00356A7D">
        <w:rPr>
          <w:color w:val="000000"/>
          <w:sz w:val="20"/>
          <w:szCs w:val="20"/>
        </w:rPr>
        <w:t>a triangular</w:t>
      </w:r>
      <w:r w:rsidR="00151802">
        <w:rPr>
          <w:color w:val="000000"/>
          <w:sz w:val="20"/>
          <w:szCs w:val="20"/>
        </w:rPr>
        <w:t xml:space="preserve"> bearing pressure distribution by returning n</w:t>
      </w:r>
      <w:r w:rsidR="00773CC7">
        <w:rPr>
          <w:color w:val="000000"/>
          <w:sz w:val="20"/>
          <w:szCs w:val="20"/>
        </w:rPr>
        <w:t>egative bearing pressure values;</w:t>
      </w:r>
      <w:r w:rsidR="00151802">
        <w:rPr>
          <w:color w:val="000000"/>
          <w:sz w:val="20"/>
          <w:szCs w:val="20"/>
        </w:rPr>
        <w:t xml:space="preserve"> but</w:t>
      </w:r>
      <w:r w:rsidR="00773CC7">
        <w:rPr>
          <w:color w:val="000000"/>
          <w:sz w:val="20"/>
          <w:szCs w:val="20"/>
        </w:rPr>
        <w:t>,</w:t>
      </w:r>
      <w:r w:rsidR="00151802">
        <w:rPr>
          <w:color w:val="000000"/>
          <w:sz w:val="20"/>
          <w:szCs w:val="20"/>
        </w:rPr>
        <w:t xml:space="preserve"> these </w:t>
      </w:r>
      <w:r w:rsidR="00773CC7">
        <w:rPr>
          <w:color w:val="000000"/>
          <w:sz w:val="20"/>
          <w:szCs w:val="20"/>
        </w:rPr>
        <w:t>values should be considered suspect</w:t>
      </w:r>
      <w:r w:rsidR="00356A7D">
        <w:rPr>
          <w:color w:val="000000"/>
          <w:sz w:val="20"/>
          <w:szCs w:val="20"/>
        </w:rPr>
        <w:t xml:space="preserve">.  </w:t>
      </w:r>
      <w:r w:rsidR="00773CC7">
        <w:rPr>
          <w:color w:val="000000"/>
          <w:sz w:val="20"/>
          <w:szCs w:val="20"/>
        </w:rPr>
        <w:t xml:space="preserve">Designing with these values could </w:t>
      </w:r>
      <w:r w:rsidR="00773CC7" w:rsidRPr="00277A8A">
        <w:rPr>
          <w:color w:val="000000" w:themeColor="text1"/>
          <w:sz w:val="20"/>
          <w:szCs w:val="20"/>
        </w:rPr>
        <w:t xml:space="preserve">produce </w:t>
      </w:r>
      <w:r w:rsidR="00AF0077" w:rsidRPr="00277A8A">
        <w:rPr>
          <w:color w:val="000000" w:themeColor="text1"/>
          <w:sz w:val="20"/>
          <w:szCs w:val="20"/>
        </w:rPr>
        <w:t>unreliable results</w:t>
      </w:r>
      <w:r w:rsidR="00057EC8" w:rsidRPr="00277A8A">
        <w:rPr>
          <w:color w:val="000000" w:themeColor="text1"/>
          <w:sz w:val="20"/>
          <w:szCs w:val="20"/>
        </w:rPr>
        <w:t>, especially with large eccentric loading</w:t>
      </w:r>
      <w:r w:rsidR="00277A8A" w:rsidRPr="00277A8A">
        <w:rPr>
          <w:color w:val="000000" w:themeColor="text1"/>
          <w:sz w:val="20"/>
          <w:szCs w:val="20"/>
        </w:rPr>
        <w:t>s.</w:t>
      </w:r>
    </w:p>
    <w:p w:rsidR="00773CC7" w:rsidRDefault="00773CC7" w:rsidP="00C204F7">
      <w:pPr>
        <w:ind w:left="450"/>
        <w:rPr>
          <w:color w:val="000000"/>
          <w:sz w:val="20"/>
          <w:szCs w:val="20"/>
        </w:rPr>
      </w:pPr>
    </w:p>
    <w:p w:rsidR="008563BA" w:rsidRDefault="00F231D4" w:rsidP="008563BA">
      <w:pPr>
        <w:ind w:left="450"/>
        <w:rPr>
          <w:color w:val="000000"/>
          <w:sz w:val="20"/>
          <w:szCs w:val="20"/>
        </w:rPr>
      </w:pPr>
      <w:r>
        <w:rPr>
          <w:color w:val="000000"/>
          <w:sz w:val="20"/>
          <w:szCs w:val="20"/>
        </w:rPr>
        <w:t>On the other hand and more likely</w:t>
      </w:r>
      <w:r w:rsidR="00773CC7">
        <w:rPr>
          <w:color w:val="000000"/>
          <w:sz w:val="20"/>
          <w:szCs w:val="20"/>
        </w:rPr>
        <w:t xml:space="preserve">, </w:t>
      </w:r>
      <w:r>
        <w:rPr>
          <w:color w:val="000000"/>
          <w:sz w:val="20"/>
          <w:szCs w:val="20"/>
        </w:rPr>
        <w:t>RCPIER will be used as it was intended</w:t>
      </w:r>
      <w:r w:rsidR="00B07773">
        <w:rPr>
          <w:color w:val="000000"/>
          <w:sz w:val="20"/>
          <w:szCs w:val="20"/>
        </w:rPr>
        <w:t xml:space="preserve"> and</w:t>
      </w:r>
      <w:r w:rsidRPr="00A066C0">
        <w:rPr>
          <w:color w:val="000000"/>
          <w:sz w:val="20"/>
          <w:szCs w:val="20"/>
        </w:rPr>
        <w:t xml:space="preserve"> </w:t>
      </w:r>
      <w:r>
        <w:rPr>
          <w:color w:val="000000"/>
          <w:sz w:val="20"/>
          <w:szCs w:val="20"/>
        </w:rPr>
        <w:t>that</w:t>
      </w:r>
      <w:r>
        <w:rPr>
          <w:bCs/>
          <w:color w:val="000000"/>
          <w:sz w:val="20"/>
          <w:szCs w:val="20"/>
        </w:rPr>
        <w:t xml:space="preserve"> is to produce </w:t>
      </w:r>
      <w:r w:rsidR="00B07773">
        <w:rPr>
          <w:bCs/>
          <w:color w:val="000000"/>
          <w:sz w:val="20"/>
          <w:szCs w:val="20"/>
        </w:rPr>
        <w:t>larger</w:t>
      </w:r>
      <w:r w:rsidR="003E6143" w:rsidRPr="00A066C0">
        <w:rPr>
          <w:bCs/>
          <w:color w:val="000000"/>
          <w:sz w:val="20"/>
          <w:szCs w:val="20"/>
        </w:rPr>
        <w:t xml:space="preserve"> footing size</w:t>
      </w:r>
      <w:r w:rsidR="00311C7A">
        <w:rPr>
          <w:bCs/>
          <w:color w:val="000000"/>
          <w:sz w:val="20"/>
          <w:szCs w:val="20"/>
        </w:rPr>
        <w:t>s</w:t>
      </w:r>
      <w:r w:rsidR="00B07773">
        <w:rPr>
          <w:color w:val="000000"/>
          <w:sz w:val="20"/>
          <w:szCs w:val="20"/>
        </w:rPr>
        <w:t xml:space="preserve"> </w:t>
      </w:r>
      <w:r w:rsidR="00777CED">
        <w:rPr>
          <w:color w:val="000000"/>
          <w:sz w:val="20"/>
          <w:szCs w:val="20"/>
        </w:rPr>
        <w:t>for all</w:t>
      </w:r>
      <w:r w:rsidR="003E6143">
        <w:rPr>
          <w:color w:val="000000"/>
          <w:sz w:val="20"/>
          <w:szCs w:val="20"/>
        </w:rPr>
        <w:t xml:space="preserve"> load case</w:t>
      </w:r>
      <w:r w:rsidR="00777CED">
        <w:rPr>
          <w:color w:val="000000"/>
          <w:sz w:val="20"/>
          <w:szCs w:val="20"/>
        </w:rPr>
        <w:t>s</w:t>
      </w:r>
      <w:r w:rsidR="003E6143" w:rsidRPr="00A066C0">
        <w:rPr>
          <w:color w:val="000000"/>
          <w:sz w:val="20"/>
          <w:szCs w:val="20"/>
        </w:rPr>
        <w:t xml:space="preserve"> based on </w:t>
      </w:r>
      <w:r w:rsidR="00311C7A">
        <w:rPr>
          <w:color w:val="000000"/>
          <w:sz w:val="20"/>
          <w:szCs w:val="20"/>
        </w:rPr>
        <w:t xml:space="preserve">satisfying </w:t>
      </w:r>
      <w:r w:rsidR="00777CED">
        <w:rPr>
          <w:color w:val="000000"/>
          <w:sz w:val="20"/>
          <w:szCs w:val="20"/>
        </w:rPr>
        <w:t xml:space="preserve">that </w:t>
      </w:r>
      <w:r w:rsidR="003260B5">
        <w:rPr>
          <w:color w:val="000000"/>
          <w:sz w:val="20"/>
          <w:szCs w:val="20"/>
        </w:rPr>
        <w:t xml:space="preserve">only </w:t>
      </w:r>
      <w:r w:rsidR="003E6143" w:rsidRPr="00A066C0">
        <w:rPr>
          <w:color w:val="000000" w:themeColor="text1"/>
          <w:sz w:val="20"/>
          <w:szCs w:val="20"/>
        </w:rPr>
        <w:t xml:space="preserve">trapezoidal </w:t>
      </w:r>
      <w:r w:rsidR="003E6143">
        <w:rPr>
          <w:color w:val="000000" w:themeColor="text1"/>
          <w:sz w:val="20"/>
          <w:szCs w:val="20"/>
        </w:rPr>
        <w:t>bearing pressure</w:t>
      </w:r>
      <w:r w:rsidR="00311C7A">
        <w:rPr>
          <w:color w:val="000000" w:themeColor="text1"/>
          <w:sz w:val="20"/>
          <w:szCs w:val="20"/>
        </w:rPr>
        <w:t xml:space="preserve"> distribution </w:t>
      </w:r>
      <w:r w:rsidR="00777CED">
        <w:rPr>
          <w:color w:val="000000" w:themeColor="text1"/>
          <w:sz w:val="20"/>
          <w:szCs w:val="20"/>
        </w:rPr>
        <w:t>is in effect</w:t>
      </w:r>
      <w:r w:rsidR="003E6143">
        <w:rPr>
          <w:color w:val="000000"/>
          <w:sz w:val="20"/>
          <w:szCs w:val="20"/>
        </w:rPr>
        <w:t xml:space="preserve">, i.e. when </w:t>
      </w:r>
      <w:r w:rsidR="00777CED">
        <w:rPr>
          <w:color w:val="000000"/>
          <w:sz w:val="20"/>
          <w:szCs w:val="20"/>
        </w:rPr>
        <w:t xml:space="preserve">eccentricity ≤ </w:t>
      </w:r>
      <w:r w:rsidR="003E6143" w:rsidRPr="00A066C0">
        <w:rPr>
          <w:color w:val="000000"/>
          <w:sz w:val="20"/>
          <w:szCs w:val="20"/>
        </w:rPr>
        <w:t xml:space="preserve">1/6 of footing length </w:t>
      </w:r>
      <w:r w:rsidR="00777CED">
        <w:rPr>
          <w:color w:val="000000"/>
          <w:sz w:val="20"/>
          <w:szCs w:val="20"/>
        </w:rPr>
        <w:t>and/</w:t>
      </w:r>
      <w:r w:rsidR="003E6143" w:rsidRPr="00A066C0">
        <w:rPr>
          <w:color w:val="000000"/>
          <w:sz w:val="20"/>
          <w:szCs w:val="20"/>
        </w:rPr>
        <w:t>or width</w:t>
      </w:r>
      <w:r w:rsidR="00777CED">
        <w:rPr>
          <w:color w:val="000000"/>
          <w:sz w:val="20"/>
          <w:szCs w:val="20"/>
        </w:rPr>
        <w:t xml:space="preserve"> or</w:t>
      </w:r>
      <w:r w:rsidR="003E6143">
        <w:rPr>
          <w:color w:val="000000"/>
          <w:sz w:val="20"/>
          <w:szCs w:val="20"/>
        </w:rPr>
        <w:t xml:space="preserve"> </w:t>
      </w:r>
      <w:r w:rsidR="00C623CB">
        <w:rPr>
          <w:color w:val="000000"/>
          <w:sz w:val="20"/>
          <w:szCs w:val="20"/>
        </w:rPr>
        <w:t xml:space="preserve">alternatively </w:t>
      </w:r>
      <w:r w:rsidR="003E6143">
        <w:rPr>
          <w:color w:val="000000"/>
          <w:sz w:val="20"/>
          <w:szCs w:val="20"/>
        </w:rPr>
        <w:t xml:space="preserve">no part of footing is </w:t>
      </w:r>
      <w:r w:rsidR="00777CED">
        <w:rPr>
          <w:color w:val="000000"/>
          <w:sz w:val="20"/>
          <w:szCs w:val="20"/>
        </w:rPr>
        <w:t xml:space="preserve">allowed to be </w:t>
      </w:r>
      <w:r w:rsidR="003E6143">
        <w:rPr>
          <w:color w:val="000000"/>
          <w:sz w:val="20"/>
          <w:szCs w:val="20"/>
        </w:rPr>
        <w:t xml:space="preserve">in tension. </w:t>
      </w:r>
      <w:r w:rsidR="00773CC7">
        <w:rPr>
          <w:color w:val="000000"/>
          <w:sz w:val="20"/>
          <w:szCs w:val="20"/>
        </w:rPr>
        <w:t>In dismissing n</w:t>
      </w:r>
      <w:r w:rsidR="001F34B4">
        <w:rPr>
          <w:color w:val="000000"/>
          <w:sz w:val="20"/>
          <w:szCs w:val="20"/>
        </w:rPr>
        <w:t xml:space="preserve">egative </w:t>
      </w:r>
      <w:r w:rsidR="00773CC7">
        <w:rPr>
          <w:color w:val="000000"/>
          <w:sz w:val="20"/>
          <w:szCs w:val="20"/>
        </w:rPr>
        <w:t xml:space="preserve">bearing pressure values as erroneous, </w:t>
      </w:r>
      <w:r w:rsidR="001F34B4">
        <w:rPr>
          <w:color w:val="000000"/>
          <w:sz w:val="20"/>
          <w:szCs w:val="20"/>
        </w:rPr>
        <w:t>footing</w:t>
      </w:r>
      <w:r w:rsidR="00773CC7">
        <w:rPr>
          <w:color w:val="000000"/>
          <w:sz w:val="20"/>
          <w:szCs w:val="20"/>
        </w:rPr>
        <w:t>s are</w:t>
      </w:r>
      <w:r w:rsidR="001F34B4">
        <w:rPr>
          <w:color w:val="000000"/>
          <w:sz w:val="20"/>
          <w:szCs w:val="20"/>
        </w:rPr>
        <w:t xml:space="preserve"> </w:t>
      </w:r>
      <w:r w:rsidR="00773CC7">
        <w:rPr>
          <w:color w:val="000000"/>
          <w:sz w:val="20"/>
          <w:szCs w:val="20"/>
        </w:rPr>
        <w:t xml:space="preserve">unnecessarily </w:t>
      </w:r>
      <w:r w:rsidR="001F34B4">
        <w:rPr>
          <w:color w:val="000000"/>
          <w:sz w:val="20"/>
          <w:szCs w:val="20"/>
        </w:rPr>
        <w:t>enlarged until all values are positive</w:t>
      </w:r>
      <w:r w:rsidR="00711411">
        <w:rPr>
          <w:color w:val="000000"/>
          <w:sz w:val="20"/>
          <w:szCs w:val="20"/>
        </w:rPr>
        <w:t xml:space="preserve"> rejecting those eccentricities</w:t>
      </w:r>
      <w:r w:rsidR="00773CC7">
        <w:rPr>
          <w:color w:val="000000"/>
          <w:sz w:val="20"/>
          <w:szCs w:val="20"/>
        </w:rPr>
        <w:t xml:space="preserve"> greater than 1/6 </w:t>
      </w:r>
      <w:r w:rsidR="00711411">
        <w:rPr>
          <w:color w:val="000000"/>
          <w:sz w:val="20"/>
          <w:szCs w:val="20"/>
        </w:rPr>
        <w:t xml:space="preserve">that </w:t>
      </w:r>
      <w:r w:rsidR="00773CC7">
        <w:rPr>
          <w:color w:val="000000"/>
          <w:sz w:val="20"/>
          <w:szCs w:val="20"/>
        </w:rPr>
        <w:t>are allowed</w:t>
      </w:r>
      <w:r w:rsidR="00711411">
        <w:rPr>
          <w:color w:val="000000"/>
          <w:sz w:val="20"/>
          <w:szCs w:val="20"/>
        </w:rPr>
        <w:t xml:space="preserve"> by AASHTO LRFD Specifications</w:t>
      </w:r>
      <w:r w:rsidR="001F34B4">
        <w:rPr>
          <w:color w:val="000000"/>
          <w:sz w:val="20"/>
          <w:szCs w:val="20"/>
        </w:rPr>
        <w:t xml:space="preserve">. </w:t>
      </w:r>
      <w:r w:rsidR="003E6143">
        <w:rPr>
          <w:color w:val="000000"/>
          <w:sz w:val="20"/>
          <w:szCs w:val="20"/>
        </w:rPr>
        <w:t xml:space="preserve">This </w:t>
      </w:r>
      <w:r w:rsidR="00711411">
        <w:rPr>
          <w:color w:val="000000"/>
          <w:sz w:val="20"/>
          <w:szCs w:val="20"/>
        </w:rPr>
        <w:t>analysis</w:t>
      </w:r>
      <w:r w:rsidR="002726DD">
        <w:rPr>
          <w:color w:val="000000"/>
          <w:sz w:val="20"/>
          <w:szCs w:val="20"/>
        </w:rPr>
        <w:t xml:space="preserve"> </w:t>
      </w:r>
      <w:r w:rsidR="003E6143">
        <w:rPr>
          <w:color w:val="000000"/>
          <w:sz w:val="20"/>
          <w:szCs w:val="20"/>
        </w:rPr>
        <w:t xml:space="preserve">shortcoming </w:t>
      </w:r>
      <w:r w:rsidR="00711411">
        <w:rPr>
          <w:color w:val="000000"/>
          <w:sz w:val="20"/>
          <w:szCs w:val="20"/>
        </w:rPr>
        <w:t>or shortcut</w:t>
      </w:r>
      <w:r w:rsidR="006A0509">
        <w:rPr>
          <w:color w:val="000000"/>
          <w:sz w:val="20"/>
          <w:szCs w:val="20"/>
        </w:rPr>
        <w:t xml:space="preserve">, in either case </w:t>
      </w:r>
      <w:r w:rsidR="00D37AC5">
        <w:rPr>
          <w:color w:val="000000"/>
          <w:sz w:val="20"/>
          <w:szCs w:val="20"/>
        </w:rPr>
        <w:t>over conservatism,</w:t>
      </w:r>
      <w:r w:rsidR="006A0509">
        <w:rPr>
          <w:color w:val="000000"/>
          <w:sz w:val="20"/>
          <w:szCs w:val="20"/>
        </w:rPr>
        <w:t xml:space="preserve"> </w:t>
      </w:r>
      <w:r w:rsidR="00D25CF1">
        <w:rPr>
          <w:color w:val="000000"/>
          <w:sz w:val="20"/>
          <w:szCs w:val="20"/>
        </w:rPr>
        <w:t>could become</w:t>
      </w:r>
      <w:r w:rsidR="006A0509">
        <w:rPr>
          <w:color w:val="000000"/>
          <w:sz w:val="20"/>
          <w:szCs w:val="20"/>
        </w:rPr>
        <w:t xml:space="preserve"> wasteful</w:t>
      </w:r>
      <w:r w:rsidR="003E6143">
        <w:rPr>
          <w:color w:val="000000"/>
          <w:sz w:val="20"/>
          <w:szCs w:val="20"/>
        </w:rPr>
        <w:t xml:space="preserve"> </w:t>
      </w:r>
      <w:r w:rsidR="00D25CF1">
        <w:rPr>
          <w:color w:val="000000"/>
          <w:sz w:val="20"/>
          <w:szCs w:val="20"/>
        </w:rPr>
        <w:t>for large</w:t>
      </w:r>
      <w:r w:rsidR="003E6143" w:rsidRPr="00A066C0">
        <w:rPr>
          <w:color w:val="000000"/>
          <w:sz w:val="20"/>
          <w:szCs w:val="20"/>
        </w:rPr>
        <w:t xml:space="preserve"> lateral load</w:t>
      </w:r>
      <w:r w:rsidR="003260B5">
        <w:rPr>
          <w:color w:val="000000"/>
          <w:sz w:val="20"/>
          <w:szCs w:val="20"/>
        </w:rPr>
        <w:t>ings</w:t>
      </w:r>
      <w:r w:rsidR="003E6143" w:rsidRPr="00A066C0">
        <w:rPr>
          <w:color w:val="000000"/>
          <w:sz w:val="20"/>
          <w:szCs w:val="20"/>
        </w:rPr>
        <w:t xml:space="preserve"> </w:t>
      </w:r>
      <w:r w:rsidR="003E6143">
        <w:rPr>
          <w:color w:val="000000"/>
          <w:sz w:val="20"/>
          <w:szCs w:val="20"/>
        </w:rPr>
        <w:t>and/</w:t>
      </w:r>
      <w:r w:rsidR="003E6143" w:rsidRPr="00A066C0">
        <w:rPr>
          <w:color w:val="000000"/>
          <w:sz w:val="20"/>
          <w:szCs w:val="20"/>
        </w:rPr>
        <w:t xml:space="preserve">or </w:t>
      </w:r>
      <w:r w:rsidR="00D25CF1">
        <w:rPr>
          <w:color w:val="000000"/>
          <w:sz w:val="20"/>
          <w:szCs w:val="20"/>
        </w:rPr>
        <w:t xml:space="preserve">large </w:t>
      </w:r>
      <w:r w:rsidR="003E6143" w:rsidRPr="00A066C0">
        <w:rPr>
          <w:color w:val="000000"/>
          <w:sz w:val="20"/>
          <w:szCs w:val="20"/>
        </w:rPr>
        <w:t>bending</w:t>
      </w:r>
      <w:r w:rsidR="003E6143" w:rsidRPr="00C204F7">
        <w:rPr>
          <w:color w:val="000000"/>
          <w:sz w:val="20"/>
          <w:szCs w:val="20"/>
        </w:rPr>
        <w:t xml:space="preserve"> moment</w:t>
      </w:r>
      <w:r w:rsidR="003E6143">
        <w:rPr>
          <w:color w:val="000000"/>
          <w:sz w:val="20"/>
          <w:szCs w:val="20"/>
        </w:rPr>
        <w:t>s</w:t>
      </w:r>
      <w:r w:rsidR="008072D2">
        <w:rPr>
          <w:color w:val="000000"/>
          <w:sz w:val="20"/>
          <w:szCs w:val="20"/>
        </w:rPr>
        <w:t xml:space="preserve"> where other tha</w:t>
      </w:r>
      <w:r w:rsidR="00D37AC5">
        <w:rPr>
          <w:color w:val="000000"/>
          <w:sz w:val="20"/>
          <w:szCs w:val="20"/>
        </w:rPr>
        <w:t>n an eccentricity</w:t>
      </w:r>
      <w:r w:rsidR="00D37AC5" w:rsidRPr="003F4041">
        <w:rPr>
          <w:color w:val="000000" w:themeColor="text1"/>
          <w:sz w:val="20"/>
          <w:szCs w:val="20"/>
        </w:rPr>
        <w:t xml:space="preserve"> </w:t>
      </w:r>
      <w:r w:rsidR="00AF0077" w:rsidRPr="003F4041">
        <w:rPr>
          <w:color w:val="000000" w:themeColor="text1"/>
          <w:sz w:val="20"/>
          <w:szCs w:val="20"/>
        </w:rPr>
        <w:t>ratio</w:t>
      </w:r>
      <w:r w:rsidR="00AF0077">
        <w:rPr>
          <w:color w:val="000000"/>
          <w:sz w:val="20"/>
          <w:szCs w:val="20"/>
        </w:rPr>
        <w:t xml:space="preserve"> </w:t>
      </w:r>
      <w:r w:rsidR="00B629E6">
        <w:rPr>
          <w:color w:val="000000"/>
          <w:sz w:val="20"/>
          <w:szCs w:val="20"/>
        </w:rPr>
        <w:t xml:space="preserve">&lt; </w:t>
      </w:r>
      <w:r w:rsidR="00326188">
        <w:rPr>
          <w:color w:val="000000"/>
          <w:sz w:val="20"/>
          <w:szCs w:val="20"/>
        </w:rPr>
        <w:t>1/6</w:t>
      </w:r>
      <w:r w:rsidR="00D37AC5">
        <w:rPr>
          <w:color w:val="000000"/>
          <w:sz w:val="20"/>
          <w:szCs w:val="20"/>
        </w:rPr>
        <w:t xml:space="preserve"> would otherwise</w:t>
      </w:r>
      <w:r w:rsidR="00326188">
        <w:rPr>
          <w:color w:val="000000"/>
          <w:sz w:val="20"/>
          <w:szCs w:val="20"/>
        </w:rPr>
        <w:t xml:space="preserve"> be </w:t>
      </w:r>
      <w:r w:rsidR="008072D2">
        <w:rPr>
          <w:color w:val="000000"/>
          <w:sz w:val="20"/>
          <w:szCs w:val="20"/>
        </w:rPr>
        <w:t>allowed</w:t>
      </w:r>
      <w:r w:rsidR="00D37AC5">
        <w:rPr>
          <w:color w:val="000000"/>
          <w:sz w:val="20"/>
          <w:szCs w:val="20"/>
        </w:rPr>
        <w:t xml:space="preserve"> by AASHTO LRFD Specifications</w:t>
      </w:r>
      <w:r w:rsidR="008072D2">
        <w:rPr>
          <w:color w:val="000000"/>
          <w:sz w:val="20"/>
          <w:szCs w:val="20"/>
        </w:rPr>
        <w:t>.</w:t>
      </w:r>
    </w:p>
    <w:p w:rsidR="00700F94" w:rsidRDefault="00700F94" w:rsidP="00C204F7">
      <w:pPr>
        <w:ind w:left="450"/>
        <w:rPr>
          <w:color w:val="000000"/>
          <w:sz w:val="20"/>
          <w:szCs w:val="20"/>
        </w:rPr>
      </w:pPr>
    </w:p>
    <w:p w:rsidR="00700F94" w:rsidRDefault="00700F94" w:rsidP="00700F94">
      <w:pPr>
        <w:ind w:left="450"/>
        <w:rPr>
          <w:color w:val="000000"/>
          <w:sz w:val="20"/>
          <w:szCs w:val="20"/>
        </w:rPr>
      </w:pPr>
      <w:r>
        <w:rPr>
          <w:color w:val="000000"/>
          <w:sz w:val="20"/>
          <w:szCs w:val="20"/>
        </w:rPr>
        <w:t xml:space="preserve">RCPIER </w:t>
      </w:r>
      <w:r w:rsidRPr="001F34B4">
        <w:rPr>
          <w:color w:val="000000"/>
          <w:sz w:val="20"/>
          <w:szCs w:val="20"/>
          <w:u w:val="single"/>
        </w:rPr>
        <w:t>pile cap footing</w:t>
      </w:r>
      <w:r w:rsidR="00F11914">
        <w:rPr>
          <w:color w:val="000000"/>
          <w:sz w:val="20"/>
          <w:szCs w:val="20"/>
        </w:rPr>
        <w:t xml:space="preserve"> analysis is </w:t>
      </w:r>
      <w:r w:rsidR="00573940">
        <w:rPr>
          <w:color w:val="000000"/>
          <w:sz w:val="20"/>
          <w:szCs w:val="20"/>
        </w:rPr>
        <w:t xml:space="preserve">reported as not having </w:t>
      </w:r>
      <w:r>
        <w:rPr>
          <w:color w:val="000000"/>
          <w:sz w:val="20"/>
          <w:szCs w:val="20"/>
        </w:rPr>
        <w:t>problems</w:t>
      </w:r>
      <w:r w:rsidR="00553EF7">
        <w:rPr>
          <w:color w:val="000000"/>
          <w:sz w:val="20"/>
          <w:szCs w:val="20"/>
        </w:rPr>
        <w:t xml:space="preserve"> like what we have discovered</w:t>
      </w:r>
      <w:r w:rsidR="0043636B">
        <w:rPr>
          <w:color w:val="000000"/>
          <w:sz w:val="20"/>
          <w:szCs w:val="20"/>
        </w:rPr>
        <w:t xml:space="preserve"> with the spread footing analysis</w:t>
      </w:r>
      <w:r>
        <w:rPr>
          <w:color w:val="000000"/>
          <w:sz w:val="20"/>
          <w:szCs w:val="20"/>
        </w:rPr>
        <w:t xml:space="preserve">. </w:t>
      </w:r>
      <w:r w:rsidR="00517889">
        <w:rPr>
          <w:color w:val="000000"/>
          <w:sz w:val="20"/>
          <w:szCs w:val="20"/>
        </w:rPr>
        <w:t>Negative values</w:t>
      </w:r>
      <w:r>
        <w:rPr>
          <w:color w:val="000000"/>
          <w:sz w:val="20"/>
          <w:szCs w:val="20"/>
        </w:rPr>
        <w:t xml:space="preserve"> </w:t>
      </w:r>
      <w:r w:rsidR="00517889">
        <w:rPr>
          <w:color w:val="000000"/>
          <w:sz w:val="20"/>
          <w:szCs w:val="20"/>
        </w:rPr>
        <w:t xml:space="preserve">(indicating tension on pile) </w:t>
      </w:r>
      <w:r w:rsidR="0043636B">
        <w:rPr>
          <w:color w:val="000000"/>
          <w:sz w:val="20"/>
          <w:szCs w:val="20"/>
        </w:rPr>
        <w:t xml:space="preserve">are still possible and should be considered </w:t>
      </w:r>
      <w:r w:rsidR="00517889">
        <w:rPr>
          <w:color w:val="000000"/>
          <w:sz w:val="20"/>
          <w:szCs w:val="20"/>
        </w:rPr>
        <w:t>correct;</w:t>
      </w:r>
      <w:r w:rsidR="003F4041">
        <w:rPr>
          <w:color w:val="000000"/>
          <w:sz w:val="20"/>
          <w:szCs w:val="20"/>
        </w:rPr>
        <w:t xml:space="preserve"> however the tension (uplift) values </w:t>
      </w:r>
      <w:r>
        <w:rPr>
          <w:color w:val="000000"/>
          <w:sz w:val="20"/>
          <w:szCs w:val="20"/>
        </w:rPr>
        <w:t xml:space="preserve">could be </w:t>
      </w:r>
      <w:proofErr w:type="gramStart"/>
      <w:r>
        <w:rPr>
          <w:color w:val="000000"/>
          <w:sz w:val="20"/>
          <w:szCs w:val="20"/>
        </w:rPr>
        <w:t xml:space="preserve">overstated </w:t>
      </w:r>
      <w:r w:rsidR="003F4041">
        <w:rPr>
          <w:color w:val="FF0000"/>
          <w:sz w:val="20"/>
          <w:szCs w:val="20"/>
        </w:rPr>
        <w:t xml:space="preserve"> </w:t>
      </w:r>
      <w:r>
        <w:rPr>
          <w:color w:val="000000"/>
          <w:sz w:val="20"/>
          <w:szCs w:val="20"/>
        </w:rPr>
        <w:t>if</w:t>
      </w:r>
      <w:proofErr w:type="gramEnd"/>
      <w:r>
        <w:rPr>
          <w:color w:val="000000"/>
          <w:sz w:val="20"/>
          <w:szCs w:val="20"/>
        </w:rPr>
        <w:t xml:space="preserve"> pile is </w:t>
      </w:r>
      <w:r w:rsidR="0043636B">
        <w:rPr>
          <w:color w:val="000000"/>
          <w:sz w:val="20"/>
          <w:szCs w:val="20"/>
        </w:rPr>
        <w:t xml:space="preserve">to be seated </w:t>
      </w:r>
      <w:r w:rsidR="00573940">
        <w:rPr>
          <w:color w:val="000000"/>
          <w:sz w:val="20"/>
          <w:szCs w:val="20"/>
        </w:rPr>
        <w:t xml:space="preserve">on rock. This is </w:t>
      </w:r>
      <w:r w:rsidR="00517889">
        <w:rPr>
          <w:color w:val="000000"/>
          <w:sz w:val="20"/>
          <w:szCs w:val="20"/>
        </w:rPr>
        <w:t>related to the improbability of rigid pile cap rotating with piles supported on rock reducing the likelihood of tension on pile. For friction piles, this physical limitation does not exist and rigid cap is free to rotate</w:t>
      </w:r>
      <w:r>
        <w:rPr>
          <w:color w:val="000000"/>
          <w:sz w:val="20"/>
          <w:szCs w:val="20"/>
        </w:rPr>
        <w:t>.</w:t>
      </w:r>
    </w:p>
    <w:p w:rsidR="00700F94" w:rsidRDefault="00700F94" w:rsidP="00C204F7">
      <w:pPr>
        <w:ind w:left="450"/>
        <w:rPr>
          <w:color w:val="000000"/>
          <w:sz w:val="20"/>
          <w:szCs w:val="20"/>
        </w:rPr>
      </w:pPr>
    </w:p>
    <w:p w:rsidR="002726DD" w:rsidRDefault="008072D2" w:rsidP="00700F94">
      <w:pPr>
        <w:ind w:left="450"/>
        <w:rPr>
          <w:color w:val="000000"/>
          <w:sz w:val="20"/>
          <w:szCs w:val="20"/>
        </w:rPr>
      </w:pPr>
      <w:r>
        <w:rPr>
          <w:color w:val="000000"/>
          <w:sz w:val="20"/>
          <w:szCs w:val="20"/>
        </w:rPr>
        <w:t>Bentley/RCPIER</w:t>
      </w:r>
      <w:r w:rsidR="002726DD">
        <w:rPr>
          <w:color w:val="000000"/>
          <w:sz w:val="20"/>
          <w:szCs w:val="20"/>
        </w:rPr>
        <w:t xml:space="preserve"> has been contacted </w:t>
      </w:r>
      <w:r w:rsidR="001F34B4">
        <w:rPr>
          <w:color w:val="000000"/>
          <w:sz w:val="20"/>
          <w:szCs w:val="20"/>
        </w:rPr>
        <w:t xml:space="preserve">regarding this </w:t>
      </w:r>
      <w:r w:rsidR="00F11914">
        <w:rPr>
          <w:color w:val="000000"/>
          <w:sz w:val="20"/>
          <w:szCs w:val="20"/>
        </w:rPr>
        <w:t xml:space="preserve">matter </w:t>
      </w:r>
      <w:r w:rsidR="002726DD">
        <w:rPr>
          <w:color w:val="000000"/>
          <w:sz w:val="20"/>
          <w:szCs w:val="20"/>
        </w:rPr>
        <w:t>and they are reviewing.</w:t>
      </w:r>
      <w:r w:rsidR="00913B91">
        <w:rPr>
          <w:color w:val="000000"/>
          <w:sz w:val="20"/>
          <w:szCs w:val="20"/>
        </w:rPr>
        <w:t xml:space="preserve"> However, they may not be changing</w:t>
      </w:r>
      <w:r w:rsidR="006C3B0F">
        <w:rPr>
          <w:color w:val="000000"/>
          <w:sz w:val="20"/>
          <w:szCs w:val="20"/>
        </w:rPr>
        <w:t xml:space="preserve"> </w:t>
      </w:r>
      <w:r w:rsidR="00913B91">
        <w:rPr>
          <w:color w:val="000000"/>
          <w:sz w:val="20"/>
          <w:szCs w:val="20"/>
        </w:rPr>
        <w:t xml:space="preserve">their program </w:t>
      </w:r>
      <w:r w:rsidR="00F11914">
        <w:rPr>
          <w:color w:val="000000"/>
          <w:sz w:val="20"/>
          <w:szCs w:val="20"/>
        </w:rPr>
        <w:t xml:space="preserve">any time </w:t>
      </w:r>
      <w:r w:rsidR="006C3B0F">
        <w:rPr>
          <w:color w:val="000000"/>
          <w:sz w:val="20"/>
          <w:szCs w:val="20"/>
        </w:rPr>
        <w:t>soon.</w:t>
      </w:r>
    </w:p>
    <w:p w:rsidR="00006DA4" w:rsidRDefault="00006DA4" w:rsidP="008072D2">
      <w:pPr>
        <w:ind w:firstLine="450"/>
        <w:rPr>
          <w:color w:val="000000"/>
          <w:sz w:val="20"/>
          <w:szCs w:val="20"/>
        </w:rPr>
      </w:pPr>
    </w:p>
    <w:p w:rsidR="008072D2" w:rsidRDefault="008072D2" w:rsidP="00700F94">
      <w:pPr>
        <w:ind w:left="450"/>
        <w:rPr>
          <w:color w:val="000000"/>
          <w:sz w:val="20"/>
          <w:szCs w:val="20"/>
        </w:rPr>
      </w:pPr>
      <w:r>
        <w:rPr>
          <w:color w:val="000000"/>
          <w:sz w:val="20"/>
          <w:szCs w:val="20"/>
        </w:rPr>
        <w:t>The</w:t>
      </w:r>
      <w:r w:rsidR="005D5D70">
        <w:rPr>
          <w:color w:val="000000"/>
          <w:sz w:val="20"/>
          <w:szCs w:val="20"/>
        </w:rPr>
        <w:t xml:space="preserve"> original</w:t>
      </w:r>
      <w:r>
        <w:rPr>
          <w:color w:val="000000"/>
          <w:sz w:val="20"/>
          <w:szCs w:val="20"/>
        </w:rPr>
        <w:t xml:space="preserve"> in-house ASD</w:t>
      </w:r>
      <w:r w:rsidR="00210740">
        <w:rPr>
          <w:color w:val="000000"/>
          <w:sz w:val="20"/>
          <w:szCs w:val="20"/>
        </w:rPr>
        <w:t>/LFD (AASHTO 17</w:t>
      </w:r>
      <w:r w:rsidR="00210740" w:rsidRPr="00210740">
        <w:rPr>
          <w:color w:val="000000"/>
          <w:sz w:val="20"/>
          <w:szCs w:val="20"/>
          <w:vertAlign w:val="superscript"/>
        </w:rPr>
        <w:t>th</w:t>
      </w:r>
      <w:r w:rsidR="00210740">
        <w:rPr>
          <w:color w:val="000000"/>
          <w:sz w:val="20"/>
          <w:szCs w:val="20"/>
        </w:rPr>
        <w:t xml:space="preserve"> Ed.) </w:t>
      </w:r>
      <w:r>
        <w:rPr>
          <w:color w:val="000000"/>
          <w:sz w:val="20"/>
          <w:szCs w:val="20"/>
        </w:rPr>
        <w:t>spread</w:t>
      </w:r>
      <w:r w:rsidR="00F32EAD">
        <w:rPr>
          <w:color w:val="000000"/>
          <w:sz w:val="20"/>
          <w:szCs w:val="20"/>
        </w:rPr>
        <w:t xml:space="preserve"> and </w:t>
      </w:r>
      <w:r w:rsidR="00210740">
        <w:rPr>
          <w:color w:val="000000"/>
          <w:sz w:val="20"/>
          <w:szCs w:val="20"/>
        </w:rPr>
        <w:t>pile cap</w:t>
      </w:r>
      <w:r>
        <w:rPr>
          <w:color w:val="000000"/>
          <w:sz w:val="20"/>
          <w:szCs w:val="20"/>
        </w:rPr>
        <w:t xml:space="preserve"> footing </w:t>
      </w:r>
      <w:r w:rsidR="00F32EAD">
        <w:rPr>
          <w:color w:val="000000"/>
          <w:sz w:val="20"/>
          <w:szCs w:val="20"/>
        </w:rPr>
        <w:t xml:space="preserve">analysis </w:t>
      </w:r>
      <w:r>
        <w:rPr>
          <w:color w:val="000000"/>
          <w:sz w:val="20"/>
          <w:szCs w:val="20"/>
        </w:rPr>
        <w:t xml:space="preserve">program </w:t>
      </w:r>
      <w:r w:rsidR="00EE715E">
        <w:rPr>
          <w:color w:val="000000"/>
          <w:sz w:val="20"/>
          <w:szCs w:val="20"/>
        </w:rPr>
        <w:t>could</w:t>
      </w:r>
      <w:r w:rsidR="00210740">
        <w:rPr>
          <w:color w:val="000000"/>
          <w:sz w:val="20"/>
          <w:szCs w:val="20"/>
        </w:rPr>
        <w:t xml:space="preserve"> </w:t>
      </w:r>
      <w:r w:rsidR="00F32EAD">
        <w:rPr>
          <w:color w:val="000000"/>
          <w:sz w:val="20"/>
          <w:szCs w:val="20"/>
        </w:rPr>
        <w:t>analyze</w:t>
      </w:r>
      <w:r w:rsidR="00210740" w:rsidRPr="00C204F7">
        <w:rPr>
          <w:color w:val="000000"/>
          <w:sz w:val="20"/>
          <w:szCs w:val="20"/>
        </w:rPr>
        <w:t xml:space="preserve"> </w:t>
      </w:r>
      <w:r w:rsidR="00F11914">
        <w:rPr>
          <w:color w:val="000000"/>
          <w:sz w:val="20"/>
          <w:szCs w:val="20"/>
        </w:rPr>
        <w:t xml:space="preserve">spread </w:t>
      </w:r>
      <w:r w:rsidR="00210740" w:rsidRPr="00C204F7">
        <w:rPr>
          <w:color w:val="000000"/>
          <w:sz w:val="20"/>
          <w:szCs w:val="20"/>
        </w:rPr>
        <w:t>footing</w:t>
      </w:r>
      <w:r w:rsidR="00EE715E">
        <w:rPr>
          <w:color w:val="000000"/>
          <w:sz w:val="20"/>
          <w:szCs w:val="20"/>
        </w:rPr>
        <w:t>s</w:t>
      </w:r>
      <w:r w:rsidR="00210740" w:rsidRPr="00C204F7">
        <w:rPr>
          <w:color w:val="000000"/>
          <w:sz w:val="20"/>
          <w:szCs w:val="20"/>
        </w:rPr>
        <w:t xml:space="preserve"> for larger ecce</w:t>
      </w:r>
      <w:r w:rsidR="00210740">
        <w:rPr>
          <w:color w:val="000000"/>
          <w:sz w:val="20"/>
          <w:szCs w:val="20"/>
        </w:rPr>
        <w:t>ntricity</w:t>
      </w:r>
      <w:r w:rsidR="00F11914">
        <w:rPr>
          <w:color w:val="000000"/>
          <w:sz w:val="20"/>
          <w:szCs w:val="20"/>
        </w:rPr>
        <w:t xml:space="preserve"> </w:t>
      </w:r>
      <w:r w:rsidR="00210740" w:rsidRPr="00C204F7">
        <w:rPr>
          <w:color w:val="000000"/>
          <w:sz w:val="20"/>
          <w:szCs w:val="20"/>
        </w:rPr>
        <w:t xml:space="preserve">(length </w:t>
      </w:r>
      <w:r w:rsidR="00F11914">
        <w:rPr>
          <w:color w:val="000000"/>
          <w:sz w:val="20"/>
          <w:szCs w:val="20"/>
        </w:rPr>
        <w:t>and/</w:t>
      </w:r>
      <w:r w:rsidR="00210740" w:rsidRPr="00C204F7">
        <w:rPr>
          <w:color w:val="000000"/>
          <w:sz w:val="20"/>
          <w:szCs w:val="20"/>
        </w:rPr>
        <w:t>or width) ratio</w:t>
      </w:r>
      <w:r w:rsidR="00210740">
        <w:rPr>
          <w:color w:val="000000"/>
          <w:sz w:val="20"/>
          <w:szCs w:val="20"/>
        </w:rPr>
        <w:t xml:space="preserve">s. IS has converted </w:t>
      </w:r>
      <w:r w:rsidR="00075685">
        <w:rPr>
          <w:color w:val="000000"/>
          <w:sz w:val="20"/>
          <w:szCs w:val="20"/>
        </w:rPr>
        <w:t xml:space="preserve">the </w:t>
      </w:r>
      <w:r w:rsidR="00210740">
        <w:rPr>
          <w:color w:val="000000"/>
          <w:sz w:val="20"/>
          <w:szCs w:val="20"/>
        </w:rPr>
        <w:t>original</w:t>
      </w:r>
      <w:r w:rsidR="00F32EAD">
        <w:rPr>
          <w:color w:val="000000"/>
          <w:sz w:val="20"/>
          <w:szCs w:val="20"/>
        </w:rPr>
        <w:t xml:space="preserve"> program using</w:t>
      </w:r>
      <w:r w:rsidR="00210740">
        <w:rPr>
          <w:color w:val="000000"/>
          <w:sz w:val="20"/>
          <w:szCs w:val="20"/>
        </w:rPr>
        <w:t xml:space="preserve"> </w:t>
      </w:r>
      <w:r w:rsidR="00210740" w:rsidRPr="00C204F7">
        <w:rPr>
          <w:color w:val="000000"/>
          <w:sz w:val="20"/>
          <w:szCs w:val="20"/>
        </w:rPr>
        <w:t xml:space="preserve">C-Sharp (#) </w:t>
      </w:r>
      <w:r w:rsidR="00F32EAD">
        <w:rPr>
          <w:color w:val="000000"/>
          <w:sz w:val="20"/>
          <w:szCs w:val="20"/>
        </w:rPr>
        <w:t xml:space="preserve">programming language (was </w:t>
      </w:r>
      <w:r w:rsidR="00210740">
        <w:rPr>
          <w:color w:val="000000"/>
          <w:sz w:val="20"/>
          <w:szCs w:val="20"/>
        </w:rPr>
        <w:t>Visual Basic</w:t>
      </w:r>
      <w:r w:rsidR="00F32EAD">
        <w:rPr>
          <w:color w:val="000000"/>
          <w:sz w:val="20"/>
          <w:szCs w:val="20"/>
        </w:rPr>
        <w:t xml:space="preserve">) </w:t>
      </w:r>
      <w:r w:rsidR="00210740">
        <w:rPr>
          <w:color w:val="000000"/>
          <w:sz w:val="20"/>
          <w:szCs w:val="20"/>
        </w:rPr>
        <w:t xml:space="preserve">and revised </w:t>
      </w:r>
      <w:r w:rsidR="00075685">
        <w:rPr>
          <w:color w:val="000000"/>
          <w:sz w:val="20"/>
          <w:szCs w:val="20"/>
        </w:rPr>
        <w:t>some algorithms under</w:t>
      </w:r>
      <w:r w:rsidR="00F32EAD">
        <w:rPr>
          <w:color w:val="000000"/>
          <w:sz w:val="20"/>
          <w:szCs w:val="20"/>
        </w:rPr>
        <w:t xml:space="preserve"> our direction</w:t>
      </w:r>
      <w:r w:rsidR="00210740">
        <w:rPr>
          <w:color w:val="000000"/>
          <w:sz w:val="20"/>
          <w:szCs w:val="20"/>
        </w:rPr>
        <w:t xml:space="preserve"> </w:t>
      </w:r>
      <w:r w:rsidR="00C15F86">
        <w:rPr>
          <w:color w:val="000000"/>
          <w:sz w:val="20"/>
          <w:szCs w:val="20"/>
        </w:rPr>
        <w:t xml:space="preserve">utilizing </w:t>
      </w:r>
      <w:r w:rsidR="00210740">
        <w:rPr>
          <w:color w:val="000000"/>
          <w:sz w:val="20"/>
          <w:szCs w:val="20"/>
        </w:rPr>
        <w:t xml:space="preserve">AASHTO </w:t>
      </w:r>
      <w:r w:rsidR="00075685">
        <w:rPr>
          <w:color w:val="000000"/>
          <w:sz w:val="20"/>
          <w:szCs w:val="20"/>
        </w:rPr>
        <w:t>LRFD Specifications</w:t>
      </w:r>
      <w:r>
        <w:rPr>
          <w:color w:val="000000"/>
          <w:sz w:val="20"/>
          <w:szCs w:val="20"/>
        </w:rPr>
        <w:t>. All limit cases are represented and may be used</w:t>
      </w:r>
      <w:r w:rsidR="00210740">
        <w:rPr>
          <w:color w:val="000000"/>
          <w:sz w:val="20"/>
          <w:szCs w:val="20"/>
        </w:rPr>
        <w:t xml:space="preserve"> when allowed</w:t>
      </w:r>
      <w:r w:rsidR="00075685">
        <w:rPr>
          <w:color w:val="000000"/>
          <w:sz w:val="20"/>
          <w:szCs w:val="20"/>
        </w:rPr>
        <w:t>; hence, the title modifier “New” and re-initializing the version number to 1.0.</w:t>
      </w:r>
    </w:p>
    <w:p w:rsidR="008563BA" w:rsidRDefault="008563BA" w:rsidP="00700F94">
      <w:pPr>
        <w:ind w:left="450"/>
        <w:rPr>
          <w:color w:val="000000"/>
          <w:sz w:val="20"/>
          <w:szCs w:val="20"/>
        </w:rPr>
      </w:pPr>
    </w:p>
    <w:p w:rsidR="008563BA" w:rsidRDefault="00F11914" w:rsidP="00700F94">
      <w:pPr>
        <w:ind w:left="450"/>
        <w:rPr>
          <w:sz w:val="20"/>
          <w:szCs w:val="20"/>
        </w:rPr>
      </w:pPr>
      <w:r>
        <w:rPr>
          <w:color w:val="000000"/>
          <w:sz w:val="20"/>
          <w:szCs w:val="20"/>
        </w:rPr>
        <w:t>The original program</w:t>
      </w:r>
      <w:r w:rsidR="00075685">
        <w:rPr>
          <w:color w:val="000000"/>
          <w:sz w:val="20"/>
          <w:szCs w:val="20"/>
        </w:rPr>
        <w:t xml:space="preserve"> was</w:t>
      </w:r>
      <w:r>
        <w:rPr>
          <w:color w:val="000000"/>
          <w:sz w:val="20"/>
          <w:szCs w:val="20"/>
        </w:rPr>
        <w:t xml:space="preserve"> proven and this next level of revision </w:t>
      </w:r>
      <w:r w:rsidR="008563BA">
        <w:rPr>
          <w:color w:val="000000"/>
          <w:sz w:val="20"/>
          <w:szCs w:val="20"/>
        </w:rPr>
        <w:t>will provide indefinite</w:t>
      </w:r>
      <w:r w:rsidR="008053E6">
        <w:rPr>
          <w:color w:val="000000"/>
          <w:sz w:val="20"/>
          <w:szCs w:val="20"/>
        </w:rPr>
        <w:t xml:space="preserve"> years of service.</w:t>
      </w:r>
      <w:r w:rsidR="008563BA">
        <w:rPr>
          <w:color w:val="000000"/>
          <w:sz w:val="20"/>
          <w:szCs w:val="20"/>
        </w:rPr>
        <w:t xml:space="preserve"> </w:t>
      </w:r>
    </w:p>
    <w:p w:rsidR="00C204F7" w:rsidRDefault="00C204F7" w:rsidP="00C204F7">
      <w:pPr>
        <w:ind w:left="450"/>
        <w:rPr>
          <w:sz w:val="20"/>
          <w:szCs w:val="20"/>
        </w:rPr>
      </w:pPr>
    </w:p>
    <w:p w:rsidR="00E47804" w:rsidRDefault="00E47804" w:rsidP="00F1208A">
      <w:pPr>
        <w:rPr>
          <w:sz w:val="20"/>
          <w:szCs w:val="20"/>
          <w:u w:val="single"/>
        </w:rPr>
      </w:pPr>
    </w:p>
    <w:p w:rsidR="00F1208A" w:rsidRDefault="00F1208A" w:rsidP="00F1208A">
      <w:pPr>
        <w:rPr>
          <w:sz w:val="20"/>
          <w:szCs w:val="20"/>
          <w:u w:val="single"/>
        </w:rPr>
      </w:pPr>
      <w:r w:rsidRPr="00DA3EFB">
        <w:rPr>
          <w:sz w:val="20"/>
          <w:szCs w:val="20"/>
          <w:u w:val="single"/>
        </w:rPr>
        <w:t>Guidance</w:t>
      </w:r>
      <w:r w:rsidR="003E6143">
        <w:rPr>
          <w:sz w:val="20"/>
          <w:szCs w:val="20"/>
          <w:u w:val="single"/>
        </w:rPr>
        <w:t xml:space="preserve"> for Trials</w:t>
      </w:r>
      <w:r w:rsidR="00C15F86">
        <w:rPr>
          <w:sz w:val="20"/>
          <w:szCs w:val="20"/>
          <w:u w:val="single"/>
        </w:rPr>
        <w:t>/Implementation Plan</w:t>
      </w:r>
      <w:r w:rsidRPr="00DA3EFB">
        <w:rPr>
          <w:sz w:val="20"/>
          <w:szCs w:val="20"/>
          <w:u w:val="single"/>
        </w:rPr>
        <w:t>:</w:t>
      </w:r>
    </w:p>
    <w:p w:rsidR="00F1208A" w:rsidRPr="00DA3EFB" w:rsidRDefault="00F1208A" w:rsidP="00F1208A">
      <w:pPr>
        <w:rPr>
          <w:sz w:val="20"/>
          <w:szCs w:val="20"/>
          <w:u w:val="single"/>
        </w:rPr>
      </w:pPr>
    </w:p>
    <w:p w:rsidR="008072D2" w:rsidRDefault="00EE715E" w:rsidP="00F11914">
      <w:pPr>
        <w:autoSpaceDE w:val="0"/>
        <w:autoSpaceDN w:val="0"/>
        <w:adjustRightInd w:val="0"/>
        <w:ind w:left="450"/>
        <w:jc w:val="both"/>
        <w:rPr>
          <w:color w:val="000000"/>
          <w:sz w:val="20"/>
          <w:szCs w:val="20"/>
        </w:rPr>
      </w:pPr>
      <w:r>
        <w:rPr>
          <w:color w:val="000000"/>
          <w:sz w:val="20"/>
          <w:szCs w:val="20"/>
        </w:rPr>
        <w:t>D</w:t>
      </w:r>
      <w:r w:rsidR="008072D2">
        <w:rPr>
          <w:color w:val="000000"/>
          <w:sz w:val="20"/>
          <w:szCs w:val="20"/>
        </w:rPr>
        <w:t xml:space="preserve">esigners </w:t>
      </w:r>
      <w:r>
        <w:rPr>
          <w:color w:val="000000"/>
          <w:sz w:val="20"/>
          <w:szCs w:val="20"/>
        </w:rPr>
        <w:t xml:space="preserve">are requested </w:t>
      </w:r>
      <w:r w:rsidR="008072D2">
        <w:rPr>
          <w:color w:val="000000"/>
          <w:sz w:val="20"/>
          <w:szCs w:val="20"/>
        </w:rPr>
        <w:t xml:space="preserve">to use </w:t>
      </w:r>
      <w:r w:rsidR="00E12484">
        <w:rPr>
          <w:color w:val="000000"/>
          <w:sz w:val="20"/>
          <w:szCs w:val="20"/>
        </w:rPr>
        <w:t xml:space="preserve">the </w:t>
      </w:r>
      <w:r w:rsidR="00F32EAD">
        <w:rPr>
          <w:color w:val="000000"/>
          <w:sz w:val="20"/>
          <w:szCs w:val="20"/>
        </w:rPr>
        <w:t>new</w:t>
      </w:r>
      <w:r w:rsidR="008072D2">
        <w:rPr>
          <w:color w:val="000000"/>
          <w:sz w:val="20"/>
          <w:szCs w:val="20"/>
        </w:rPr>
        <w:t xml:space="preserve"> program and compare </w:t>
      </w:r>
      <w:r w:rsidR="00F94650">
        <w:rPr>
          <w:color w:val="000000"/>
          <w:sz w:val="20"/>
          <w:szCs w:val="20"/>
        </w:rPr>
        <w:t xml:space="preserve">it </w:t>
      </w:r>
      <w:r w:rsidR="008072D2">
        <w:rPr>
          <w:color w:val="000000"/>
          <w:sz w:val="20"/>
          <w:szCs w:val="20"/>
        </w:rPr>
        <w:t xml:space="preserve">with </w:t>
      </w:r>
      <w:r w:rsidR="00F11914">
        <w:rPr>
          <w:color w:val="000000"/>
          <w:sz w:val="20"/>
          <w:szCs w:val="20"/>
        </w:rPr>
        <w:t xml:space="preserve">RCPIER trapezoidal bearing pressure distribution case for same sized spread footings under similar loading conditions. </w:t>
      </w:r>
      <w:r w:rsidR="008072D2">
        <w:rPr>
          <w:color w:val="000000"/>
          <w:sz w:val="20"/>
          <w:szCs w:val="20"/>
        </w:rPr>
        <w:t>Origin</w:t>
      </w:r>
      <w:r w:rsidR="00C15F86">
        <w:rPr>
          <w:color w:val="000000"/>
          <w:sz w:val="20"/>
          <w:szCs w:val="20"/>
        </w:rPr>
        <w:t xml:space="preserve">al files </w:t>
      </w:r>
      <w:r w:rsidR="00F11914">
        <w:rPr>
          <w:color w:val="000000"/>
          <w:sz w:val="20"/>
          <w:szCs w:val="20"/>
        </w:rPr>
        <w:t xml:space="preserve">(LFD version 3.0) </w:t>
      </w:r>
      <w:r w:rsidR="00C15F86">
        <w:rPr>
          <w:color w:val="000000"/>
          <w:sz w:val="20"/>
          <w:szCs w:val="20"/>
        </w:rPr>
        <w:t xml:space="preserve">cannot be used in </w:t>
      </w:r>
      <w:r w:rsidR="008A0601">
        <w:rPr>
          <w:color w:val="000000"/>
          <w:sz w:val="20"/>
          <w:szCs w:val="20"/>
        </w:rPr>
        <w:t xml:space="preserve">the </w:t>
      </w:r>
      <w:r w:rsidR="00F32EAD">
        <w:rPr>
          <w:color w:val="000000"/>
          <w:sz w:val="20"/>
          <w:szCs w:val="20"/>
        </w:rPr>
        <w:t>new</w:t>
      </w:r>
      <w:r w:rsidR="00C15F86">
        <w:rPr>
          <w:color w:val="000000"/>
          <w:sz w:val="20"/>
          <w:szCs w:val="20"/>
        </w:rPr>
        <w:t xml:space="preserve"> program</w:t>
      </w:r>
      <w:r w:rsidR="00363597">
        <w:rPr>
          <w:color w:val="000000"/>
          <w:sz w:val="20"/>
          <w:szCs w:val="20"/>
        </w:rPr>
        <w:t xml:space="preserve"> because input file configuration is designed to read RCPIER output file; also, </w:t>
      </w:r>
      <w:r w:rsidR="003F4041">
        <w:rPr>
          <w:color w:val="000000"/>
          <w:sz w:val="20"/>
          <w:szCs w:val="20"/>
        </w:rPr>
        <w:t>the new in-</w:t>
      </w:r>
      <w:r w:rsidR="00363597">
        <w:rPr>
          <w:color w:val="000000"/>
          <w:sz w:val="20"/>
          <w:szCs w:val="20"/>
        </w:rPr>
        <w:t xml:space="preserve">house </w:t>
      </w:r>
      <w:r w:rsidR="003F4041">
        <w:rPr>
          <w:color w:val="000000"/>
          <w:sz w:val="20"/>
          <w:szCs w:val="20"/>
        </w:rPr>
        <w:t>interface user scre</w:t>
      </w:r>
      <w:r w:rsidR="008A5736">
        <w:rPr>
          <w:color w:val="000000"/>
          <w:sz w:val="20"/>
          <w:szCs w:val="20"/>
        </w:rPr>
        <w:t xml:space="preserve">en and </w:t>
      </w:r>
      <w:r w:rsidR="00363597">
        <w:rPr>
          <w:color w:val="000000"/>
          <w:sz w:val="20"/>
          <w:szCs w:val="20"/>
        </w:rPr>
        <w:t xml:space="preserve">manual input has been </w:t>
      </w:r>
      <w:r w:rsidR="00B629E6" w:rsidRPr="002043F8">
        <w:rPr>
          <w:color w:val="000000" w:themeColor="text1"/>
          <w:sz w:val="20"/>
          <w:szCs w:val="20"/>
        </w:rPr>
        <w:t>modified from</w:t>
      </w:r>
      <w:r w:rsidR="002043F8" w:rsidRPr="002043F8">
        <w:rPr>
          <w:color w:val="000000" w:themeColor="text1"/>
          <w:sz w:val="20"/>
          <w:szCs w:val="20"/>
        </w:rPr>
        <w:t xml:space="preserve"> the</w:t>
      </w:r>
      <w:r w:rsidR="00B629E6" w:rsidRPr="00B629E6">
        <w:rPr>
          <w:color w:val="FF0000"/>
          <w:sz w:val="20"/>
          <w:szCs w:val="20"/>
        </w:rPr>
        <w:t xml:space="preserve"> </w:t>
      </w:r>
      <w:r w:rsidR="00363597">
        <w:rPr>
          <w:color w:val="000000"/>
          <w:sz w:val="20"/>
          <w:szCs w:val="20"/>
        </w:rPr>
        <w:t>original version. Therefore,</w:t>
      </w:r>
      <w:r w:rsidR="00C15F86">
        <w:rPr>
          <w:color w:val="000000"/>
          <w:sz w:val="20"/>
          <w:szCs w:val="20"/>
        </w:rPr>
        <w:t xml:space="preserve"> new files will ne</w:t>
      </w:r>
      <w:r w:rsidR="00F32EAD">
        <w:rPr>
          <w:color w:val="000000"/>
          <w:sz w:val="20"/>
          <w:szCs w:val="20"/>
        </w:rPr>
        <w:t>ed to be created</w:t>
      </w:r>
      <w:r w:rsidR="00C15F86">
        <w:rPr>
          <w:color w:val="000000"/>
          <w:sz w:val="20"/>
          <w:szCs w:val="20"/>
        </w:rPr>
        <w:t>.</w:t>
      </w:r>
      <w:r w:rsidR="008A0601">
        <w:rPr>
          <w:color w:val="000000"/>
          <w:sz w:val="20"/>
          <w:szCs w:val="20"/>
        </w:rPr>
        <w:t xml:space="preserve"> File name </w:t>
      </w:r>
      <w:r w:rsidR="00F32EAD">
        <w:rPr>
          <w:color w:val="000000"/>
          <w:sz w:val="20"/>
          <w:szCs w:val="20"/>
        </w:rPr>
        <w:t>extension</w:t>
      </w:r>
      <w:r w:rsidR="00363597">
        <w:rPr>
          <w:color w:val="000000"/>
          <w:sz w:val="20"/>
          <w:szCs w:val="20"/>
        </w:rPr>
        <w:t>s</w:t>
      </w:r>
      <w:r w:rsidR="00F32EAD">
        <w:rPr>
          <w:color w:val="000000"/>
          <w:sz w:val="20"/>
          <w:szCs w:val="20"/>
        </w:rPr>
        <w:t xml:space="preserve"> </w:t>
      </w:r>
      <w:r w:rsidR="00363597">
        <w:rPr>
          <w:color w:val="000000"/>
          <w:sz w:val="20"/>
          <w:szCs w:val="20"/>
        </w:rPr>
        <w:t>for both input and output are also changed</w:t>
      </w:r>
      <w:r w:rsidR="00F32EAD">
        <w:rPr>
          <w:color w:val="000000"/>
          <w:sz w:val="20"/>
          <w:szCs w:val="20"/>
        </w:rPr>
        <w:t xml:space="preserve"> for the new version.</w:t>
      </w:r>
    </w:p>
    <w:p w:rsidR="0023394E" w:rsidRDefault="0023394E" w:rsidP="00F11914">
      <w:pPr>
        <w:autoSpaceDE w:val="0"/>
        <w:autoSpaceDN w:val="0"/>
        <w:adjustRightInd w:val="0"/>
        <w:ind w:left="450"/>
        <w:jc w:val="both"/>
        <w:rPr>
          <w:color w:val="000000"/>
          <w:sz w:val="20"/>
          <w:szCs w:val="20"/>
        </w:rPr>
      </w:pPr>
    </w:p>
    <w:p w:rsidR="0023394E" w:rsidRDefault="00363597" w:rsidP="00183760">
      <w:pPr>
        <w:autoSpaceDE w:val="0"/>
        <w:autoSpaceDN w:val="0"/>
        <w:adjustRightInd w:val="0"/>
        <w:ind w:left="450"/>
        <w:rPr>
          <w:color w:val="000000"/>
          <w:sz w:val="20"/>
          <w:szCs w:val="20"/>
        </w:rPr>
      </w:pPr>
      <w:r>
        <w:rPr>
          <w:color w:val="000000"/>
          <w:sz w:val="20"/>
          <w:szCs w:val="20"/>
        </w:rPr>
        <w:t>The new pr</w:t>
      </w:r>
      <w:r w:rsidR="00F94650">
        <w:rPr>
          <w:color w:val="000000"/>
          <w:sz w:val="20"/>
          <w:szCs w:val="20"/>
        </w:rPr>
        <w:t xml:space="preserve">ogram </w:t>
      </w:r>
      <w:r>
        <w:rPr>
          <w:color w:val="000000"/>
          <w:sz w:val="20"/>
          <w:szCs w:val="20"/>
        </w:rPr>
        <w:t xml:space="preserve">does not compute footing loads other than self weight and soil weight above the footing. </w:t>
      </w:r>
      <w:r w:rsidR="00F94650">
        <w:rPr>
          <w:color w:val="000000"/>
          <w:sz w:val="20"/>
          <w:szCs w:val="20"/>
        </w:rPr>
        <w:t xml:space="preserve"> This is unchanged from the original program. </w:t>
      </w:r>
      <w:r>
        <w:rPr>
          <w:color w:val="000000"/>
          <w:sz w:val="20"/>
          <w:szCs w:val="20"/>
        </w:rPr>
        <w:t xml:space="preserve">Therefore, </w:t>
      </w:r>
      <w:r w:rsidR="0023394E">
        <w:rPr>
          <w:color w:val="000000"/>
          <w:sz w:val="20"/>
          <w:szCs w:val="20"/>
        </w:rPr>
        <w:t xml:space="preserve">RCPIER </w:t>
      </w:r>
      <w:r>
        <w:rPr>
          <w:color w:val="000000"/>
          <w:sz w:val="20"/>
          <w:szCs w:val="20"/>
        </w:rPr>
        <w:t>must be used to develop all other limit state loadings</w:t>
      </w:r>
      <w:r w:rsidR="00F94650">
        <w:rPr>
          <w:color w:val="000000"/>
          <w:sz w:val="20"/>
          <w:szCs w:val="20"/>
        </w:rPr>
        <w:t>; new in-house program is not a substitute for RCPIER at this time specifically for footing analysis.</w:t>
      </w:r>
      <w:r w:rsidR="00183760">
        <w:rPr>
          <w:color w:val="000000"/>
          <w:sz w:val="20"/>
          <w:szCs w:val="20"/>
        </w:rPr>
        <w:t xml:space="preserve"> In fact</w:t>
      </w:r>
      <w:r w:rsidR="007D5E81">
        <w:rPr>
          <w:color w:val="000000"/>
          <w:sz w:val="20"/>
          <w:szCs w:val="20"/>
        </w:rPr>
        <w:t>, the</w:t>
      </w:r>
      <w:r w:rsidR="00183760">
        <w:rPr>
          <w:color w:val="000000"/>
          <w:sz w:val="20"/>
          <w:szCs w:val="20"/>
        </w:rPr>
        <w:t xml:space="preserve"> new in-house program is designed to use imported </w:t>
      </w:r>
      <w:r w:rsidR="00F94650">
        <w:rPr>
          <w:color w:val="000000"/>
          <w:sz w:val="20"/>
          <w:szCs w:val="20"/>
        </w:rPr>
        <w:t>RCPIE</w:t>
      </w:r>
      <w:r w:rsidR="00183760">
        <w:rPr>
          <w:color w:val="000000"/>
          <w:sz w:val="20"/>
          <w:szCs w:val="20"/>
        </w:rPr>
        <w:t>R output.  It can also run loadings independent of RCPIER.</w:t>
      </w:r>
    </w:p>
    <w:p w:rsidR="0023394E" w:rsidRDefault="0023394E" w:rsidP="00F11914">
      <w:pPr>
        <w:autoSpaceDE w:val="0"/>
        <w:autoSpaceDN w:val="0"/>
        <w:adjustRightInd w:val="0"/>
        <w:ind w:left="450"/>
        <w:jc w:val="both"/>
        <w:rPr>
          <w:color w:val="000000"/>
          <w:sz w:val="20"/>
          <w:szCs w:val="20"/>
        </w:rPr>
      </w:pPr>
    </w:p>
    <w:p w:rsidR="0023394E" w:rsidRDefault="0023394E" w:rsidP="00F11914">
      <w:pPr>
        <w:autoSpaceDE w:val="0"/>
        <w:autoSpaceDN w:val="0"/>
        <w:adjustRightInd w:val="0"/>
        <w:ind w:left="450"/>
        <w:jc w:val="both"/>
        <w:rPr>
          <w:color w:val="000000"/>
          <w:sz w:val="20"/>
          <w:szCs w:val="20"/>
        </w:rPr>
      </w:pPr>
      <w:r>
        <w:rPr>
          <w:color w:val="000000"/>
          <w:sz w:val="20"/>
          <w:szCs w:val="20"/>
        </w:rPr>
        <w:t>Alternatively, designers can use personal spreadsheet</w:t>
      </w:r>
      <w:r w:rsidR="00183760">
        <w:rPr>
          <w:color w:val="000000"/>
          <w:sz w:val="20"/>
          <w:szCs w:val="20"/>
        </w:rPr>
        <w:t xml:space="preserve">s in corroborating results </w:t>
      </w:r>
      <w:r>
        <w:rPr>
          <w:color w:val="000000"/>
          <w:sz w:val="20"/>
          <w:szCs w:val="20"/>
        </w:rPr>
        <w:t>if limit sta</w:t>
      </w:r>
      <w:r w:rsidR="00B13296">
        <w:rPr>
          <w:color w:val="000000"/>
          <w:sz w:val="20"/>
          <w:szCs w:val="20"/>
        </w:rPr>
        <w:t>te loadings are</w:t>
      </w:r>
      <w:r>
        <w:rPr>
          <w:color w:val="000000"/>
          <w:sz w:val="20"/>
          <w:szCs w:val="20"/>
        </w:rPr>
        <w:t xml:space="preserve"> known.</w:t>
      </w:r>
    </w:p>
    <w:p w:rsidR="008072D2" w:rsidRDefault="008072D2" w:rsidP="0042694A">
      <w:pPr>
        <w:autoSpaceDE w:val="0"/>
        <w:autoSpaceDN w:val="0"/>
        <w:adjustRightInd w:val="0"/>
        <w:ind w:left="450"/>
        <w:jc w:val="both"/>
        <w:rPr>
          <w:color w:val="000000"/>
          <w:sz w:val="20"/>
          <w:szCs w:val="20"/>
        </w:rPr>
      </w:pPr>
    </w:p>
    <w:p w:rsidR="00891B4D" w:rsidRDefault="008D3FF2" w:rsidP="0042694A">
      <w:pPr>
        <w:autoSpaceDE w:val="0"/>
        <w:autoSpaceDN w:val="0"/>
        <w:adjustRightInd w:val="0"/>
        <w:ind w:left="450"/>
        <w:jc w:val="both"/>
        <w:rPr>
          <w:color w:val="000000"/>
          <w:sz w:val="20"/>
          <w:szCs w:val="20"/>
        </w:rPr>
      </w:pPr>
      <w:r>
        <w:rPr>
          <w:color w:val="000000"/>
          <w:sz w:val="20"/>
          <w:szCs w:val="20"/>
        </w:rPr>
        <w:t>New i</w:t>
      </w:r>
      <w:r w:rsidR="008072D2">
        <w:rPr>
          <w:color w:val="000000"/>
          <w:sz w:val="20"/>
          <w:szCs w:val="20"/>
        </w:rPr>
        <w:t xml:space="preserve">n-house </w:t>
      </w:r>
      <w:r w:rsidR="00F32EAD">
        <w:rPr>
          <w:color w:val="000000"/>
          <w:sz w:val="20"/>
          <w:szCs w:val="20"/>
        </w:rPr>
        <w:t xml:space="preserve">program </w:t>
      </w:r>
      <w:r>
        <w:rPr>
          <w:color w:val="000000"/>
          <w:sz w:val="20"/>
          <w:szCs w:val="20"/>
        </w:rPr>
        <w:t xml:space="preserve">should produce </w:t>
      </w:r>
      <w:r w:rsidR="00891B4D" w:rsidRPr="00C204F7">
        <w:rPr>
          <w:color w:val="000000"/>
          <w:sz w:val="20"/>
          <w:szCs w:val="20"/>
        </w:rPr>
        <w:t xml:space="preserve">smaller </w:t>
      </w:r>
      <w:r>
        <w:rPr>
          <w:color w:val="000000"/>
          <w:sz w:val="20"/>
          <w:szCs w:val="20"/>
        </w:rPr>
        <w:t xml:space="preserve">spread </w:t>
      </w:r>
      <w:r w:rsidR="00891B4D" w:rsidRPr="00C204F7">
        <w:rPr>
          <w:color w:val="000000"/>
          <w:sz w:val="20"/>
          <w:szCs w:val="20"/>
        </w:rPr>
        <w:t>footing size</w:t>
      </w:r>
      <w:r>
        <w:rPr>
          <w:color w:val="000000"/>
          <w:sz w:val="20"/>
          <w:szCs w:val="20"/>
        </w:rPr>
        <w:t>s</w:t>
      </w:r>
      <w:r w:rsidR="00891B4D" w:rsidRPr="00C204F7">
        <w:rPr>
          <w:color w:val="000000"/>
          <w:sz w:val="20"/>
          <w:szCs w:val="20"/>
        </w:rPr>
        <w:t xml:space="preserve"> an</w:t>
      </w:r>
      <w:r>
        <w:rPr>
          <w:color w:val="000000"/>
          <w:sz w:val="20"/>
          <w:szCs w:val="20"/>
        </w:rPr>
        <w:t>d compute correct bearing pressures</w:t>
      </w:r>
      <w:r w:rsidR="00891B4D" w:rsidRPr="00C204F7">
        <w:rPr>
          <w:color w:val="000000"/>
          <w:sz w:val="20"/>
          <w:szCs w:val="20"/>
        </w:rPr>
        <w:t xml:space="preserve"> for triangular d</w:t>
      </w:r>
      <w:r>
        <w:rPr>
          <w:color w:val="000000"/>
          <w:sz w:val="20"/>
          <w:szCs w:val="20"/>
        </w:rPr>
        <w:t>istribution case; uplift force on bearing pile (p</w:t>
      </w:r>
      <w:r w:rsidR="00891B4D" w:rsidRPr="00C204F7">
        <w:rPr>
          <w:color w:val="000000"/>
          <w:sz w:val="20"/>
          <w:szCs w:val="20"/>
        </w:rPr>
        <w:t xml:space="preserve">ile on rock) </w:t>
      </w:r>
      <w:r>
        <w:rPr>
          <w:color w:val="000000"/>
          <w:sz w:val="20"/>
          <w:szCs w:val="20"/>
        </w:rPr>
        <w:t>could be reduced for some foundations</w:t>
      </w:r>
      <w:r w:rsidR="00891B4D" w:rsidRPr="00C204F7">
        <w:rPr>
          <w:color w:val="000000"/>
          <w:sz w:val="20"/>
          <w:szCs w:val="20"/>
        </w:rPr>
        <w:t xml:space="preserve">. </w:t>
      </w:r>
      <w:r w:rsidR="00006DA4">
        <w:rPr>
          <w:color w:val="000000"/>
          <w:sz w:val="20"/>
          <w:szCs w:val="20"/>
        </w:rPr>
        <w:t xml:space="preserve"> </w:t>
      </w:r>
      <w:r>
        <w:rPr>
          <w:color w:val="000000"/>
          <w:sz w:val="20"/>
          <w:szCs w:val="20"/>
        </w:rPr>
        <w:t>There is an option available in t</w:t>
      </w:r>
      <w:r w:rsidR="00006DA4">
        <w:rPr>
          <w:color w:val="000000"/>
          <w:sz w:val="20"/>
          <w:szCs w:val="20"/>
        </w:rPr>
        <w:t xml:space="preserve">his program </w:t>
      </w:r>
      <w:r>
        <w:rPr>
          <w:color w:val="000000"/>
          <w:sz w:val="20"/>
          <w:szCs w:val="20"/>
        </w:rPr>
        <w:t xml:space="preserve">that </w:t>
      </w:r>
      <w:r w:rsidR="00006DA4">
        <w:rPr>
          <w:color w:val="000000"/>
          <w:sz w:val="20"/>
          <w:szCs w:val="20"/>
        </w:rPr>
        <w:t>will adj</w:t>
      </w:r>
      <w:r w:rsidR="00811FC8">
        <w:rPr>
          <w:color w:val="000000"/>
          <w:sz w:val="20"/>
          <w:szCs w:val="20"/>
        </w:rPr>
        <w:t xml:space="preserve">ust </w:t>
      </w:r>
      <w:r>
        <w:rPr>
          <w:color w:val="000000"/>
          <w:sz w:val="20"/>
          <w:szCs w:val="20"/>
        </w:rPr>
        <w:t xml:space="preserve">pile/soil stiffness </w:t>
      </w:r>
      <w:r w:rsidR="00811FC8">
        <w:rPr>
          <w:color w:val="000000"/>
          <w:sz w:val="20"/>
          <w:szCs w:val="20"/>
        </w:rPr>
        <w:t xml:space="preserve">for </w:t>
      </w:r>
      <w:r>
        <w:rPr>
          <w:color w:val="000000"/>
          <w:sz w:val="20"/>
          <w:szCs w:val="20"/>
        </w:rPr>
        <w:t xml:space="preserve">a </w:t>
      </w:r>
      <w:r w:rsidR="00811FC8">
        <w:rPr>
          <w:color w:val="000000"/>
          <w:sz w:val="20"/>
          <w:szCs w:val="20"/>
        </w:rPr>
        <w:t>pile on rock.</w:t>
      </w:r>
    </w:p>
    <w:p w:rsidR="00006DA4" w:rsidRDefault="00006DA4" w:rsidP="0042694A">
      <w:pPr>
        <w:autoSpaceDE w:val="0"/>
        <w:autoSpaceDN w:val="0"/>
        <w:adjustRightInd w:val="0"/>
        <w:ind w:left="450"/>
        <w:jc w:val="both"/>
        <w:rPr>
          <w:color w:val="000000"/>
          <w:sz w:val="20"/>
          <w:szCs w:val="20"/>
        </w:rPr>
      </w:pPr>
    </w:p>
    <w:p w:rsidR="00E64F45" w:rsidRDefault="008D3FF2" w:rsidP="00776314">
      <w:pPr>
        <w:autoSpaceDE w:val="0"/>
        <w:autoSpaceDN w:val="0"/>
        <w:adjustRightInd w:val="0"/>
        <w:ind w:left="450"/>
        <w:jc w:val="both"/>
        <w:rPr>
          <w:color w:val="000000"/>
          <w:sz w:val="20"/>
          <w:szCs w:val="20"/>
        </w:rPr>
      </w:pPr>
      <w:r>
        <w:rPr>
          <w:color w:val="000000"/>
          <w:sz w:val="20"/>
          <w:szCs w:val="20"/>
        </w:rPr>
        <w:t xml:space="preserve">Another option available is </w:t>
      </w:r>
      <w:r w:rsidR="002043F8">
        <w:rPr>
          <w:color w:val="000000"/>
          <w:sz w:val="20"/>
          <w:szCs w:val="20"/>
        </w:rPr>
        <w:t xml:space="preserve">load transfer; </w:t>
      </w:r>
      <w:r>
        <w:rPr>
          <w:color w:val="000000"/>
          <w:sz w:val="20"/>
          <w:szCs w:val="20"/>
        </w:rPr>
        <w:t>the new p</w:t>
      </w:r>
      <w:r w:rsidR="00006DA4">
        <w:rPr>
          <w:color w:val="000000"/>
          <w:sz w:val="20"/>
          <w:szCs w:val="20"/>
        </w:rPr>
        <w:t xml:space="preserve">rogram will </w:t>
      </w:r>
      <w:r>
        <w:rPr>
          <w:color w:val="000000"/>
          <w:sz w:val="20"/>
          <w:szCs w:val="20"/>
        </w:rPr>
        <w:t xml:space="preserve">transfer </w:t>
      </w:r>
      <w:r w:rsidR="00811FC8">
        <w:rPr>
          <w:color w:val="000000"/>
          <w:sz w:val="20"/>
          <w:szCs w:val="20"/>
        </w:rPr>
        <w:t>top of footing loads to</w:t>
      </w:r>
      <w:r w:rsidR="00811FC8" w:rsidRPr="002043F8">
        <w:rPr>
          <w:color w:val="000000" w:themeColor="text1"/>
          <w:sz w:val="20"/>
          <w:szCs w:val="20"/>
        </w:rPr>
        <w:t xml:space="preserve"> </w:t>
      </w:r>
      <w:r w:rsidR="002043F8" w:rsidRPr="002043F8">
        <w:rPr>
          <w:color w:val="000000" w:themeColor="text1"/>
          <w:sz w:val="20"/>
          <w:szCs w:val="20"/>
        </w:rPr>
        <w:t xml:space="preserve">any depth down to </w:t>
      </w:r>
      <w:r w:rsidR="00811FC8" w:rsidRPr="002043F8">
        <w:rPr>
          <w:color w:val="000000" w:themeColor="text1"/>
          <w:sz w:val="20"/>
          <w:szCs w:val="20"/>
        </w:rPr>
        <w:t>b</w:t>
      </w:r>
      <w:r w:rsidR="00006DA4" w:rsidRPr="002043F8">
        <w:rPr>
          <w:color w:val="000000" w:themeColor="text1"/>
          <w:sz w:val="20"/>
          <w:szCs w:val="20"/>
        </w:rPr>
        <w:t xml:space="preserve">ottom </w:t>
      </w:r>
      <w:r w:rsidR="00006DA4">
        <w:rPr>
          <w:color w:val="000000"/>
          <w:sz w:val="20"/>
          <w:szCs w:val="20"/>
        </w:rPr>
        <w:t xml:space="preserve">of </w:t>
      </w:r>
      <w:r>
        <w:rPr>
          <w:color w:val="000000"/>
          <w:sz w:val="20"/>
          <w:szCs w:val="20"/>
        </w:rPr>
        <w:t>footing. T</w:t>
      </w:r>
      <w:r w:rsidR="00811FC8">
        <w:rPr>
          <w:color w:val="000000"/>
          <w:sz w:val="20"/>
          <w:szCs w:val="20"/>
        </w:rPr>
        <w:t xml:space="preserve">his option </w:t>
      </w:r>
      <w:r>
        <w:rPr>
          <w:color w:val="000000"/>
          <w:sz w:val="20"/>
          <w:szCs w:val="20"/>
        </w:rPr>
        <w:t xml:space="preserve">was </w:t>
      </w:r>
      <w:r w:rsidR="00EE715E">
        <w:rPr>
          <w:color w:val="000000"/>
          <w:sz w:val="20"/>
          <w:szCs w:val="20"/>
        </w:rPr>
        <w:t xml:space="preserve">installed </w:t>
      </w:r>
      <w:r w:rsidR="00811FC8">
        <w:rPr>
          <w:color w:val="000000"/>
          <w:sz w:val="20"/>
          <w:szCs w:val="20"/>
        </w:rPr>
        <w:t>since RCP</w:t>
      </w:r>
      <w:r w:rsidR="00EE715E">
        <w:rPr>
          <w:color w:val="000000"/>
          <w:sz w:val="20"/>
          <w:szCs w:val="20"/>
        </w:rPr>
        <w:t xml:space="preserve">IER cannot compute </w:t>
      </w:r>
      <w:r w:rsidR="00075685">
        <w:rPr>
          <w:color w:val="000000"/>
          <w:sz w:val="20"/>
          <w:szCs w:val="20"/>
        </w:rPr>
        <w:t>results</w:t>
      </w:r>
      <w:r w:rsidR="00EE715E">
        <w:rPr>
          <w:color w:val="000000"/>
          <w:sz w:val="20"/>
          <w:szCs w:val="20"/>
        </w:rPr>
        <w:t xml:space="preserve"> at bottom of footing. The decision to add this feature was</w:t>
      </w:r>
      <w:r w:rsidR="00811FC8">
        <w:rPr>
          <w:color w:val="000000"/>
          <w:sz w:val="20"/>
          <w:szCs w:val="20"/>
        </w:rPr>
        <w:t xml:space="preserve"> based on older </w:t>
      </w:r>
      <w:r w:rsidR="00EE715E">
        <w:rPr>
          <w:color w:val="000000"/>
          <w:sz w:val="20"/>
          <w:szCs w:val="20"/>
        </w:rPr>
        <w:t xml:space="preserve">in-house design </w:t>
      </w:r>
      <w:r w:rsidR="00811FC8">
        <w:rPr>
          <w:color w:val="000000"/>
          <w:sz w:val="20"/>
          <w:szCs w:val="20"/>
        </w:rPr>
        <w:t>practic</w:t>
      </w:r>
      <w:r w:rsidR="00EE715E">
        <w:rPr>
          <w:color w:val="000000"/>
          <w:sz w:val="20"/>
          <w:szCs w:val="20"/>
        </w:rPr>
        <w:t xml:space="preserve">e but is optional for practice at this time. Consult with the Structural Project Manager if you have questions on using this option. </w:t>
      </w:r>
      <w:r w:rsidR="00811FC8">
        <w:rPr>
          <w:color w:val="000000"/>
          <w:sz w:val="20"/>
          <w:szCs w:val="20"/>
        </w:rPr>
        <w:t>T</w:t>
      </w:r>
      <w:r w:rsidR="00006DA4">
        <w:rPr>
          <w:color w:val="000000"/>
          <w:sz w:val="20"/>
          <w:szCs w:val="20"/>
        </w:rPr>
        <w:t>his has also been addressed with Bentley.</w:t>
      </w:r>
    </w:p>
    <w:p w:rsidR="00510FA3" w:rsidRDefault="00510FA3" w:rsidP="0042694A">
      <w:pPr>
        <w:autoSpaceDE w:val="0"/>
        <w:autoSpaceDN w:val="0"/>
        <w:adjustRightInd w:val="0"/>
        <w:ind w:left="450"/>
        <w:rPr>
          <w:color w:val="000000"/>
          <w:sz w:val="20"/>
          <w:szCs w:val="20"/>
        </w:rPr>
      </w:pPr>
    </w:p>
    <w:p w:rsidR="00204D7F" w:rsidRDefault="00776314" w:rsidP="00B13296">
      <w:pPr>
        <w:autoSpaceDE w:val="0"/>
        <w:autoSpaceDN w:val="0"/>
        <w:adjustRightInd w:val="0"/>
        <w:ind w:left="450"/>
        <w:rPr>
          <w:color w:val="000000"/>
          <w:sz w:val="20"/>
          <w:szCs w:val="20"/>
        </w:rPr>
      </w:pPr>
      <w:r>
        <w:rPr>
          <w:color w:val="000000"/>
          <w:sz w:val="20"/>
          <w:szCs w:val="20"/>
        </w:rPr>
        <w:t xml:space="preserve">Trial program link will be installed in Structural Software </w:t>
      </w:r>
      <w:r w:rsidR="00510FA3">
        <w:rPr>
          <w:color w:val="000000"/>
          <w:sz w:val="20"/>
          <w:szCs w:val="20"/>
        </w:rPr>
        <w:t>on</w:t>
      </w:r>
      <w:r w:rsidR="00B13296">
        <w:rPr>
          <w:color w:val="000000"/>
          <w:sz w:val="20"/>
          <w:szCs w:val="20"/>
        </w:rPr>
        <w:t xml:space="preserve"> the</w:t>
      </w:r>
      <w:r w:rsidR="00510FA3">
        <w:rPr>
          <w:color w:val="000000"/>
          <w:sz w:val="20"/>
          <w:szCs w:val="20"/>
        </w:rPr>
        <w:t xml:space="preserve"> Development Section Web</w:t>
      </w:r>
      <w:r w:rsidR="00B13296">
        <w:rPr>
          <w:color w:val="000000"/>
          <w:sz w:val="20"/>
          <w:szCs w:val="20"/>
        </w:rPr>
        <w:t xml:space="preserve"> </w:t>
      </w:r>
      <w:r w:rsidR="00510FA3">
        <w:rPr>
          <w:color w:val="000000"/>
          <w:sz w:val="20"/>
          <w:szCs w:val="20"/>
        </w:rPr>
        <w:t xml:space="preserve">Page and will be noted </w:t>
      </w:r>
      <w:r w:rsidR="00EF2AA3">
        <w:rPr>
          <w:color w:val="000000"/>
          <w:sz w:val="20"/>
          <w:szCs w:val="20"/>
        </w:rPr>
        <w:t>as “LRFD Footing (</w:t>
      </w:r>
      <w:r w:rsidR="00204D7F">
        <w:rPr>
          <w:color w:val="000000"/>
          <w:sz w:val="20"/>
          <w:szCs w:val="20"/>
        </w:rPr>
        <w:t>Trial</w:t>
      </w:r>
      <w:r w:rsidR="00EF2AA3">
        <w:rPr>
          <w:color w:val="000000"/>
          <w:sz w:val="20"/>
          <w:szCs w:val="20"/>
        </w:rPr>
        <w:t>)</w:t>
      </w:r>
      <w:r w:rsidR="00510FA3">
        <w:rPr>
          <w:color w:val="000000"/>
          <w:sz w:val="20"/>
          <w:szCs w:val="20"/>
        </w:rPr>
        <w:t xml:space="preserve">” with </w:t>
      </w:r>
      <w:r>
        <w:rPr>
          <w:color w:val="000000"/>
          <w:sz w:val="20"/>
          <w:szCs w:val="20"/>
        </w:rPr>
        <w:t xml:space="preserve">a </w:t>
      </w:r>
      <w:r w:rsidR="00510FA3">
        <w:rPr>
          <w:color w:val="000000"/>
          <w:sz w:val="20"/>
          <w:szCs w:val="20"/>
        </w:rPr>
        <w:t xml:space="preserve">corresponding </w:t>
      </w:r>
      <w:r w:rsidR="00EF2AA3">
        <w:rPr>
          <w:color w:val="000000" w:themeColor="text1"/>
          <w:sz w:val="20"/>
          <w:szCs w:val="20"/>
        </w:rPr>
        <w:t>link to</w:t>
      </w:r>
      <w:r>
        <w:rPr>
          <w:color w:val="000000" w:themeColor="text1"/>
          <w:sz w:val="20"/>
          <w:szCs w:val="20"/>
        </w:rPr>
        <w:t xml:space="preserve"> the </w:t>
      </w:r>
      <w:r w:rsidR="00510FA3">
        <w:rPr>
          <w:color w:val="000000"/>
          <w:sz w:val="20"/>
          <w:szCs w:val="20"/>
        </w:rPr>
        <w:t xml:space="preserve">help file </w:t>
      </w:r>
      <w:r>
        <w:rPr>
          <w:color w:val="000000"/>
          <w:sz w:val="20"/>
          <w:szCs w:val="20"/>
        </w:rPr>
        <w:t xml:space="preserve">and examples </w:t>
      </w:r>
      <w:r w:rsidR="00510FA3">
        <w:rPr>
          <w:color w:val="000000"/>
          <w:sz w:val="20"/>
          <w:szCs w:val="20"/>
        </w:rPr>
        <w:t xml:space="preserve">separately </w:t>
      </w:r>
      <w:r>
        <w:rPr>
          <w:color w:val="000000"/>
          <w:sz w:val="20"/>
          <w:szCs w:val="20"/>
        </w:rPr>
        <w:t>listed.</w:t>
      </w:r>
    </w:p>
    <w:p w:rsidR="00F94650" w:rsidRDefault="00F94650" w:rsidP="00B13296">
      <w:pPr>
        <w:autoSpaceDE w:val="0"/>
        <w:autoSpaceDN w:val="0"/>
        <w:adjustRightInd w:val="0"/>
        <w:ind w:left="450"/>
        <w:rPr>
          <w:color w:val="000000"/>
          <w:sz w:val="20"/>
          <w:szCs w:val="20"/>
        </w:rPr>
      </w:pPr>
    </w:p>
    <w:p w:rsidR="00F94650" w:rsidRDefault="00F94650" w:rsidP="00B13296">
      <w:pPr>
        <w:autoSpaceDE w:val="0"/>
        <w:autoSpaceDN w:val="0"/>
        <w:adjustRightInd w:val="0"/>
        <w:ind w:left="450"/>
        <w:rPr>
          <w:color w:val="000000"/>
          <w:sz w:val="20"/>
          <w:szCs w:val="20"/>
        </w:rPr>
      </w:pPr>
      <w:r>
        <w:rPr>
          <w:color w:val="000000"/>
          <w:sz w:val="20"/>
          <w:szCs w:val="20"/>
        </w:rPr>
        <w:t>Please report findings to Sure</w:t>
      </w:r>
      <w:r w:rsidR="00EF2AA3">
        <w:rPr>
          <w:color w:val="000000"/>
          <w:sz w:val="20"/>
          <w:szCs w:val="20"/>
        </w:rPr>
        <w:t>sh Patel of Development Section for review.</w:t>
      </w:r>
    </w:p>
    <w:p w:rsidR="00204D7F" w:rsidRPr="00C204F7" w:rsidRDefault="00204D7F" w:rsidP="00204D7F">
      <w:pPr>
        <w:autoSpaceDE w:val="0"/>
        <w:autoSpaceDN w:val="0"/>
        <w:adjustRightInd w:val="0"/>
        <w:ind w:left="450"/>
        <w:rPr>
          <w:color w:val="000000"/>
          <w:sz w:val="20"/>
          <w:szCs w:val="20"/>
        </w:rPr>
      </w:pPr>
    </w:p>
    <w:p w:rsidR="00482534" w:rsidRDefault="00913B91" w:rsidP="00B13296">
      <w:pPr>
        <w:ind w:firstLine="450"/>
        <w:rPr>
          <w:sz w:val="20"/>
          <w:szCs w:val="20"/>
        </w:rPr>
      </w:pPr>
      <w:r>
        <w:rPr>
          <w:sz w:val="20"/>
          <w:szCs w:val="20"/>
        </w:rPr>
        <w:lastRenderedPageBreak/>
        <w:t>Under Review</w:t>
      </w:r>
      <w:r w:rsidR="00B13296">
        <w:rPr>
          <w:sz w:val="20"/>
          <w:szCs w:val="20"/>
        </w:rPr>
        <w:t xml:space="preserve"> at this time</w:t>
      </w:r>
      <w:r>
        <w:rPr>
          <w:sz w:val="20"/>
          <w:szCs w:val="20"/>
        </w:rPr>
        <w:t>:</w:t>
      </w:r>
    </w:p>
    <w:p w:rsidR="00913B91" w:rsidRDefault="00913B91" w:rsidP="00F1208A">
      <w:pPr>
        <w:ind w:left="450"/>
        <w:rPr>
          <w:sz w:val="20"/>
          <w:szCs w:val="20"/>
        </w:rPr>
      </w:pPr>
      <w:r w:rsidRPr="00277A8A">
        <w:rPr>
          <w:i/>
          <w:sz w:val="20"/>
          <w:szCs w:val="20"/>
        </w:rPr>
        <w:t>EPG 751.</w:t>
      </w:r>
      <w:r w:rsidR="00277A8A" w:rsidRPr="00277A8A">
        <w:rPr>
          <w:i/>
          <w:sz w:val="20"/>
          <w:szCs w:val="20"/>
        </w:rPr>
        <w:t xml:space="preserve">38 </w:t>
      </w:r>
      <w:r w:rsidR="00B13296" w:rsidRPr="00277A8A">
        <w:rPr>
          <w:i/>
          <w:sz w:val="20"/>
          <w:szCs w:val="20"/>
        </w:rPr>
        <w:t>Spread Footings</w:t>
      </w:r>
      <w:r w:rsidR="00B13296">
        <w:rPr>
          <w:sz w:val="20"/>
          <w:szCs w:val="20"/>
        </w:rPr>
        <w:t xml:space="preserve"> for service limit load requirements</w:t>
      </w:r>
    </w:p>
    <w:p w:rsidR="00913B91" w:rsidRDefault="00277A8A" w:rsidP="00B13296">
      <w:pPr>
        <w:ind w:firstLine="450"/>
        <w:rPr>
          <w:sz w:val="20"/>
          <w:szCs w:val="20"/>
        </w:rPr>
      </w:pPr>
      <w:r w:rsidRPr="00277A8A">
        <w:rPr>
          <w:i/>
          <w:sz w:val="20"/>
          <w:szCs w:val="20"/>
        </w:rPr>
        <w:t>EPG 751.36 Driven Piles</w:t>
      </w:r>
      <w:r>
        <w:rPr>
          <w:sz w:val="20"/>
          <w:szCs w:val="20"/>
        </w:rPr>
        <w:t xml:space="preserve"> </w:t>
      </w:r>
      <w:r w:rsidR="00913B91">
        <w:rPr>
          <w:sz w:val="20"/>
          <w:szCs w:val="20"/>
        </w:rPr>
        <w:t>for allowable tension o</w:t>
      </w:r>
      <w:r>
        <w:rPr>
          <w:sz w:val="20"/>
          <w:szCs w:val="20"/>
        </w:rPr>
        <w:t>n piles at strength limit state for pile cap footings</w:t>
      </w:r>
    </w:p>
    <w:p w:rsidR="00482534" w:rsidRDefault="00482534" w:rsidP="00F1208A">
      <w:pPr>
        <w:ind w:left="450"/>
        <w:rPr>
          <w:sz w:val="20"/>
          <w:szCs w:val="20"/>
        </w:rPr>
      </w:pPr>
    </w:p>
    <w:p w:rsidR="00F1208A" w:rsidRDefault="00794E7F" w:rsidP="00F1208A">
      <w:pPr>
        <w:rPr>
          <w:sz w:val="20"/>
          <w:szCs w:val="20"/>
        </w:rPr>
      </w:pPr>
      <w:r>
        <w:rPr>
          <w:noProof/>
          <w:sz w:val="20"/>
          <w:szCs w:val="20"/>
        </w:rPr>
        <w:pict>
          <v:rect id="Rectangle 2" o:spid="_x0000_s1027" style="position:absolute;margin-left:-4.5pt;margin-top:7.05pt;width:432.75pt;height:33.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" filled="f"/>
        </w:pict>
      </w:r>
    </w:p>
    <w:p w:rsidR="00F1208A" w:rsidRPr="00C204F7" w:rsidRDefault="00057EC8">
      <w:pPr>
        <w:rPr>
          <w:strike/>
          <w:sz w:val="20"/>
        </w:rPr>
      </w:pPr>
      <w:r w:rsidRPr="00277A8A">
        <w:rPr>
          <w:color w:val="000000" w:themeColor="text1"/>
          <w:sz w:val="20"/>
          <w:szCs w:val="20"/>
        </w:rPr>
        <w:t>Questions, comments, s</w:t>
      </w:r>
      <w:r w:rsidR="00F1208A" w:rsidRPr="00277A8A">
        <w:rPr>
          <w:color w:val="000000" w:themeColor="text1"/>
          <w:sz w:val="20"/>
          <w:szCs w:val="20"/>
        </w:rPr>
        <w:t>uggestions</w:t>
      </w:r>
      <w:r w:rsidR="00F1208A">
        <w:rPr>
          <w:sz w:val="20"/>
          <w:szCs w:val="20"/>
        </w:rPr>
        <w:t xml:space="preserve"> and recommendations concerning this guidance or procedure should be directed to the Development Section for review</w:t>
      </w:r>
      <w:r w:rsidR="00C204F7">
        <w:rPr>
          <w:sz w:val="20"/>
          <w:szCs w:val="20"/>
        </w:rPr>
        <w:t>.</w:t>
      </w:r>
    </w:p>
    <w:sectPr w:rsidR="00F1208A" w:rsidRPr="00C204F7" w:rsidSect="00B64F69">
      <w:headerReference w:type="default" r:id="rId8"/>
      <w:footerReference w:type="default" r:id="rId9"/>
      <w:pgSz w:w="12240" w:h="15840"/>
      <w:pgMar w:top="1170" w:right="1800" w:bottom="1440" w:left="1800" w:header="450" w:footer="4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650" w:rsidRDefault="00F94650">
      <w:r>
        <w:separator/>
      </w:r>
    </w:p>
  </w:endnote>
  <w:endnote w:type="continuationSeparator" w:id="0">
    <w:p w:rsidR="00F94650" w:rsidRDefault="00F946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50" w:rsidRPr="00CB5F6D" w:rsidRDefault="00F94650">
    <w:pPr>
      <w:pStyle w:val="Footer"/>
      <w:rPr>
        <w:sz w:val="18"/>
        <w:szCs w:val="18"/>
      </w:rPr>
    </w:pPr>
    <w:r w:rsidRPr="00CB5F6D">
      <w:rPr>
        <w:sz w:val="18"/>
        <w:szCs w:val="18"/>
      </w:rPr>
      <w:t>Development Section</w:t>
    </w:r>
    <w:r w:rsidRPr="00CB5F6D">
      <w:rPr>
        <w:sz w:val="18"/>
        <w:szCs w:val="18"/>
      </w:rPr>
      <w:tab/>
    </w:r>
    <w:r w:rsidRPr="00CB5F6D">
      <w:rPr>
        <w:sz w:val="18"/>
        <w:szCs w:val="18"/>
      </w:rPr>
      <w:tab/>
      <w:t xml:space="preserve">Page </w:t>
    </w:r>
    <w:r w:rsidR="00794E7F" w:rsidRPr="00CB5F6D">
      <w:rPr>
        <w:rStyle w:val="PageNumber"/>
        <w:sz w:val="18"/>
        <w:szCs w:val="18"/>
      </w:rPr>
      <w:fldChar w:fldCharType="begin"/>
    </w:r>
    <w:r w:rsidRPr="00CB5F6D">
      <w:rPr>
        <w:rStyle w:val="PageNumber"/>
        <w:sz w:val="18"/>
        <w:szCs w:val="18"/>
      </w:rPr>
      <w:instrText xml:space="preserve"> PAGE </w:instrText>
    </w:r>
    <w:r w:rsidR="00794E7F" w:rsidRPr="00CB5F6D">
      <w:rPr>
        <w:rStyle w:val="PageNumber"/>
        <w:sz w:val="18"/>
        <w:szCs w:val="18"/>
      </w:rPr>
      <w:fldChar w:fldCharType="separate"/>
    </w:r>
    <w:r w:rsidR="00EF2AA3">
      <w:rPr>
        <w:rStyle w:val="PageNumber"/>
        <w:noProof/>
        <w:sz w:val="18"/>
        <w:szCs w:val="18"/>
      </w:rPr>
      <w:t>1</w:t>
    </w:r>
    <w:r w:rsidR="00794E7F" w:rsidRPr="00CB5F6D">
      <w:rPr>
        <w:rStyle w:val="PageNumber"/>
        <w:sz w:val="18"/>
        <w:szCs w:val="18"/>
      </w:rPr>
      <w:fldChar w:fldCharType="end"/>
    </w:r>
    <w:r w:rsidRPr="00CB5F6D">
      <w:rPr>
        <w:rStyle w:val="PageNumber"/>
        <w:sz w:val="18"/>
        <w:szCs w:val="18"/>
      </w:rPr>
      <w:t xml:space="preserve"> of </w:t>
    </w:r>
    <w:r w:rsidR="00794E7F" w:rsidRPr="00CB5F6D">
      <w:rPr>
        <w:rStyle w:val="PageNumber"/>
        <w:sz w:val="18"/>
        <w:szCs w:val="18"/>
      </w:rPr>
      <w:fldChar w:fldCharType="begin"/>
    </w:r>
    <w:r w:rsidRPr="00CB5F6D">
      <w:rPr>
        <w:rStyle w:val="PageNumber"/>
        <w:sz w:val="18"/>
        <w:szCs w:val="18"/>
      </w:rPr>
      <w:instrText xml:space="preserve"> NUMPAGES </w:instrText>
    </w:r>
    <w:r w:rsidR="00794E7F" w:rsidRPr="00CB5F6D">
      <w:rPr>
        <w:rStyle w:val="PageNumber"/>
        <w:sz w:val="18"/>
        <w:szCs w:val="18"/>
      </w:rPr>
      <w:fldChar w:fldCharType="separate"/>
    </w:r>
    <w:r w:rsidR="00EF2AA3">
      <w:rPr>
        <w:rStyle w:val="PageNumber"/>
        <w:noProof/>
        <w:sz w:val="18"/>
        <w:szCs w:val="18"/>
      </w:rPr>
      <w:t>3</w:t>
    </w:r>
    <w:r w:rsidR="00794E7F" w:rsidRPr="00CB5F6D">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650" w:rsidRDefault="00F94650">
      <w:r>
        <w:separator/>
      </w:r>
    </w:p>
  </w:footnote>
  <w:footnote w:type="continuationSeparator" w:id="0">
    <w:p w:rsidR="00F94650" w:rsidRDefault="00F94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650" w:rsidRPr="00CB5F6D" w:rsidRDefault="00F94650">
    <w:pPr>
      <w:pStyle w:val="Header"/>
      <w:rPr>
        <w:sz w:val="18"/>
        <w:szCs w:val="18"/>
      </w:rPr>
    </w:pPr>
    <w:r w:rsidRPr="00CB5F6D">
      <w:rPr>
        <w:sz w:val="18"/>
        <w:szCs w:val="18"/>
      </w:rPr>
      <w:t>Missouri Depart</w:t>
    </w:r>
    <w:r>
      <w:rPr>
        <w:sz w:val="18"/>
        <w:szCs w:val="18"/>
      </w:rPr>
      <w:t>ment of Transportation</w:t>
    </w:r>
    <w:r>
      <w:rPr>
        <w:sz w:val="18"/>
        <w:szCs w:val="18"/>
      </w:rPr>
      <w:tab/>
    </w:r>
    <w:r>
      <w:rPr>
        <w:sz w:val="18"/>
        <w:szCs w:val="18"/>
      </w:rPr>
      <w:tab/>
      <w:t>SEG 2012</w:t>
    </w:r>
  </w:p>
  <w:p w:rsidR="00F94650" w:rsidRPr="00CB5F6D" w:rsidRDefault="00F94650">
    <w:pPr>
      <w:pStyle w:val="Header"/>
      <w:rPr>
        <w:sz w:val="18"/>
        <w:szCs w:val="18"/>
      </w:rPr>
    </w:pPr>
    <w:r w:rsidRPr="00CB5F6D">
      <w:rPr>
        <w:sz w:val="18"/>
        <w:szCs w:val="18"/>
      </w:rPr>
      <w:t>Bridge Division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B121D"/>
    <w:multiLevelType w:val="hybridMultilevel"/>
    <w:tmpl w:val="1DF0F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325F47"/>
    <w:rsid w:val="00006624"/>
    <w:rsid w:val="00006DA4"/>
    <w:rsid w:val="0001679F"/>
    <w:rsid w:val="00024D27"/>
    <w:rsid w:val="00030256"/>
    <w:rsid w:val="000309E2"/>
    <w:rsid w:val="00053F8D"/>
    <w:rsid w:val="00057EC8"/>
    <w:rsid w:val="00075685"/>
    <w:rsid w:val="000960C9"/>
    <w:rsid w:val="000A499D"/>
    <w:rsid w:val="000D2A23"/>
    <w:rsid w:val="001266D6"/>
    <w:rsid w:val="00151802"/>
    <w:rsid w:val="001546B4"/>
    <w:rsid w:val="00183760"/>
    <w:rsid w:val="001A7F3A"/>
    <w:rsid w:val="001B2BEF"/>
    <w:rsid w:val="001F34B4"/>
    <w:rsid w:val="002043F8"/>
    <w:rsid w:val="00204D7F"/>
    <w:rsid w:val="00206CAC"/>
    <w:rsid w:val="00210740"/>
    <w:rsid w:val="00233004"/>
    <w:rsid w:val="0023394E"/>
    <w:rsid w:val="00234922"/>
    <w:rsid w:val="002662B4"/>
    <w:rsid w:val="00267D55"/>
    <w:rsid w:val="00270C3A"/>
    <w:rsid w:val="002726DD"/>
    <w:rsid w:val="00273728"/>
    <w:rsid w:val="00277A8A"/>
    <w:rsid w:val="002A6A12"/>
    <w:rsid w:val="002B7DFE"/>
    <w:rsid w:val="002F3DD0"/>
    <w:rsid w:val="002F679C"/>
    <w:rsid w:val="00311C7A"/>
    <w:rsid w:val="00325F47"/>
    <w:rsid w:val="003260B5"/>
    <w:rsid w:val="00326188"/>
    <w:rsid w:val="00336D26"/>
    <w:rsid w:val="00356A7D"/>
    <w:rsid w:val="00363597"/>
    <w:rsid w:val="00364CDB"/>
    <w:rsid w:val="003732EE"/>
    <w:rsid w:val="003A0717"/>
    <w:rsid w:val="003B57AA"/>
    <w:rsid w:val="003D12D5"/>
    <w:rsid w:val="003E6143"/>
    <w:rsid w:val="003F4041"/>
    <w:rsid w:val="003F7605"/>
    <w:rsid w:val="0042694A"/>
    <w:rsid w:val="0043636B"/>
    <w:rsid w:val="00455B9B"/>
    <w:rsid w:val="00482534"/>
    <w:rsid w:val="00490645"/>
    <w:rsid w:val="0049630D"/>
    <w:rsid w:val="004B5C9C"/>
    <w:rsid w:val="004B6835"/>
    <w:rsid w:val="004B6D09"/>
    <w:rsid w:val="004D7144"/>
    <w:rsid w:val="004E5A8D"/>
    <w:rsid w:val="004F3CF5"/>
    <w:rsid w:val="00500814"/>
    <w:rsid w:val="00510FA3"/>
    <w:rsid w:val="00517889"/>
    <w:rsid w:val="00517A14"/>
    <w:rsid w:val="00553EF7"/>
    <w:rsid w:val="00573940"/>
    <w:rsid w:val="0058023D"/>
    <w:rsid w:val="00587513"/>
    <w:rsid w:val="005C007B"/>
    <w:rsid w:val="005D5D70"/>
    <w:rsid w:val="005F1A65"/>
    <w:rsid w:val="006048B3"/>
    <w:rsid w:val="006054AD"/>
    <w:rsid w:val="00607196"/>
    <w:rsid w:val="006150BC"/>
    <w:rsid w:val="00616BB9"/>
    <w:rsid w:val="006A0509"/>
    <w:rsid w:val="006A549F"/>
    <w:rsid w:val="006C3B0F"/>
    <w:rsid w:val="006F72EE"/>
    <w:rsid w:val="00700F94"/>
    <w:rsid w:val="00701081"/>
    <w:rsid w:val="00705180"/>
    <w:rsid w:val="0071045D"/>
    <w:rsid w:val="00711411"/>
    <w:rsid w:val="00720708"/>
    <w:rsid w:val="00725D67"/>
    <w:rsid w:val="007276B6"/>
    <w:rsid w:val="00731BDF"/>
    <w:rsid w:val="00771D4D"/>
    <w:rsid w:val="00773CC7"/>
    <w:rsid w:val="00775D11"/>
    <w:rsid w:val="00776314"/>
    <w:rsid w:val="00777CED"/>
    <w:rsid w:val="00794E7F"/>
    <w:rsid w:val="007A18CC"/>
    <w:rsid w:val="007D5E81"/>
    <w:rsid w:val="007F6AF3"/>
    <w:rsid w:val="008053E6"/>
    <w:rsid w:val="008072D2"/>
    <w:rsid w:val="00811FC8"/>
    <w:rsid w:val="00816DC6"/>
    <w:rsid w:val="008209FD"/>
    <w:rsid w:val="00854D7A"/>
    <w:rsid w:val="008563BA"/>
    <w:rsid w:val="008722B2"/>
    <w:rsid w:val="008840AD"/>
    <w:rsid w:val="00884C8F"/>
    <w:rsid w:val="00887C88"/>
    <w:rsid w:val="00891853"/>
    <w:rsid w:val="00891B4D"/>
    <w:rsid w:val="008A0601"/>
    <w:rsid w:val="008A5736"/>
    <w:rsid w:val="008B5A24"/>
    <w:rsid w:val="008D3FF2"/>
    <w:rsid w:val="008F14C7"/>
    <w:rsid w:val="008F5E8E"/>
    <w:rsid w:val="008F78C2"/>
    <w:rsid w:val="0090670F"/>
    <w:rsid w:val="00913B91"/>
    <w:rsid w:val="00917C6C"/>
    <w:rsid w:val="00933760"/>
    <w:rsid w:val="009343A8"/>
    <w:rsid w:val="00941348"/>
    <w:rsid w:val="009A301A"/>
    <w:rsid w:val="009A7119"/>
    <w:rsid w:val="009B033B"/>
    <w:rsid w:val="009B4A66"/>
    <w:rsid w:val="009E074B"/>
    <w:rsid w:val="00A01B77"/>
    <w:rsid w:val="00A066C0"/>
    <w:rsid w:val="00A34D05"/>
    <w:rsid w:val="00A63F48"/>
    <w:rsid w:val="00A7479F"/>
    <w:rsid w:val="00A873B1"/>
    <w:rsid w:val="00A93A85"/>
    <w:rsid w:val="00AC37AB"/>
    <w:rsid w:val="00AF0077"/>
    <w:rsid w:val="00B03C14"/>
    <w:rsid w:val="00B07773"/>
    <w:rsid w:val="00B13296"/>
    <w:rsid w:val="00B44E1D"/>
    <w:rsid w:val="00B54EA4"/>
    <w:rsid w:val="00B573F6"/>
    <w:rsid w:val="00B629E6"/>
    <w:rsid w:val="00B62DB9"/>
    <w:rsid w:val="00B64F69"/>
    <w:rsid w:val="00B8741A"/>
    <w:rsid w:val="00B96238"/>
    <w:rsid w:val="00BA5BD6"/>
    <w:rsid w:val="00BB1309"/>
    <w:rsid w:val="00BE1027"/>
    <w:rsid w:val="00C02454"/>
    <w:rsid w:val="00C15F86"/>
    <w:rsid w:val="00C204F7"/>
    <w:rsid w:val="00C210CA"/>
    <w:rsid w:val="00C554F4"/>
    <w:rsid w:val="00C623CB"/>
    <w:rsid w:val="00C80378"/>
    <w:rsid w:val="00CB5F6D"/>
    <w:rsid w:val="00CC5CAA"/>
    <w:rsid w:val="00CD46F5"/>
    <w:rsid w:val="00CD5DB8"/>
    <w:rsid w:val="00CE7224"/>
    <w:rsid w:val="00CF67E1"/>
    <w:rsid w:val="00D25CF1"/>
    <w:rsid w:val="00D37AC5"/>
    <w:rsid w:val="00D42625"/>
    <w:rsid w:val="00D4709B"/>
    <w:rsid w:val="00D64303"/>
    <w:rsid w:val="00DA6765"/>
    <w:rsid w:val="00DB5873"/>
    <w:rsid w:val="00DE4BCC"/>
    <w:rsid w:val="00E12484"/>
    <w:rsid w:val="00E47804"/>
    <w:rsid w:val="00E60801"/>
    <w:rsid w:val="00E64F45"/>
    <w:rsid w:val="00E80888"/>
    <w:rsid w:val="00E931C7"/>
    <w:rsid w:val="00EA2D80"/>
    <w:rsid w:val="00EA39BA"/>
    <w:rsid w:val="00EB4BE2"/>
    <w:rsid w:val="00ED0242"/>
    <w:rsid w:val="00ED037B"/>
    <w:rsid w:val="00EE715E"/>
    <w:rsid w:val="00EF2AA3"/>
    <w:rsid w:val="00F11914"/>
    <w:rsid w:val="00F1208A"/>
    <w:rsid w:val="00F231D4"/>
    <w:rsid w:val="00F32EAD"/>
    <w:rsid w:val="00F77EA3"/>
    <w:rsid w:val="00F94650"/>
    <w:rsid w:val="00FF4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paragraph" w:styleId="BalloonText">
    <w:name w:val="Balloon Text"/>
    <w:basedOn w:val="Normal"/>
    <w:link w:val="BalloonTextChar"/>
    <w:uiPriority w:val="99"/>
    <w:semiHidden/>
    <w:unhideWhenUsed/>
    <w:rsid w:val="00A7479F"/>
    <w:rPr>
      <w:rFonts w:ascii="Tahoma" w:hAnsi="Tahoma" w:cs="Tahoma"/>
      <w:sz w:val="16"/>
      <w:szCs w:val="16"/>
    </w:rPr>
  </w:style>
  <w:style w:type="character" w:customStyle="1" w:styleId="BalloonTextChar">
    <w:name w:val="Balloon Text Char"/>
    <w:basedOn w:val="DefaultParagraphFont"/>
    <w:link w:val="BalloonText"/>
    <w:uiPriority w:val="99"/>
    <w:semiHidden/>
    <w:rsid w:val="00A747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paragraph" w:styleId="BalloonText">
    <w:name w:val="Balloon Text"/>
    <w:basedOn w:val="Normal"/>
    <w:link w:val="BalloonTextChar"/>
    <w:uiPriority w:val="99"/>
    <w:semiHidden/>
    <w:unhideWhenUsed/>
    <w:rsid w:val="00A7479F"/>
    <w:rPr>
      <w:rFonts w:ascii="Tahoma" w:hAnsi="Tahoma" w:cs="Tahoma"/>
      <w:sz w:val="16"/>
      <w:szCs w:val="16"/>
    </w:rPr>
  </w:style>
  <w:style w:type="character" w:customStyle="1" w:styleId="BalloonTextChar">
    <w:name w:val="Balloon Text Char"/>
    <w:basedOn w:val="DefaultParagraphFont"/>
    <w:link w:val="BalloonText"/>
    <w:uiPriority w:val="99"/>
    <w:semiHidden/>
    <w:rsid w:val="00A747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0" ma:contentTypeDescription="Create a new document." ma:contentTypeScope="" ma:versionID="a6a1a6b60f9fd2a0b728219228cdd7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A71C5-416A-4B58-A89D-79AC7FD31874}"/>
</file>

<file path=customXml/itemProps2.xml><?xml version="1.0" encoding="utf-8"?>
<ds:datastoreItem xmlns:ds="http://schemas.openxmlformats.org/officeDocument/2006/customXml" ds:itemID="{4CB08C6F-6A43-4D44-B696-BBE4E544B243}"/>
</file>

<file path=customXml/itemProps3.xml><?xml version="1.0" encoding="utf-8"?>
<ds:datastoreItem xmlns:ds="http://schemas.openxmlformats.org/officeDocument/2006/customXml" ds:itemID="{E2547A32-325D-4649-BFD8-7E04EC5EF265}"/>
</file>

<file path=customXml/itemProps4.xml><?xml version="1.0" encoding="utf-8"?>
<ds:datastoreItem xmlns:ds="http://schemas.openxmlformats.org/officeDocument/2006/customXml" ds:itemID="{B3639161-5A52-410B-8FD8-1AA2E61FE63F}"/>
</file>

<file path=docProps/app.xml><?xml version="1.0" encoding="utf-8"?>
<Properties xmlns="http://schemas.openxmlformats.org/officeDocument/2006/extended-properties" xmlns:vt="http://schemas.openxmlformats.org/officeDocument/2006/docPropsVTypes">
  <Template>Normal.dotm</Template>
  <TotalTime>245</TotalTime>
  <Pages>3</Pages>
  <Words>1083</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sandeg</cp:lastModifiedBy>
  <cp:revision>13</cp:revision>
  <cp:lastPrinted>2012-01-26T20:22:00Z</cp:lastPrinted>
  <dcterms:created xsi:type="dcterms:W3CDTF">2012-01-30T15:07:00Z</dcterms:created>
  <dcterms:modified xsi:type="dcterms:W3CDTF">2012-01-31T23:05:00Z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ies>
</file>